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4C3FA" w14:textId="77777777" w:rsidR="003A7467" w:rsidRDefault="003A7467" w:rsidP="0073024D">
      <w:pPr>
        <w:spacing w:after="120" w:line="276" w:lineRule="auto"/>
        <w:jc w:val="both"/>
        <w:rPr>
          <w:rFonts w:ascii="Arial" w:hAnsi="Arial" w:cs="Arial"/>
          <w:b/>
          <w:sz w:val="20"/>
          <w:szCs w:val="20"/>
        </w:rPr>
      </w:pPr>
    </w:p>
    <w:p w14:paraId="3BEBA6C0" w14:textId="15CAFFD1" w:rsidR="0073024D" w:rsidRPr="0073024D" w:rsidRDefault="0073024D" w:rsidP="0073024D">
      <w:pPr>
        <w:spacing w:after="120" w:line="276" w:lineRule="auto"/>
        <w:jc w:val="both"/>
        <w:rPr>
          <w:rFonts w:ascii="Arial" w:hAnsi="Arial" w:cs="Arial"/>
          <w:b/>
          <w:sz w:val="20"/>
          <w:szCs w:val="20"/>
        </w:rPr>
      </w:pPr>
      <w:r w:rsidRPr="0073024D">
        <w:rPr>
          <w:rFonts w:ascii="Arial" w:hAnsi="Arial" w:cs="Arial"/>
          <w:b/>
          <w:sz w:val="20"/>
          <w:szCs w:val="20"/>
        </w:rPr>
        <w:t>MENSAGEM DA ADMINISTRAÇÃO</w:t>
      </w:r>
    </w:p>
    <w:p w14:paraId="5A68D95B" w14:textId="77777777" w:rsidR="0073024D" w:rsidRPr="0073024D" w:rsidRDefault="0073024D" w:rsidP="0073024D">
      <w:pPr>
        <w:spacing w:after="120" w:line="276" w:lineRule="auto"/>
        <w:jc w:val="both"/>
        <w:rPr>
          <w:rFonts w:ascii="Arial" w:hAnsi="Arial" w:cs="Arial"/>
          <w:sz w:val="20"/>
          <w:szCs w:val="20"/>
        </w:rPr>
      </w:pPr>
    </w:p>
    <w:p w14:paraId="03676E73" w14:textId="77777777" w:rsidR="0073024D" w:rsidRPr="0073024D" w:rsidRDefault="0073024D" w:rsidP="0073024D">
      <w:pPr>
        <w:rPr>
          <w:rFonts w:ascii="Arial" w:hAnsi="Arial" w:cs="Arial"/>
          <w:sz w:val="20"/>
          <w:szCs w:val="20"/>
        </w:rPr>
      </w:pPr>
      <w:r w:rsidRPr="0073024D">
        <w:rPr>
          <w:rFonts w:ascii="Arial" w:hAnsi="Arial" w:cs="Arial"/>
          <w:sz w:val="20"/>
          <w:szCs w:val="20"/>
        </w:rPr>
        <w:t xml:space="preserve">A Empresa de Trens Urbanos de Porto Alegre S.A. – TRENSURB utiliza para o atingimento dos seus objetivos o seu Plano de Negócios – PN anual como o principal instrumento que funciona como a ferramenta de gestão do Planejamento Estratégico, o qual direciona e organiza a execução das ações, programas e projetos da TRENSURB. </w:t>
      </w:r>
    </w:p>
    <w:p w14:paraId="3204E4F4"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No ano de 2019 a diretriz econômico-financeira do PN 2019 ganhou maior importância, tendo em vista a necessidade do aumento da Taxa de Cobertura Operacional – TCO, índice financeiro da TRENSURB que mede a cobertura econômica com receitas próprias, frente às despesas de funcionamento, para assim consequentemente, reduzir a subvenção do governo federal. Uma das ações para o atingimento deste objetivo, foi obtida através da atualização da tarifa ocorrida em março.</w:t>
      </w:r>
    </w:p>
    <w:p w14:paraId="00D040CE"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 xml:space="preserve">Construiu ao longo do ano de 2019 importantes ações frente aos desafios a serem superados advindos das restrições orçamentárias durante o exercício. O contingenciamento ocorrido no mês de abril, na ordem de R$ 76,092 milhões para outras despesas correntes, e deste montante, R$ 18,6 milhões para investimento, foi desbloqueado somente em novembro, inviabilizando o andamento de projetos importantes para empresa, os quais teriam impacto diretamente na melhoria da eficiência operacional. Os projetos de investimentos realizados totalizaram R$ 2,96 milhões.     </w:t>
      </w:r>
    </w:p>
    <w:p w14:paraId="5052E258" w14:textId="77777777" w:rsidR="0073024D" w:rsidRPr="0073024D" w:rsidRDefault="0073024D" w:rsidP="0073024D">
      <w:pPr>
        <w:pStyle w:val="Default"/>
        <w:spacing w:after="120" w:line="276" w:lineRule="auto"/>
        <w:jc w:val="both"/>
        <w:rPr>
          <w:strike/>
          <w:sz w:val="20"/>
          <w:szCs w:val="20"/>
        </w:rPr>
      </w:pPr>
      <w:r w:rsidRPr="0073024D">
        <w:rPr>
          <w:sz w:val="20"/>
          <w:szCs w:val="20"/>
        </w:rPr>
        <w:t>A TRENSURB, ao desenvolver seu serviço de transporte, utiliza energia limpa e renovável contribuindo para a redução dos impactos ambientais, bem como a redução do número de acidentes e a diminuição dos gastos de manutenção das vias públicas e custos com saúde pública, gerando externalidades positivas para os usuários da infraestrutura viária e aos demais membros da sociedade.</w:t>
      </w:r>
    </w:p>
    <w:p w14:paraId="16C23D10"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Contudo, para o ano de 2020 busca-se atingir maior eficiência e a diminuição da dependência econômico-financeira da empresa com a União.</w:t>
      </w:r>
    </w:p>
    <w:p w14:paraId="34AD4DC1" w14:textId="77777777" w:rsidR="0073024D" w:rsidRPr="0073024D" w:rsidRDefault="0073024D" w:rsidP="0073024D">
      <w:pPr>
        <w:spacing w:after="120" w:line="276" w:lineRule="auto"/>
        <w:jc w:val="both"/>
        <w:rPr>
          <w:rFonts w:ascii="Arial" w:hAnsi="Arial" w:cs="Arial"/>
          <w:b/>
          <w:sz w:val="20"/>
          <w:szCs w:val="20"/>
        </w:rPr>
      </w:pPr>
    </w:p>
    <w:p w14:paraId="778CAEC4" w14:textId="77777777" w:rsidR="0073024D" w:rsidRPr="0073024D" w:rsidRDefault="0073024D" w:rsidP="0073024D">
      <w:pPr>
        <w:spacing w:after="120" w:line="276" w:lineRule="auto"/>
        <w:jc w:val="both"/>
        <w:rPr>
          <w:rFonts w:ascii="Arial" w:hAnsi="Arial" w:cs="Arial"/>
          <w:b/>
          <w:sz w:val="20"/>
          <w:szCs w:val="20"/>
        </w:rPr>
      </w:pPr>
      <w:r w:rsidRPr="0073024D">
        <w:rPr>
          <w:rFonts w:ascii="Arial" w:hAnsi="Arial" w:cs="Arial"/>
          <w:b/>
          <w:sz w:val="20"/>
          <w:szCs w:val="20"/>
        </w:rPr>
        <w:t>PERFIL DA EMPRESA</w:t>
      </w:r>
    </w:p>
    <w:p w14:paraId="6B19843F"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A TRENSURB, é uma empresa pública, vinculada ao Governo Federal, que tem por acionistas a União (99,9112%), o Estado do Rio Grande do Sul (0,0687%) e o município de Porto Alegre (0,0201%). Foi criada em 1980 e iniciou a operação comercial em 1985.</w:t>
      </w:r>
    </w:p>
    <w:p w14:paraId="4CF34638"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O primeiro trecho da linha, ligando Porto Alegre, Canoas, Esteio e Sapucaia do Sul, foi inaugurado em 2 de março de 1985. Em dezembro de 1997, o trem chegou a São Leopoldo e em maio de 2014 no município de Novo Hamburgo.</w:t>
      </w:r>
    </w:p>
    <w:p w14:paraId="2BD9AA63"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 xml:space="preserve">A linha de trens urbanos tem extensão de 43,8km, com 23 estações e uma frota composta por 40 Trens Unidades Elétrica – </w:t>
      </w:r>
      <w:proofErr w:type="spellStart"/>
      <w:r w:rsidRPr="0073024D">
        <w:rPr>
          <w:rFonts w:ascii="Arial" w:hAnsi="Arial" w:cs="Arial"/>
          <w:sz w:val="20"/>
          <w:szCs w:val="20"/>
        </w:rPr>
        <w:t>TUE’s</w:t>
      </w:r>
      <w:proofErr w:type="spellEnd"/>
      <w:r w:rsidRPr="0073024D">
        <w:rPr>
          <w:rFonts w:ascii="Arial" w:hAnsi="Arial" w:cs="Arial"/>
          <w:sz w:val="20"/>
          <w:szCs w:val="20"/>
        </w:rPr>
        <w:t xml:space="preserve">. Possui, ainda, um sistema de </w:t>
      </w:r>
      <w:proofErr w:type="spellStart"/>
      <w:r w:rsidRPr="0073024D">
        <w:rPr>
          <w:rFonts w:ascii="Arial" w:hAnsi="Arial" w:cs="Arial"/>
          <w:sz w:val="20"/>
          <w:szCs w:val="20"/>
        </w:rPr>
        <w:t>Aeromóvel</w:t>
      </w:r>
      <w:proofErr w:type="spellEnd"/>
      <w:r w:rsidRPr="0073024D">
        <w:rPr>
          <w:rFonts w:ascii="Arial" w:hAnsi="Arial" w:cs="Arial"/>
          <w:sz w:val="20"/>
          <w:szCs w:val="20"/>
        </w:rPr>
        <w:t xml:space="preserve"> inaugurado e aberto ao público em agosto de 2013 que permite a integração e acesso rápido e direto ao Aeroporto Internacional Salgado Filho, sem custo adicional para os usuários do trem.</w:t>
      </w:r>
    </w:p>
    <w:p w14:paraId="586A5BD9"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Por sua condição de empresa pública, a TRENSURB está submetida as regras da Lei n° 13.303/2016, de 30 de junho de 2016, bem como, as mudanças no decorrer de 2019 que afetaram a autonomia da gestão, como o Decreto n° 9.998, de 3 de setembro de 2019, que qualificou a empresa no âmbito do Programa de Parcerias de Investimento da Presidência da República – PPI, bem como a incluiu no Programa Nacional de Desestatização – PND. Além disto, o Decreto n° 10.006, de 5 de setembro de 2019, alterou a subordinação administrativa das empresas incluídas no PND ao Ministério da Economia, sem prejuízo a outros atos de gestão vinculados ao Ministério do Desenvolvimento Regional – MDR.</w:t>
      </w:r>
    </w:p>
    <w:p w14:paraId="03528367"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A estrutura administrativa da TRENSURB está disponível no sítio da empresa.</w:t>
      </w:r>
    </w:p>
    <w:p w14:paraId="0F87CBA8" w14:textId="77777777" w:rsidR="0073024D" w:rsidRPr="0073024D" w:rsidRDefault="0073024D" w:rsidP="0073024D">
      <w:pPr>
        <w:spacing w:after="120" w:line="276" w:lineRule="auto"/>
        <w:jc w:val="both"/>
        <w:rPr>
          <w:rFonts w:ascii="Arial" w:hAnsi="Arial" w:cs="Arial"/>
          <w:sz w:val="20"/>
          <w:szCs w:val="20"/>
        </w:rPr>
      </w:pPr>
    </w:p>
    <w:p w14:paraId="679C9937" w14:textId="77777777" w:rsidR="0073024D" w:rsidRPr="0073024D" w:rsidRDefault="0073024D" w:rsidP="0073024D">
      <w:pPr>
        <w:spacing w:after="120" w:line="276" w:lineRule="auto"/>
        <w:jc w:val="both"/>
        <w:rPr>
          <w:rFonts w:ascii="Arial" w:hAnsi="Arial" w:cs="Arial"/>
          <w:b/>
          <w:sz w:val="20"/>
          <w:szCs w:val="20"/>
        </w:rPr>
      </w:pPr>
      <w:r w:rsidRPr="0073024D">
        <w:rPr>
          <w:rFonts w:ascii="Arial" w:hAnsi="Arial" w:cs="Arial"/>
          <w:b/>
          <w:sz w:val="20"/>
          <w:szCs w:val="20"/>
        </w:rPr>
        <w:t>IDENTIDADE ORGANIZACIONAL</w:t>
      </w:r>
    </w:p>
    <w:p w14:paraId="7DAEB1C3" w14:textId="77777777" w:rsidR="0073024D" w:rsidRPr="0073024D" w:rsidRDefault="0073024D" w:rsidP="0073024D">
      <w:pPr>
        <w:pStyle w:val="Pa7"/>
        <w:spacing w:after="120" w:line="276" w:lineRule="auto"/>
        <w:jc w:val="both"/>
        <w:rPr>
          <w:rFonts w:ascii="Arial" w:hAnsi="Arial" w:cs="Arial"/>
          <w:sz w:val="20"/>
          <w:szCs w:val="20"/>
        </w:rPr>
      </w:pPr>
      <w:r w:rsidRPr="0073024D">
        <w:rPr>
          <w:rFonts w:ascii="Arial" w:hAnsi="Arial" w:cs="Arial"/>
          <w:sz w:val="20"/>
          <w:szCs w:val="20"/>
        </w:rPr>
        <w:lastRenderedPageBreak/>
        <w:t>O Planejamento Estratégico para o Ciclo 2016-2020 foi revisado em 2018, adequando-se ao atual momento econômico e político do País, redefinindo os objetivos estratégicos para alinhar a Gestão da TRENSURB e elaborar o plano de negócios para o exercício anual seguinte, como exige a Lei das Estatais.</w:t>
      </w:r>
    </w:p>
    <w:p w14:paraId="31E67D6D" w14:textId="77777777" w:rsidR="0073024D" w:rsidRPr="0073024D" w:rsidRDefault="0073024D" w:rsidP="0073024D">
      <w:pPr>
        <w:pStyle w:val="Pa7"/>
        <w:spacing w:after="120" w:line="276" w:lineRule="auto"/>
        <w:jc w:val="both"/>
        <w:rPr>
          <w:rFonts w:ascii="Arial" w:hAnsi="Arial" w:cs="Arial"/>
          <w:sz w:val="20"/>
          <w:szCs w:val="20"/>
        </w:rPr>
      </w:pPr>
      <w:r w:rsidRPr="0073024D">
        <w:rPr>
          <w:rFonts w:ascii="Arial" w:hAnsi="Arial" w:cs="Arial"/>
          <w:sz w:val="20"/>
          <w:szCs w:val="20"/>
        </w:rPr>
        <w:t xml:space="preserve">A declaração da missão, visão e valores da TRENSURB compõem os elementos da identidade organizacional. Este conjunto é a síntese das premissas que expressam a razão de ser da empresa, conjunto de crenças e princípios, e a situação de futuro almejada, de forma explícita aos empregados e demais partes interessadas. </w:t>
      </w:r>
    </w:p>
    <w:p w14:paraId="7266948A" w14:textId="77777777" w:rsidR="0073024D" w:rsidRPr="0073024D" w:rsidRDefault="0073024D" w:rsidP="0073024D">
      <w:pPr>
        <w:pStyle w:val="Default"/>
        <w:rPr>
          <w:sz w:val="20"/>
          <w:szCs w:val="20"/>
        </w:rPr>
      </w:pPr>
    </w:p>
    <w:p w14:paraId="645D5915" w14:textId="77777777" w:rsidR="0073024D" w:rsidRPr="0073024D" w:rsidRDefault="0073024D" w:rsidP="0073024D">
      <w:pPr>
        <w:spacing w:after="0" w:line="276" w:lineRule="auto"/>
        <w:jc w:val="both"/>
        <w:rPr>
          <w:rFonts w:ascii="Arial" w:hAnsi="Arial" w:cs="Arial"/>
          <w:sz w:val="20"/>
          <w:szCs w:val="20"/>
        </w:rPr>
      </w:pPr>
      <w:bookmarkStart w:id="0" w:name="_Toc526408848"/>
      <w:bookmarkStart w:id="1" w:name="_Toc526416511"/>
      <w:bookmarkStart w:id="2" w:name="_Toc529959263"/>
      <w:r w:rsidRPr="0073024D">
        <w:rPr>
          <w:rFonts w:ascii="Arial" w:hAnsi="Arial" w:cs="Arial"/>
          <w:sz w:val="20"/>
          <w:szCs w:val="20"/>
        </w:rPr>
        <w:t>Missão</w:t>
      </w:r>
      <w:bookmarkEnd w:id="0"/>
      <w:bookmarkEnd w:id="1"/>
      <w:bookmarkEnd w:id="2"/>
      <w:r w:rsidRPr="0073024D">
        <w:rPr>
          <w:rFonts w:ascii="Arial" w:hAnsi="Arial" w:cs="Arial"/>
          <w:sz w:val="20"/>
          <w:szCs w:val="20"/>
        </w:rPr>
        <w:t>:</w:t>
      </w:r>
    </w:p>
    <w:p w14:paraId="6C2F6AA5" w14:textId="77777777" w:rsidR="0073024D" w:rsidRPr="0073024D" w:rsidRDefault="0073024D" w:rsidP="0073024D">
      <w:pPr>
        <w:spacing w:after="120" w:line="276" w:lineRule="auto"/>
        <w:jc w:val="both"/>
        <w:rPr>
          <w:rFonts w:ascii="Arial" w:hAnsi="Arial" w:cs="Arial"/>
          <w:b/>
          <w:sz w:val="20"/>
          <w:szCs w:val="20"/>
        </w:rPr>
      </w:pPr>
      <w:r w:rsidRPr="0073024D">
        <w:rPr>
          <w:rFonts w:ascii="Arial" w:hAnsi="Arial" w:cs="Arial"/>
          <w:b/>
          <w:sz w:val="20"/>
          <w:szCs w:val="20"/>
        </w:rPr>
        <w:t>“TRANSPORTAR PESSOAS DE FORMA RÁPIDA, SEGURA E COM QUALIDADE, DE MODO SUSTENTÁVEL”.</w:t>
      </w:r>
    </w:p>
    <w:p w14:paraId="721B2AFB" w14:textId="77777777" w:rsidR="0073024D" w:rsidRPr="0073024D" w:rsidRDefault="0073024D" w:rsidP="0073024D">
      <w:pPr>
        <w:spacing w:after="0" w:line="276" w:lineRule="auto"/>
        <w:jc w:val="both"/>
        <w:rPr>
          <w:rFonts w:ascii="Arial" w:hAnsi="Arial" w:cs="Arial"/>
          <w:sz w:val="20"/>
          <w:szCs w:val="20"/>
        </w:rPr>
      </w:pPr>
      <w:bookmarkStart w:id="3" w:name="_Toc526408849"/>
      <w:bookmarkStart w:id="4" w:name="_Toc526416512"/>
      <w:bookmarkStart w:id="5" w:name="_Toc529959264"/>
      <w:r w:rsidRPr="0073024D">
        <w:rPr>
          <w:rFonts w:ascii="Arial" w:hAnsi="Arial" w:cs="Arial"/>
          <w:sz w:val="20"/>
          <w:szCs w:val="20"/>
        </w:rPr>
        <w:t>Visão</w:t>
      </w:r>
      <w:bookmarkEnd w:id="3"/>
      <w:bookmarkEnd w:id="4"/>
      <w:bookmarkEnd w:id="5"/>
      <w:r w:rsidRPr="0073024D">
        <w:rPr>
          <w:rFonts w:ascii="Arial" w:hAnsi="Arial" w:cs="Arial"/>
          <w:sz w:val="20"/>
          <w:szCs w:val="20"/>
        </w:rPr>
        <w:t>:</w:t>
      </w:r>
    </w:p>
    <w:p w14:paraId="174CE6E2" w14:textId="77777777" w:rsidR="0073024D" w:rsidRPr="0073024D" w:rsidRDefault="0073024D" w:rsidP="0073024D">
      <w:pPr>
        <w:spacing w:after="0" w:line="276" w:lineRule="auto"/>
        <w:jc w:val="both"/>
        <w:rPr>
          <w:rFonts w:ascii="Arial" w:hAnsi="Arial" w:cs="Arial"/>
          <w:b/>
          <w:sz w:val="20"/>
          <w:szCs w:val="20"/>
        </w:rPr>
      </w:pPr>
      <w:r w:rsidRPr="0073024D">
        <w:rPr>
          <w:rFonts w:ascii="Arial" w:hAnsi="Arial" w:cs="Arial"/>
          <w:b/>
          <w:sz w:val="20"/>
          <w:szCs w:val="20"/>
        </w:rPr>
        <w:t>“SER REFERÊNCIA EM GESTÃO PÚBLICA NA OPERAÇÃO DO SISTEMA METROFERROVIÁRIO, COM GERAÇÃO DE VALOR PARA SOCIEDADE E BUSCA PERMANENTE PELA SUSTENTABILIDADE”.</w:t>
      </w:r>
    </w:p>
    <w:p w14:paraId="7C421DC7" w14:textId="77777777" w:rsidR="0073024D" w:rsidRPr="0073024D" w:rsidRDefault="0073024D" w:rsidP="0073024D">
      <w:pPr>
        <w:spacing w:after="0" w:line="276" w:lineRule="auto"/>
        <w:jc w:val="both"/>
        <w:rPr>
          <w:rFonts w:ascii="Arial" w:hAnsi="Arial" w:cs="Arial"/>
          <w:b/>
          <w:sz w:val="20"/>
          <w:szCs w:val="20"/>
        </w:rPr>
      </w:pPr>
    </w:p>
    <w:p w14:paraId="0F7D458B" w14:textId="77777777" w:rsidR="0073024D" w:rsidRPr="0073024D" w:rsidRDefault="0073024D" w:rsidP="0073024D">
      <w:pPr>
        <w:spacing w:after="0" w:line="276" w:lineRule="auto"/>
        <w:jc w:val="both"/>
        <w:rPr>
          <w:rFonts w:ascii="Arial" w:hAnsi="Arial" w:cs="Arial"/>
          <w:sz w:val="20"/>
          <w:szCs w:val="20"/>
        </w:rPr>
      </w:pPr>
      <w:bookmarkStart w:id="6" w:name="_Toc526408850"/>
      <w:bookmarkStart w:id="7" w:name="_Toc526416513"/>
      <w:bookmarkStart w:id="8" w:name="_Toc529959265"/>
      <w:r w:rsidRPr="0073024D">
        <w:rPr>
          <w:rFonts w:ascii="Arial" w:hAnsi="Arial" w:cs="Arial"/>
          <w:sz w:val="20"/>
          <w:szCs w:val="20"/>
        </w:rPr>
        <w:t>Valores</w:t>
      </w:r>
      <w:bookmarkEnd w:id="6"/>
      <w:bookmarkEnd w:id="7"/>
      <w:bookmarkEnd w:id="8"/>
      <w:r w:rsidRPr="0073024D">
        <w:rPr>
          <w:rFonts w:ascii="Arial" w:hAnsi="Arial" w:cs="Arial"/>
          <w:sz w:val="20"/>
          <w:szCs w:val="20"/>
        </w:rPr>
        <w:t>:</w:t>
      </w:r>
    </w:p>
    <w:p w14:paraId="53E1AEDA" w14:textId="77777777" w:rsidR="0073024D" w:rsidRPr="0073024D" w:rsidRDefault="0073024D" w:rsidP="004E163C">
      <w:pPr>
        <w:pStyle w:val="PargrafodaLista"/>
        <w:numPr>
          <w:ilvl w:val="0"/>
          <w:numId w:val="11"/>
        </w:numPr>
        <w:spacing w:after="120" w:line="276" w:lineRule="auto"/>
        <w:ind w:left="567" w:hanging="567"/>
        <w:jc w:val="both"/>
        <w:rPr>
          <w:rFonts w:ascii="Arial" w:hAnsi="Arial" w:cs="Arial"/>
          <w:sz w:val="20"/>
          <w:szCs w:val="20"/>
        </w:rPr>
      </w:pPr>
      <w:r w:rsidRPr="0073024D">
        <w:rPr>
          <w:rFonts w:ascii="Arial" w:hAnsi="Arial" w:cs="Arial"/>
          <w:sz w:val="20"/>
          <w:szCs w:val="20"/>
        </w:rPr>
        <w:t>EFICIÊNCIA - Uso eficiente dos recursos;</w:t>
      </w:r>
    </w:p>
    <w:p w14:paraId="13FDB45E" w14:textId="77777777" w:rsidR="0073024D" w:rsidRPr="0073024D" w:rsidRDefault="0073024D" w:rsidP="004E163C">
      <w:pPr>
        <w:pStyle w:val="PargrafodaLista"/>
        <w:numPr>
          <w:ilvl w:val="0"/>
          <w:numId w:val="11"/>
        </w:numPr>
        <w:spacing w:after="120" w:line="276" w:lineRule="auto"/>
        <w:ind w:left="567" w:hanging="567"/>
        <w:jc w:val="both"/>
        <w:rPr>
          <w:rFonts w:ascii="Arial" w:hAnsi="Arial" w:cs="Arial"/>
          <w:sz w:val="20"/>
          <w:szCs w:val="20"/>
        </w:rPr>
      </w:pPr>
      <w:r w:rsidRPr="0073024D">
        <w:rPr>
          <w:rFonts w:ascii="Arial" w:hAnsi="Arial" w:cs="Arial"/>
          <w:sz w:val="20"/>
          <w:szCs w:val="20"/>
        </w:rPr>
        <w:t>INTEGRIDADE - Adesão de valores, princípios e normas éticas. Atuar moralmente e conforme as normas legais vigentes, garantindo uma conduta voltada ao interesse público sobre os interesses privados;</w:t>
      </w:r>
    </w:p>
    <w:p w14:paraId="06FD4575" w14:textId="77777777" w:rsidR="0073024D" w:rsidRPr="0073024D" w:rsidRDefault="0073024D" w:rsidP="004E163C">
      <w:pPr>
        <w:pStyle w:val="PargrafodaLista"/>
        <w:numPr>
          <w:ilvl w:val="0"/>
          <w:numId w:val="11"/>
        </w:numPr>
        <w:spacing w:after="120" w:line="276" w:lineRule="auto"/>
        <w:ind w:left="567" w:hanging="567"/>
        <w:jc w:val="both"/>
        <w:rPr>
          <w:rFonts w:ascii="Arial" w:hAnsi="Arial" w:cs="Arial"/>
          <w:sz w:val="20"/>
          <w:szCs w:val="20"/>
        </w:rPr>
      </w:pPr>
      <w:r w:rsidRPr="0073024D">
        <w:rPr>
          <w:rFonts w:ascii="Arial" w:hAnsi="Arial" w:cs="Arial"/>
          <w:sz w:val="20"/>
          <w:szCs w:val="20"/>
        </w:rPr>
        <w:t>PERTENCIMENTO - Orgulho de ser TRENSURB. Construir e/ou fortalecer o sentimento de orgulhar-se de pertencer à TRENSURB, sentindo-se parte integrante da empresa;</w:t>
      </w:r>
    </w:p>
    <w:p w14:paraId="3D5E3BAC" w14:textId="77777777" w:rsidR="0073024D" w:rsidRPr="0073024D" w:rsidRDefault="0073024D" w:rsidP="004E163C">
      <w:pPr>
        <w:pStyle w:val="PargrafodaLista"/>
        <w:numPr>
          <w:ilvl w:val="0"/>
          <w:numId w:val="11"/>
        </w:numPr>
        <w:spacing w:after="120" w:line="276" w:lineRule="auto"/>
        <w:ind w:left="567" w:hanging="567"/>
        <w:jc w:val="both"/>
        <w:rPr>
          <w:rFonts w:ascii="Arial" w:hAnsi="Arial" w:cs="Arial"/>
          <w:sz w:val="20"/>
          <w:szCs w:val="20"/>
        </w:rPr>
      </w:pPr>
      <w:r w:rsidRPr="0073024D">
        <w:rPr>
          <w:rFonts w:ascii="Arial" w:hAnsi="Arial" w:cs="Arial"/>
          <w:sz w:val="20"/>
          <w:szCs w:val="20"/>
        </w:rPr>
        <w:t>RESPEITO - Respeito à vida, às pessoas e ao meio ambiente;</w:t>
      </w:r>
    </w:p>
    <w:p w14:paraId="632408BA" w14:textId="77777777" w:rsidR="0073024D" w:rsidRPr="0073024D" w:rsidRDefault="0073024D" w:rsidP="004E163C">
      <w:pPr>
        <w:pStyle w:val="PargrafodaLista"/>
        <w:numPr>
          <w:ilvl w:val="0"/>
          <w:numId w:val="11"/>
        </w:numPr>
        <w:spacing w:after="120" w:line="276" w:lineRule="auto"/>
        <w:ind w:left="567" w:hanging="567"/>
        <w:jc w:val="both"/>
        <w:rPr>
          <w:rFonts w:ascii="Arial" w:hAnsi="Arial" w:cs="Arial"/>
          <w:sz w:val="20"/>
          <w:szCs w:val="20"/>
        </w:rPr>
      </w:pPr>
      <w:r w:rsidRPr="0073024D">
        <w:rPr>
          <w:rFonts w:ascii="Arial" w:hAnsi="Arial" w:cs="Arial"/>
          <w:sz w:val="20"/>
          <w:szCs w:val="20"/>
        </w:rPr>
        <w:t>TRANSPARÊNCIA – Ser clara, translúcida em suas ações;</w:t>
      </w:r>
    </w:p>
    <w:p w14:paraId="786FC034" w14:textId="77777777" w:rsidR="0073024D" w:rsidRPr="0073024D" w:rsidRDefault="0073024D" w:rsidP="004E163C">
      <w:pPr>
        <w:pStyle w:val="PargrafodaLista"/>
        <w:numPr>
          <w:ilvl w:val="0"/>
          <w:numId w:val="11"/>
        </w:numPr>
        <w:spacing w:after="120" w:line="276" w:lineRule="auto"/>
        <w:ind w:left="567" w:hanging="567"/>
        <w:jc w:val="both"/>
        <w:rPr>
          <w:rFonts w:ascii="Arial" w:hAnsi="Arial" w:cs="Arial"/>
          <w:sz w:val="20"/>
          <w:szCs w:val="20"/>
        </w:rPr>
      </w:pPr>
      <w:r w:rsidRPr="0073024D">
        <w:rPr>
          <w:rFonts w:ascii="Arial" w:hAnsi="Arial" w:cs="Arial"/>
          <w:sz w:val="20"/>
          <w:szCs w:val="20"/>
        </w:rPr>
        <w:t>URBANIDADE - Presteza e bom atendimento aos usuários.</w:t>
      </w:r>
    </w:p>
    <w:p w14:paraId="722D75A9" w14:textId="77777777" w:rsidR="0073024D" w:rsidRPr="0073024D" w:rsidRDefault="0073024D" w:rsidP="0073024D">
      <w:pPr>
        <w:pStyle w:val="PargrafodaLista"/>
        <w:spacing w:after="120" w:line="276" w:lineRule="auto"/>
        <w:ind w:left="567"/>
        <w:jc w:val="both"/>
        <w:rPr>
          <w:rFonts w:ascii="Arial" w:hAnsi="Arial" w:cs="Arial"/>
          <w:sz w:val="20"/>
          <w:szCs w:val="20"/>
        </w:rPr>
      </w:pPr>
    </w:p>
    <w:p w14:paraId="5507CE74" w14:textId="77777777" w:rsidR="0073024D" w:rsidRPr="0073024D" w:rsidRDefault="0073024D" w:rsidP="0073024D">
      <w:pPr>
        <w:spacing w:after="120" w:line="276" w:lineRule="auto"/>
        <w:jc w:val="both"/>
        <w:rPr>
          <w:rFonts w:ascii="Arial" w:hAnsi="Arial" w:cs="Arial"/>
          <w:b/>
          <w:sz w:val="20"/>
          <w:szCs w:val="20"/>
        </w:rPr>
      </w:pPr>
      <w:r w:rsidRPr="0073024D">
        <w:rPr>
          <w:rFonts w:ascii="Arial" w:hAnsi="Arial" w:cs="Arial"/>
          <w:b/>
          <w:sz w:val="20"/>
          <w:szCs w:val="20"/>
        </w:rPr>
        <w:t>GOVERNANÇA CORPORATIVA</w:t>
      </w:r>
    </w:p>
    <w:p w14:paraId="27880DEF" w14:textId="77777777" w:rsidR="0073024D" w:rsidRPr="0073024D" w:rsidRDefault="0073024D" w:rsidP="0073024D">
      <w:pPr>
        <w:pStyle w:val="Pa7"/>
        <w:spacing w:after="120" w:line="276" w:lineRule="auto"/>
        <w:jc w:val="both"/>
        <w:rPr>
          <w:rFonts w:ascii="Arial" w:hAnsi="Arial" w:cs="Arial"/>
          <w:sz w:val="20"/>
          <w:szCs w:val="20"/>
        </w:rPr>
      </w:pPr>
      <w:r w:rsidRPr="0073024D">
        <w:rPr>
          <w:rFonts w:ascii="Arial" w:hAnsi="Arial" w:cs="Arial"/>
          <w:sz w:val="20"/>
          <w:szCs w:val="20"/>
        </w:rPr>
        <w:t>A fim de adotar as melhores práticas de gestão e manter o seu compromisso com a contínua melhoria de governança, a TRENSURB alcançou o nível 1 do indicador IG-SEST (indicador classifica a empresa em um dos 4 níveis de Governança, onde o nível 1 representa o índice de melhor avaliação). Criado pela Secretaria de Coordenação e Governança das Empresas Estatais – SEST, do Ministério da Economia, tem o objetivo de acompanhar o desempenho da qualidade da governança das empresas estatais federais, para fins de mensuração do cumprimento da Lei de Responsabilidade das Estatais (Lei nº 13.303/2016/), nas dimensões: Gestão, controle e auditoria; Transparência das informações; e Conselhos, comitês e diretorias. Esta classificação representa um avanço no cumprimento de práticas de gestão aderentes a Lei das Estatais.</w:t>
      </w:r>
    </w:p>
    <w:p w14:paraId="298B62D7" w14:textId="77777777" w:rsidR="0073024D" w:rsidRPr="0073024D" w:rsidRDefault="0073024D" w:rsidP="0073024D">
      <w:pPr>
        <w:pStyle w:val="Default"/>
        <w:rPr>
          <w:sz w:val="20"/>
          <w:szCs w:val="20"/>
        </w:rPr>
      </w:pPr>
    </w:p>
    <w:p w14:paraId="635BA3DA" w14:textId="77777777" w:rsidR="0073024D" w:rsidRPr="0073024D" w:rsidRDefault="0073024D" w:rsidP="0073024D">
      <w:pPr>
        <w:spacing w:after="120" w:line="276" w:lineRule="auto"/>
        <w:jc w:val="both"/>
        <w:rPr>
          <w:rFonts w:ascii="Arial" w:hAnsi="Arial" w:cs="Arial"/>
          <w:b/>
          <w:sz w:val="20"/>
          <w:szCs w:val="20"/>
        </w:rPr>
      </w:pPr>
      <w:bookmarkStart w:id="9" w:name="_Toc531957367"/>
      <w:bookmarkStart w:id="10" w:name="_Toc531957433"/>
      <w:r w:rsidRPr="0073024D">
        <w:rPr>
          <w:rFonts w:ascii="Arial" w:hAnsi="Arial" w:cs="Arial"/>
          <w:b/>
          <w:sz w:val="20"/>
          <w:szCs w:val="20"/>
        </w:rPr>
        <w:t>PRINCIPAIS AÇÕES E PROJETOS</w:t>
      </w:r>
      <w:bookmarkEnd w:id="9"/>
      <w:bookmarkEnd w:id="10"/>
      <w:r w:rsidRPr="0073024D">
        <w:rPr>
          <w:rFonts w:ascii="Arial" w:hAnsi="Arial" w:cs="Arial"/>
          <w:b/>
          <w:sz w:val="20"/>
          <w:szCs w:val="20"/>
        </w:rPr>
        <w:t xml:space="preserve"> </w:t>
      </w:r>
    </w:p>
    <w:p w14:paraId="4DA9C28D" w14:textId="77777777" w:rsidR="0073024D" w:rsidRPr="0073024D" w:rsidRDefault="0073024D" w:rsidP="0073024D">
      <w:pPr>
        <w:spacing w:after="120" w:line="276" w:lineRule="auto"/>
        <w:jc w:val="both"/>
        <w:rPr>
          <w:rFonts w:ascii="Arial" w:hAnsi="Arial" w:cs="Arial"/>
          <w:sz w:val="20"/>
          <w:szCs w:val="20"/>
        </w:rPr>
      </w:pPr>
      <w:r w:rsidRPr="0073024D">
        <w:rPr>
          <w:rFonts w:ascii="Arial" w:hAnsi="Arial" w:cs="Arial"/>
          <w:sz w:val="20"/>
          <w:szCs w:val="20"/>
        </w:rPr>
        <w:t xml:space="preserve">No ano de 2019 a TRENSURB realizou um conjunto de ações e projetos, resultado dos esforços empreendidos para o alcance dos objetivos estratégicos da empresa. As principais </w:t>
      </w:r>
      <w:proofErr w:type="gramStart"/>
      <w:r w:rsidRPr="0073024D">
        <w:rPr>
          <w:rFonts w:ascii="Arial" w:hAnsi="Arial" w:cs="Arial"/>
          <w:sz w:val="20"/>
          <w:szCs w:val="20"/>
        </w:rPr>
        <w:t>ações e projetos executadas</w:t>
      </w:r>
      <w:proofErr w:type="gramEnd"/>
      <w:r w:rsidRPr="0073024D">
        <w:rPr>
          <w:rFonts w:ascii="Arial" w:hAnsi="Arial" w:cs="Arial"/>
          <w:sz w:val="20"/>
          <w:szCs w:val="20"/>
        </w:rPr>
        <w:t xml:space="preserve"> e/ou concluídas no ano de 2019, estão listadas a seguir:</w:t>
      </w:r>
    </w:p>
    <w:p w14:paraId="04998BB2" w14:textId="77777777" w:rsidR="0073024D" w:rsidRPr="0073024D" w:rsidRDefault="0073024D" w:rsidP="0073024D">
      <w:pPr>
        <w:spacing w:after="120" w:line="276" w:lineRule="auto"/>
        <w:jc w:val="both"/>
        <w:rPr>
          <w:rFonts w:ascii="Arial" w:hAnsi="Arial" w:cs="Arial"/>
          <w:sz w:val="20"/>
          <w:szCs w:val="20"/>
        </w:rPr>
      </w:pPr>
    </w:p>
    <w:p w14:paraId="1190D16E" w14:textId="77777777" w:rsidR="0073024D" w:rsidRPr="0073024D" w:rsidRDefault="0073024D" w:rsidP="0073024D">
      <w:pPr>
        <w:pStyle w:val="Pa7"/>
        <w:numPr>
          <w:ilvl w:val="0"/>
          <w:numId w:val="2"/>
        </w:numPr>
        <w:spacing w:after="120" w:line="276" w:lineRule="auto"/>
        <w:ind w:left="426" w:hanging="426"/>
        <w:jc w:val="both"/>
        <w:rPr>
          <w:rFonts w:ascii="Arial" w:hAnsi="Arial" w:cs="Arial"/>
          <w:sz w:val="20"/>
          <w:szCs w:val="20"/>
        </w:rPr>
      </w:pPr>
      <w:r w:rsidRPr="0073024D">
        <w:rPr>
          <w:rFonts w:ascii="Arial" w:hAnsi="Arial" w:cs="Arial"/>
          <w:sz w:val="20"/>
          <w:szCs w:val="20"/>
        </w:rPr>
        <w:t xml:space="preserve">Pesquisa de Satisfação – Visando delinear o perfil </w:t>
      </w:r>
      <w:proofErr w:type="gramStart"/>
      <w:r w:rsidRPr="0073024D">
        <w:rPr>
          <w:rFonts w:ascii="Arial" w:hAnsi="Arial" w:cs="Arial"/>
          <w:sz w:val="20"/>
          <w:szCs w:val="20"/>
        </w:rPr>
        <w:t>do usuários</w:t>
      </w:r>
      <w:proofErr w:type="gramEnd"/>
      <w:r w:rsidRPr="0073024D">
        <w:rPr>
          <w:rFonts w:ascii="Arial" w:hAnsi="Arial" w:cs="Arial"/>
          <w:sz w:val="20"/>
          <w:szCs w:val="20"/>
        </w:rPr>
        <w:t>, assim como o grau de satisfação em relação ao serviço prestado, foi realizada a pesquisa em abril/2019. O índice geral de satisfação para o ano de 2019 foi de 70,4%, sendo os quesitos de iluminação, limpeza e conservação no interior dos trens, os melhores avaliados. Ainda, por meio da Pesquisa de Satisfação foi possível obter dados visando avaliar o elenco de atributos de satisfação, levantar sugestões de melhorias e reclamações;</w:t>
      </w:r>
    </w:p>
    <w:p w14:paraId="7BBF316A" w14:textId="77777777" w:rsidR="0073024D" w:rsidRPr="0073024D" w:rsidRDefault="0073024D" w:rsidP="0073024D">
      <w:pPr>
        <w:pStyle w:val="Pa7"/>
        <w:numPr>
          <w:ilvl w:val="0"/>
          <w:numId w:val="1"/>
        </w:numPr>
        <w:spacing w:after="120" w:line="276" w:lineRule="auto"/>
        <w:ind w:left="426"/>
        <w:jc w:val="both"/>
        <w:rPr>
          <w:rFonts w:ascii="Arial" w:hAnsi="Arial" w:cs="Arial"/>
          <w:sz w:val="20"/>
          <w:szCs w:val="20"/>
        </w:rPr>
      </w:pPr>
      <w:r w:rsidRPr="0073024D">
        <w:rPr>
          <w:rFonts w:ascii="Arial" w:hAnsi="Arial" w:cs="Arial"/>
          <w:sz w:val="20"/>
          <w:szCs w:val="20"/>
        </w:rPr>
        <w:lastRenderedPageBreak/>
        <w:t>Política Tarifária – Implantada a Política Tarifária TRENSURB em março de 2019, teve por objetivo definir a periodicidade, forma de revisão e reajuste da tarifa, garantindo a sua atualização permanente;</w:t>
      </w:r>
    </w:p>
    <w:p w14:paraId="70D7A225" w14:textId="77777777" w:rsidR="0073024D" w:rsidRPr="0073024D" w:rsidRDefault="0073024D" w:rsidP="0073024D">
      <w:pPr>
        <w:pStyle w:val="Pa7"/>
        <w:numPr>
          <w:ilvl w:val="0"/>
          <w:numId w:val="1"/>
        </w:numPr>
        <w:spacing w:after="120" w:line="276" w:lineRule="auto"/>
        <w:ind w:left="426"/>
        <w:jc w:val="both"/>
        <w:rPr>
          <w:rFonts w:ascii="Arial" w:hAnsi="Arial" w:cs="Arial"/>
          <w:sz w:val="20"/>
          <w:szCs w:val="20"/>
        </w:rPr>
      </w:pPr>
      <w:r w:rsidRPr="0073024D">
        <w:rPr>
          <w:rFonts w:ascii="Arial" w:hAnsi="Arial" w:cs="Arial"/>
          <w:sz w:val="20"/>
          <w:szCs w:val="20"/>
        </w:rPr>
        <w:t xml:space="preserve">Programa Estação Educar – Por meio do programa de aprendizagem profissional, promovido em parceria com o Senai-RS, a TRENSURB oferece anualmente 40 vagas a jovens de famílias de baixa renda para o curso de assistente administrativo no turno inverso ao da escola. O programa tem como objetivo desenvolver no Jovem Aprendiz as competências necessárias para a sua inserção no mercado de trabalho. </w:t>
      </w:r>
      <w:r w:rsidRPr="0073024D">
        <w:rPr>
          <w:rFonts w:ascii="Arial" w:hAnsi="Arial" w:cs="Arial"/>
          <w:color w:val="000000"/>
          <w:sz w:val="20"/>
          <w:szCs w:val="20"/>
        </w:rPr>
        <w:t xml:space="preserve">O convênio entre TRENSURB e Senai-RS no formato do curso Assistente Administrativo existe desde 2009 e já formou 406 </w:t>
      </w:r>
      <w:r w:rsidRPr="0073024D">
        <w:rPr>
          <w:rFonts w:ascii="Arial" w:hAnsi="Arial" w:cs="Arial"/>
          <w:sz w:val="20"/>
          <w:szCs w:val="20"/>
        </w:rPr>
        <w:t>aprendizes;</w:t>
      </w:r>
    </w:p>
    <w:p w14:paraId="1B746259" w14:textId="77777777" w:rsidR="0073024D" w:rsidRPr="0073024D" w:rsidRDefault="0073024D" w:rsidP="0073024D">
      <w:pPr>
        <w:pStyle w:val="Pa7"/>
        <w:numPr>
          <w:ilvl w:val="0"/>
          <w:numId w:val="1"/>
        </w:numPr>
        <w:spacing w:after="120" w:line="276" w:lineRule="auto"/>
        <w:ind w:left="426"/>
        <w:jc w:val="both"/>
        <w:rPr>
          <w:rFonts w:ascii="Arial" w:hAnsi="Arial" w:cs="Arial"/>
          <w:sz w:val="20"/>
          <w:szCs w:val="20"/>
        </w:rPr>
      </w:pPr>
      <w:r w:rsidRPr="0073024D">
        <w:rPr>
          <w:rFonts w:ascii="Arial" w:hAnsi="Arial" w:cs="Arial"/>
          <w:sz w:val="20"/>
          <w:szCs w:val="20"/>
          <w:lang w:eastAsia="pt-BR"/>
        </w:rPr>
        <w:t xml:space="preserve">Sistema de Radiocomunicação – A contratação proporcionou a modernização do sistema de radiocomunicação e a adequação às normas da Agência Nacional de Telecomunicações – ANATEL, propiciando melhores padrões de desempenho, </w:t>
      </w:r>
      <w:r w:rsidRPr="0073024D">
        <w:rPr>
          <w:rFonts w:ascii="Arial" w:hAnsi="Arial" w:cs="Arial"/>
          <w:sz w:val="20"/>
          <w:szCs w:val="20"/>
        </w:rPr>
        <w:t>segurança, eficiência funcional e op</w:t>
      </w:r>
      <w:r w:rsidRPr="0073024D">
        <w:rPr>
          <w:rFonts w:ascii="Arial" w:hAnsi="Arial" w:cs="Arial"/>
          <w:sz w:val="20"/>
          <w:szCs w:val="20"/>
        </w:rPr>
        <w:softHyphen/>
        <w:t>eracional, além da integração das diferentes formas de comunicação. A primeira contratação ocorreu em 2018 para a modernização do sistema, sendo no ano de 2019, a segunda contratação para a aquisição de 230 transceptores rádios portáteis para a ativação na Rede de Radiocomunicação da TRENSURB;</w:t>
      </w:r>
    </w:p>
    <w:p w14:paraId="5AEDC261" w14:textId="77777777" w:rsidR="0073024D" w:rsidRPr="0073024D" w:rsidRDefault="0073024D" w:rsidP="0073024D">
      <w:pPr>
        <w:pStyle w:val="Pa7"/>
        <w:numPr>
          <w:ilvl w:val="0"/>
          <w:numId w:val="1"/>
        </w:numPr>
        <w:spacing w:after="120" w:line="276" w:lineRule="auto"/>
        <w:ind w:left="426"/>
        <w:jc w:val="both"/>
        <w:rPr>
          <w:rFonts w:ascii="Arial" w:hAnsi="Arial" w:cs="Arial"/>
          <w:sz w:val="20"/>
          <w:szCs w:val="20"/>
        </w:rPr>
      </w:pPr>
      <w:r w:rsidRPr="0073024D">
        <w:rPr>
          <w:rFonts w:ascii="Arial" w:hAnsi="Arial" w:cs="Arial"/>
          <w:sz w:val="20"/>
          <w:szCs w:val="20"/>
        </w:rPr>
        <w:t>Eficiência Energética – O projeto de eficiência energética desenvolvido através do Programa de Eficiência Energética da Aneel, a RGE concluiu em julho de 2019 a substituição de lâmpadas fluorescentes por modelos de LED na Estação Canoas, não havendo custos para a TRENSURB, proporcionando redução econômica e ambiental;</w:t>
      </w:r>
    </w:p>
    <w:p w14:paraId="6E46D91B" w14:textId="77777777" w:rsidR="0073024D" w:rsidRPr="0073024D" w:rsidRDefault="0073024D" w:rsidP="0073024D">
      <w:pPr>
        <w:pStyle w:val="Pa7"/>
        <w:numPr>
          <w:ilvl w:val="0"/>
          <w:numId w:val="1"/>
        </w:numPr>
        <w:spacing w:after="120" w:line="276" w:lineRule="auto"/>
        <w:ind w:left="426"/>
        <w:jc w:val="both"/>
        <w:rPr>
          <w:rFonts w:ascii="Arial" w:hAnsi="Arial" w:cs="Arial"/>
          <w:sz w:val="20"/>
          <w:szCs w:val="20"/>
        </w:rPr>
      </w:pPr>
      <w:r w:rsidRPr="0073024D">
        <w:rPr>
          <w:rFonts w:ascii="Arial" w:hAnsi="Arial" w:cs="Arial"/>
          <w:sz w:val="20"/>
          <w:szCs w:val="20"/>
        </w:rPr>
        <w:t>Subestação de Sapucaia e Cabine de seccionamento de Luís Pasteur – Em 2019 foram concluídos os trabalhos de recuperação e reiniciada a operação da Subestação e da Cabine, restabelecendo a configuração plena do Sistema de abastecimento de energia de tração dos trens da TRENSURB;</w:t>
      </w:r>
    </w:p>
    <w:p w14:paraId="2F03C0CB" w14:textId="77777777" w:rsidR="0073024D" w:rsidRPr="0073024D" w:rsidRDefault="0073024D" w:rsidP="0073024D">
      <w:pPr>
        <w:pStyle w:val="Pa7"/>
        <w:numPr>
          <w:ilvl w:val="0"/>
          <w:numId w:val="1"/>
        </w:numPr>
        <w:spacing w:after="120" w:line="276" w:lineRule="auto"/>
        <w:ind w:left="426"/>
        <w:jc w:val="both"/>
        <w:rPr>
          <w:rFonts w:ascii="Arial" w:hAnsi="Arial" w:cs="Arial"/>
          <w:sz w:val="20"/>
          <w:szCs w:val="20"/>
        </w:rPr>
      </w:pPr>
      <w:r w:rsidRPr="0073024D">
        <w:rPr>
          <w:rFonts w:ascii="Arial" w:hAnsi="Arial" w:cs="Arial"/>
          <w:sz w:val="20"/>
          <w:szCs w:val="20"/>
        </w:rPr>
        <w:t>Trens Acoplados – Em dezembro de 2019, a TRENSURB retomou a operação de trens acoplados no horário de pico manhã, tal ação ampliou a capacidade de atendimento em 13% no trecho Sapucaia - Mercado, em sentido a Porto Alegre, com maior oferta de lugares no metrô gerando mais conforto para os usuários que utilizam o sistema metroviário.</w:t>
      </w:r>
    </w:p>
    <w:p w14:paraId="3E07F972" w14:textId="77777777" w:rsidR="0073024D" w:rsidRPr="0073024D" w:rsidRDefault="0073024D" w:rsidP="0073024D">
      <w:pPr>
        <w:pStyle w:val="Default"/>
        <w:rPr>
          <w:sz w:val="20"/>
          <w:szCs w:val="20"/>
        </w:rPr>
      </w:pPr>
    </w:p>
    <w:p w14:paraId="52F9721D" w14:textId="77777777" w:rsidR="0073024D" w:rsidRPr="0073024D" w:rsidRDefault="0073024D" w:rsidP="0073024D">
      <w:pPr>
        <w:pStyle w:val="Default"/>
        <w:rPr>
          <w:sz w:val="20"/>
          <w:szCs w:val="20"/>
        </w:rPr>
      </w:pPr>
    </w:p>
    <w:p w14:paraId="469BAB5C" w14:textId="77777777" w:rsidR="0073024D" w:rsidRPr="0073024D" w:rsidRDefault="0073024D" w:rsidP="0073024D">
      <w:pPr>
        <w:spacing w:after="120" w:line="276" w:lineRule="auto"/>
        <w:jc w:val="both"/>
        <w:rPr>
          <w:rFonts w:ascii="Arial" w:hAnsi="Arial" w:cs="Arial"/>
          <w:b/>
          <w:sz w:val="20"/>
          <w:szCs w:val="20"/>
          <w:lang w:eastAsia="pt-BR"/>
        </w:rPr>
      </w:pPr>
      <w:r w:rsidRPr="0073024D">
        <w:rPr>
          <w:rFonts w:ascii="Arial" w:hAnsi="Arial" w:cs="Arial"/>
          <w:b/>
          <w:sz w:val="20"/>
          <w:szCs w:val="20"/>
          <w:lang w:eastAsia="pt-BR"/>
        </w:rPr>
        <w:t>DESEMPENHO OPERACIONAL 2019</w:t>
      </w:r>
    </w:p>
    <w:p w14:paraId="5D09C6AE" w14:textId="77777777" w:rsidR="0073024D" w:rsidRPr="0073024D" w:rsidRDefault="0073024D" w:rsidP="0073024D">
      <w:pPr>
        <w:pStyle w:val="Default"/>
        <w:spacing w:after="120" w:line="276" w:lineRule="auto"/>
        <w:jc w:val="both"/>
        <w:rPr>
          <w:sz w:val="20"/>
          <w:szCs w:val="20"/>
        </w:rPr>
      </w:pPr>
      <w:r w:rsidRPr="0073024D">
        <w:rPr>
          <w:sz w:val="20"/>
          <w:szCs w:val="20"/>
        </w:rPr>
        <w:t>O desempenho da TRENSURB é medido por indicadores de desempenho, que permitem acompanhar, avaliar, decidir, interferir ou mudar o rumo dos processos de trabalho, visando atingir os objetivos estratégicos. A seguir são demonstrados os resultados dos principais indicadores.</w:t>
      </w:r>
    </w:p>
    <w:p w14:paraId="5B17EE61" w14:textId="77777777" w:rsidR="0073024D" w:rsidRPr="0073024D" w:rsidRDefault="0073024D" w:rsidP="0073024D">
      <w:pPr>
        <w:pStyle w:val="Default"/>
        <w:spacing w:line="276" w:lineRule="auto"/>
        <w:jc w:val="both"/>
        <w:rPr>
          <w:sz w:val="20"/>
          <w:szCs w:val="20"/>
        </w:rPr>
      </w:pPr>
    </w:p>
    <w:tbl>
      <w:tblPr>
        <w:tblStyle w:val="TabeladeLista4-nfase3"/>
        <w:tblW w:w="4006" w:type="pct"/>
        <w:jc w:val="center"/>
        <w:tblLook w:val="04A0" w:firstRow="1" w:lastRow="0" w:firstColumn="1" w:lastColumn="0" w:noHBand="0" w:noVBand="1"/>
      </w:tblPr>
      <w:tblGrid>
        <w:gridCol w:w="3744"/>
        <w:gridCol w:w="1849"/>
        <w:gridCol w:w="1849"/>
      </w:tblGrid>
      <w:tr w:rsidR="0073024D" w:rsidRPr="0073024D" w14:paraId="66296C83" w14:textId="77777777" w:rsidTr="00DE76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4020F207" w14:textId="77777777" w:rsidR="0073024D" w:rsidRPr="0073024D" w:rsidRDefault="0073024D" w:rsidP="00DE7664">
            <w:pPr>
              <w:pStyle w:val="Default"/>
              <w:jc w:val="center"/>
              <w:rPr>
                <w:sz w:val="20"/>
                <w:szCs w:val="20"/>
              </w:rPr>
            </w:pPr>
            <w:r w:rsidRPr="0073024D">
              <w:rPr>
                <w:sz w:val="20"/>
                <w:szCs w:val="20"/>
              </w:rPr>
              <w:t>INDICADOR</w:t>
            </w:r>
          </w:p>
        </w:tc>
        <w:tc>
          <w:tcPr>
            <w:tcW w:w="1242" w:type="pct"/>
            <w:vAlign w:val="center"/>
          </w:tcPr>
          <w:p w14:paraId="4AF1DADF" w14:textId="77777777" w:rsidR="0073024D" w:rsidRPr="0073024D" w:rsidRDefault="0073024D" w:rsidP="00DE7664">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r w:rsidRPr="0073024D">
              <w:rPr>
                <w:sz w:val="20"/>
                <w:szCs w:val="20"/>
              </w:rPr>
              <w:t>2018</w:t>
            </w:r>
          </w:p>
        </w:tc>
        <w:tc>
          <w:tcPr>
            <w:tcW w:w="1242" w:type="pct"/>
            <w:vAlign w:val="center"/>
          </w:tcPr>
          <w:p w14:paraId="3B667F2B" w14:textId="77777777" w:rsidR="0073024D" w:rsidRPr="0073024D" w:rsidRDefault="0073024D" w:rsidP="00DE7664">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r w:rsidRPr="0073024D">
              <w:rPr>
                <w:sz w:val="20"/>
                <w:szCs w:val="20"/>
              </w:rPr>
              <w:t>2019</w:t>
            </w:r>
          </w:p>
        </w:tc>
      </w:tr>
      <w:tr w:rsidR="0073024D" w:rsidRPr="0073024D" w14:paraId="21031771" w14:textId="77777777" w:rsidTr="00DE7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5E34B9E6" w14:textId="77777777" w:rsidR="0073024D" w:rsidRPr="0073024D" w:rsidRDefault="0073024D" w:rsidP="00DE7664">
            <w:pPr>
              <w:pStyle w:val="Default"/>
              <w:jc w:val="center"/>
              <w:rPr>
                <w:b w:val="0"/>
                <w:sz w:val="20"/>
                <w:szCs w:val="20"/>
              </w:rPr>
            </w:pPr>
            <w:r w:rsidRPr="0073024D">
              <w:rPr>
                <w:sz w:val="20"/>
                <w:szCs w:val="20"/>
              </w:rPr>
              <w:t>Análise de Imagem TRENSURB</w:t>
            </w:r>
          </w:p>
        </w:tc>
        <w:tc>
          <w:tcPr>
            <w:tcW w:w="1242" w:type="pct"/>
            <w:vAlign w:val="center"/>
          </w:tcPr>
          <w:p w14:paraId="27CCA45E" w14:textId="77777777" w:rsidR="0073024D" w:rsidRPr="0073024D" w:rsidRDefault="0073024D" w:rsidP="00DE766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73024D">
              <w:rPr>
                <w:sz w:val="20"/>
                <w:szCs w:val="20"/>
              </w:rPr>
              <w:t>73,13%</w:t>
            </w:r>
          </w:p>
        </w:tc>
        <w:tc>
          <w:tcPr>
            <w:tcW w:w="1242" w:type="pct"/>
            <w:vAlign w:val="center"/>
          </w:tcPr>
          <w:p w14:paraId="70CA6EA1" w14:textId="77777777" w:rsidR="0073024D" w:rsidRPr="0073024D" w:rsidRDefault="0073024D" w:rsidP="00DE766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73024D">
              <w:rPr>
                <w:sz w:val="20"/>
                <w:szCs w:val="20"/>
              </w:rPr>
              <w:t>67,09%</w:t>
            </w:r>
          </w:p>
        </w:tc>
      </w:tr>
      <w:tr w:rsidR="0073024D" w:rsidRPr="0073024D" w14:paraId="5E2FC618" w14:textId="77777777" w:rsidTr="00DE7664">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0EA714C2" w14:textId="77777777" w:rsidR="0073024D" w:rsidRPr="0073024D" w:rsidRDefault="0073024D" w:rsidP="00DE7664">
            <w:pPr>
              <w:pStyle w:val="Default"/>
              <w:jc w:val="center"/>
              <w:rPr>
                <w:b w:val="0"/>
                <w:sz w:val="20"/>
                <w:szCs w:val="20"/>
              </w:rPr>
            </w:pPr>
            <w:r w:rsidRPr="0073024D">
              <w:rPr>
                <w:sz w:val="20"/>
                <w:szCs w:val="20"/>
              </w:rPr>
              <w:t>Indicador de Governança – IG-SEST</w:t>
            </w:r>
          </w:p>
        </w:tc>
        <w:tc>
          <w:tcPr>
            <w:tcW w:w="1242" w:type="pct"/>
            <w:vAlign w:val="center"/>
          </w:tcPr>
          <w:p w14:paraId="3AD40DA0" w14:textId="77777777" w:rsidR="0073024D" w:rsidRPr="0073024D" w:rsidRDefault="0073024D" w:rsidP="00DE766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73024D">
              <w:rPr>
                <w:sz w:val="20"/>
                <w:szCs w:val="20"/>
              </w:rPr>
              <w:t>Nível 2</w:t>
            </w:r>
          </w:p>
        </w:tc>
        <w:tc>
          <w:tcPr>
            <w:tcW w:w="1242" w:type="pct"/>
            <w:vAlign w:val="center"/>
          </w:tcPr>
          <w:p w14:paraId="741B80F9" w14:textId="77777777" w:rsidR="0073024D" w:rsidRPr="0073024D" w:rsidRDefault="0073024D" w:rsidP="00DE766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73024D">
              <w:rPr>
                <w:sz w:val="20"/>
                <w:szCs w:val="20"/>
              </w:rPr>
              <w:t>Nível 1</w:t>
            </w:r>
          </w:p>
        </w:tc>
      </w:tr>
      <w:tr w:rsidR="0073024D" w:rsidRPr="0073024D" w14:paraId="63F3A90C" w14:textId="77777777" w:rsidTr="00DE7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69CF6773" w14:textId="77777777" w:rsidR="0073024D" w:rsidRPr="0073024D" w:rsidRDefault="0073024D" w:rsidP="00DE7664">
            <w:pPr>
              <w:pStyle w:val="Default"/>
              <w:jc w:val="center"/>
              <w:rPr>
                <w:b w:val="0"/>
                <w:sz w:val="20"/>
                <w:szCs w:val="20"/>
              </w:rPr>
            </w:pPr>
            <w:r w:rsidRPr="0073024D">
              <w:rPr>
                <w:sz w:val="20"/>
                <w:szCs w:val="20"/>
              </w:rPr>
              <w:t>Passageiros transportados</w:t>
            </w:r>
          </w:p>
        </w:tc>
        <w:tc>
          <w:tcPr>
            <w:tcW w:w="1242" w:type="pct"/>
            <w:vAlign w:val="center"/>
          </w:tcPr>
          <w:p w14:paraId="54C093B9" w14:textId="77777777" w:rsidR="0073024D" w:rsidRPr="0073024D" w:rsidRDefault="0073024D" w:rsidP="00DE766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73024D">
              <w:rPr>
                <w:sz w:val="20"/>
                <w:szCs w:val="20"/>
              </w:rPr>
              <w:t>51.751.903</w:t>
            </w:r>
          </w:p>
        </w:tc>
        <w:tc>
          <w:tcPr>
            <w:tcW w:w="1242" w:type="pct"/>
            <w:vAlign w:val="center"/>
          </w:tcPr>
          <w:p w14:paraId="7AEFFE17" w14:textId="77777777" w:rsidR="0073024D" w:rsidRPr="0073024D" w:rsidRDefault="0073024D" w:rsidP="00DE766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bookmarkStart w:id="11" w:name="OLE_LINK1"/>
            <w:r w:rsidRPr="0073024D">
              <w:rPr>
                <w:sz w:val="20"/>
                <w:szCs w:val="20"/>
              </w:rPr>
              <w:t>48.055.364</w:t>
            </w:r>
            <w:bookmarkEnd w:id="11"/>
          </w:p>
        </w:tc>
      </w:tr>
      <w:tr w:rsidR="0073024D" w:rsidRPr="0073024D" w14:paraId="2EE15F10" w14:textId="77777777" w:rsidTr="00DE7664">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5A91265" w14:textId="77777777" w:rsidR="0073024D" w:rsidRPr="0073024D" w:rsidRDefault="0073024D" w:rsidP="00DE7664">
            <w:pPr>
              <w:pStyle w:val="Default"/>
              <w:jc w:val="center"/>
              <w:rPr>
                <w:b w:val="0"/>
                <w:sz w:val="20"/>
                <w:szCs w:val="20"/>
              </w:rPr>
            </w:pPr>
            <w:r w:rsidRPr="0073024D">
              <w:rPr>
                <w:sz w:val="20"/>
                <w:szCs w:val="20"/>
              </w:rPr>
              <w:t>Média de passageiros dia útil</w:t>
            </w:r>
          </w:p>
        </w:tc>
        <w:tc>
          <w:tcPr>
            <w:tcW w:w="1242" w:type="pct"/>
            <w:vAlign w:val="center"/>
          </w:tcPr>
          <w:p w14:paraId="123368C9" w14:textId="77777777" w:rsidR="0073024D" w:rsidRPr="0073024D" w:rsidRDefault="0073024D" w:rsidP="00DE766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73024D">
              <w:rPr>
                <w:sz w:val="20"/>
                <w:szCs w:val="20"/>
              </w:rPr>
              <w:t>171.205</w:t>
            </w:r>
          </w:p>
        </w:tc>
        <w:tc>
          <w:tcPr>
            <w:tcW w:w="1242" w:type="pct"/>
            <w:vAlign w:val="center"/>
          </w:tcPr>
          <w:p w14:paraId="5947B46B" w14:textId="77777777" w:rsidR="0073024D" w:rsidRPr="0073024D" w:rsidRDefault="0073024D" w:rsidP="00DE766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73024D">
              <w:rPr>
                <w:sz w:val="20"/>
                <w:szCs w:val="20"/>
              </w:rPr>
              <w:t>160.343</w:t>
            </w:r>
          </w:p>
        </w:tc>
      </w:tr>
      <w:tr w:rsidR="0073024D" w:rsidRPr="0073024D" w14:paraId="35A3AE35" w14:textId="77777777" w:rsidTr="00DE7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708BBC3" w14:textId="77777777" w:rsidR="0073024D" w:rsidRPr="0073024D" w:rsidRDefault="0073024D" w:rsidP="00DE7664">
            <w:pPr>
              <w:pStyle w:val="Default"/>
              <w:jc w:val="center"/>
              <w:rPr>
                <w:b w:val="0"/>
                <w:sz w:val="20"/>
                <w:szCs w:val="20"/>
              </w:rPr>
            </w:pPr>
            <w:r w:rsidRPr="0073024D">
              <w:rPr>
                <w:sz w:val="20"/>
                <w:szCs w:val="20"/>
              </w:rPr>
              <w:t>Índice de regularidade</w:t>
            </w:r>
          </w:p>
        </w:tc>
        <w:tc>
          <w:tcPr>
            <w:tcW w:w="1242" w:type="pct"/>
            <w:vAlign w:val="center"/>
          </w:tcPr>
          <w:p w14:paraId="4517DE3D" w14:textId="77777777" w:rsidR="0073024D" w:rsidRPr="0073024D" w:rsidRDefault="0073024D" w:rsidP="00DE766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73024D">
              <w:rPr>
                <w:sz w:val="20"/>
                <w:szCs w:val="20"/>
              </w:rPr>
              <w:t>99,16</w:t>
            </w:r>
          </w:p>
        </w:tc>
        <w:tc>
          <w:tcPr>
            <w:tcW w:w="1242" w:type="pct"/>
            <w:vAlign w:val="center"/>
          </w:tcPr>
          <w:p w14:paraId="3FB59F0E" w14:textId="77777777" w:rsidR="0073024D" w:rsidRPr="0073024D" w:rsidRDefault="0073024D" w:rsidP="00DE766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73024D">
              <w:rPr>
                <w:sz w:val="20"/>
                <w:szCs w:val="20"/>
              </w:rPr>
              <w:t>99,44</w:t>
            </w:r>
          </w:p>
        </w:tc>
      </w:tr>
      <w:tr w:rsidR="0073024D" w:rsidRPr="0073024D" w14:paraId="0A97892F" w14:textId="77777777" w:rsidTr="00DE7664">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635F0417" w14:textId="77777777" w:rsidR="0073024D" w:rsidRPr="0073024D" w:rsidRDefault="0073024D" w:rsidP="00DE7664">
            <w:pPr>
              <w:pStyle w:val="Default"/>
              <w:jc w:val="center"/>
              <w:rPr>
                <w:b w:val="0"/>
                <w:sz w:val="20"/>
                <w:szCs w:val="20"/>
              </w:rPr>
            </w:pPr>
            <w:r w:rsidRPr="0073024D">
              <w:rPr>
                <w:sz w:val="20"/>
                <w:szCs w:val="20"/>
              </w:rPr>
              <w:t>Taxa de Cobertura Operacional</w:t>
            </w:r>
          </w:p>
        </w:tc>
        <w:tc>
          <w:tcPr>
            <w:tcW w:w="1242" w:type="pct"/>
            <w:vAlign w:val="center"/>
          </w:tcPr>
          <w:p w14:paraId="4F2CC238" w14:textId="77777777" w:rsidR="0073024D" w:rsidRPr="0073024D" w:rsidRDefault="0073024D" w:rsidP="00DE766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73024D">
              <w:rPr>
                <w:color w:val="auto"/>
                <w:sz w:val="20"/>
                <w:szCs w:val="20"/>
              </w:rPr>
              <w:t>55,26%</w:t>
            </w:r>
          </w:p>
        </w:tc>
        <w:tc>
          <w:tcPr>
            <w:tcW w:w="1242" w:type="pct"/>
            <w:vAlign w:val="center"/>
          </w:tcPr>
          <w:p w14:paraId="0323AC59" w14:textId="77777777" w:rsidR="0073024D" w:rsidRPr="0073024D" w:rsidRDefault="0073024D" w:rsidP="00DE7664">
            <w:pPr>
              <w:pStyle w:val="Default"/>
              <w:jc w:val="center"/>
              <w:cnfStyle w:val="000000000000" w:firstRow="0" w:lastRow="0" w:firstColumn="0" w:lastColumn="0" w:oddVBand="0" w:evenVBand="0" w:oddHBand="0" w:evenHBand="0" w:firstRowFirstColumn="0" w:firstRowLastColumn="0" w:lastRowFirstColumn="0" w:lastRowLastColumn="0"/>
              <w:rPr>
                <w:b/>
                <w:sz w:val="20"/>
                <w:szCs w:val="20"/>
              </w:rPr>
            </w:pPr>
            <w:r w:rsidRPr="0073024D">
              <w:rPr>
                <w:sz w:val="20"/>
                <w:szCs w:val="20"/>
              </w:rPr>
              <w:t>70,15%</w:t>
            </w:r>
          </w:p>
        </w:tc>
      </w:tr>
    </w:tbl>
    <w:p w14:paraId="7276820D" w14:textId="77777777" w:rsidR="0073024D" w:rsidRPr="0073024D" w:rsidRDefault="0073024D" w:rsidP="0073024D">
      <w:pPr>
        <w:pStyle w:val="western"/>
        <w:spacing w:before="0" w:beforeAutospacing="0" w:after="0"/>
        <w:ind w:left="708"/>
        <w:rPr>
          <w:rFonts w:ascii="Arial" w:hAnsi="Arial" w:cs="Arial"/>
          <w:sz w:val="20"/>
          <w:szCs w:val="20"/>
        </w:rPr>
      </w:pPr>
    </w:p>
    <w:p w14:paraId="47682379" w14:textId="77777777" w:rsidR="0073024D" w:rsidRPr="0073024D" w:rsidRDefault="0073024D" w:rsidP="0073024D">
      <w:pPr>
        <w:pStyle w:val="western"/>
        <w:spacing w:before="0" w:beforeAutospacing="0" w:after="0"/>
        <w:ind w:left="708"/>
        <w:rPr>
          <w:rFonts w:ascii="Arial" w:hAnsi="Arial" w:cs="Arial"/>
          <w:sz w:val="20"/>
          <w:szCs w:val="20"/>
        </w:rPr>
      </w:pPr>
    </w:p>
    <w:p w14:paraId="0125C622" w14:textId="77777777" w:rsidR="0073024D" w:rsidRPr="0073024D" w:rsidRDefault="0073024D" w:rsidP="0073024D">
      <w:pPr>
        <w:pStyle w:val="Default"/>
        <w:spacing w:after="120" w:line="276" w:lineRule="auto"/>
        <w:jc w:val="both"/>
        <w:rPr>
          <w:sz w:val="20"/>
          <w:szCs w:val="20"/>
        </w:rPr>
      </w:pPr>
      <w:r w:rsidRPr="0073024D">
        <w:rPr>
          <w:sz w:val="20"/>
          <w:szCs w:val="20"/>
        </w:rPr>
        <w:t xml:space="preserve">A TRENSURB transportou em 2019, 48,055 milhões de passageiros, uma redução de 7,14% da quantidade de passageiros transportados em 2018. Ligado a isso, a Média Dia Útil – MDU de passageiros transportados também apresentou redução de 6,34%, registrando a média em 2018 de 171.205, para 160.343 passageiros/dia útil em 2019. </w:t>
      </w:r>
    </w:p>
    <w:p w14:paraId="212EAC6B" w14:textId="77777777" w:rsidR="0073024D" w:rsidRPr="0073024D" w:rsidRDefault="0073024D" w:rsidP="0073024D">
      <w:pPr>
        <w:pStyle w:val="Default"/>
        <w:spacing w:after="120" w:line="276" w:lineRule="auto"/>
        <w:jc w:val="both"/>
        <w:rPr>
          <w:color w:val="auto"/>
          <w:sz w:val="20"/>
          <w:szCs w:val="20"/>
        </w:rPr>
      </w:pPr>
      <w:r w:rsidRPr="0073024D">
        <w:rPr>
          <w:sz w:val="20"/>
          <w:szCs w:val="20"/>
        </w:rPr>
        <w:t xml:space="preserve">A Taxa de Cobertura Operacional – TCO </w:t>
      </w:r>
      <w:r w:rsidRPr="0073024D">
        <w:rPr>
          <w:color w:val="auto"/>
          <w:sz w:val="20"/>
          <w:szCs w:val="20"/>
        </w:rPr>
        <w:t xml:space="preserve">alcançou 70,15% em 2019, resultado </w:t>
      </w:r>
      <w:r w:rsidRPr="0073024D">
        <w:rPr>
          <w:sz w:val="20"/>
          <w:szCs w:val="20"/>
        </w:rPr>
        <w:t>superior ao ano anterior e, também, superior à meta fixada para o ano de 2019 de 63,4% de cobertura</w:t>
      </w:r>
      <w:r w:rsidRPr="0073024D">
        <w:rPr>
          <w:color w:val="auto"/>
          <w:sz w:val="20"/>
          <w:szCs w:val="20"/>
        </w:rPr>
        <w:t xml:space="preserve">. A redução de </w:t>
      </w:r>
      <w:r w:rsidRPr="0073024D">
        <w:rPr>
          <w:color w:val="auto"/>
          <w:sz w:val="20"/>
          <w:szCs w:val="20"/>
        </w:rPr>
        <w:lastRenderedPageBreak/>
        <w:t>despesas de funcionamento, por um lado, e o aumento da receita, em vista da atualização da tarifa, foram os fatores que possibilitaram o aumento da TCO da TRENSURB.</w:t>
      </w:r>
    </w:p>
    <w:p w14:paraId="169942D7" w14:textId="77777777" w:rsidR="0073024D" w:rsidRPr="0073024D" w:rsidRDefault="0073024D" w:rsidP="0073024D">
      <w:pPr>
        <w:spacing w:after="120" w:line="276" w:lineRule="auto"/>
        <w:jc w:val="both"/>
        <w:rPr>
          <w:rFonts w:ascii="Arial" w:hAnsi="Arial" w:cs="Arial"/>
          <w:b/>
          <w:sz w:val="20"/>
          <w:szCs w:val="20"/>
          <w:lang w:eastAsia="pt-BR"/>
        </w:rPr>
      </w:pPr>
      <w:r w:rsidRPr="0073024D">
        <w:rPr>
          <w:rFonts w:ascii="Arial" w:hAnsi="Arial" w:cs="Arial"/>
          <w:b/>
          <w:sz w:val="20"/>
          <w:szCs w:val="20"/>
          <w:lang w:eastAsia="pt-BR"/>
        </w:rPr>
        <w:t>POTENCIALIDADES E DESAFIOS</w:t>
      </w:r>
    </w:p>
    <w:p w14:paraId="10A5F967" w14:textId="77777777" w:rsidR="0073024D" w:rsidRPr="0073024D" w:rsidRDefault="0073024D" w:rsidP="0073024D">
      <w:pPr>
        <w:pStyle w:val="Default"/>
        <w:spacing w:after="120" w:line="276" w:lineRule="auto"/>
        <w:jc w:val="both"/>
        <w:rPr>
          <w:sz w:val="20"/>
          <w:szCs w:val="20"/>
        </w:rPr>
      </w:pPr>
      <w:r w:rsidRPr="0073024D">
        <w:rPr>
          <w:sz w:val="20"/>
          <w:szCs w:val="20"/>
        </w:rPr>
        <w:t xml:space="preserve">Diante da necessidade permanente de modernização do Sistema de Trens Urbanos de Porto Alegre em </w:t>
      </w:r>
      <w:r w:rsidRPr="0073024D">
        <w:rPr>
          <w:color w:val="auto"/>
          <w:sz w:val="20"/>
          <w:szCs w:val="20"/>
        </w:rPr>
        <w:t xml:space="preserve">2019 a TRENSURB informou ao Governo Federal, os Investimentos para o ciclo do Plano Plurianual – PPA 2020-2023, compreendendo os projetos de melhoria da frota, modernização </w:t>
      </w:r>
      <w:r w:rsidRPr="0073024D">
        <w:rPr>
          <w:sz w:val="20"/>
          <w:szCs w:val="20"/>
        </w:rPr>
        <w:t xml:space="preserve">dos sistemas operacionais de sinalização, reforma de ativos da via permanente e da rede aérea, reforma e ampliação das edificações e adequações à acessibilidade universal, além da geração de energia fotovoltaica e da atualização tecnológica para garantir a segurança da informação da TRENSURB. Tais medidas irão proporcionar um serviço de maior qualidade, conforto e segurança aos nossos usuários. </w:t>
      </w:r>
    </w:p>
    <w:p w14:paraId="4A5DA498" w14:textId="77777777" w:rsidR="0073024D" w:rsidRPr="0073024D" w:rsidRDefault="0073024D" w:rsidP="0073024D">
      <w:pPr>
        <w:pStyle w:val="Default"/>
        <w:spacing w:after="120" w:line="276" w:lineRule="auto"/>
        <w:jc w:val="both"/>
        <w:rPr>
          <w:sz w:val="20"/>
          <w:szCs w:val="20"/>
        </w:rPr>
      </w:pPr>
      <w:r w:rsidRPr="0073024D">
        <w:rPr>
          <w:sz w:val="20"/>
          <w:szCs w:val="20"/>
        </w:rPr>
        <w:t>Considerando o Planejamento estratégico vigente, em destaque os objetivos estratégicos de "Oferecer mobilidade urbana confiável com tarifa justa" e "Alcançar o equilíbrio econômico-financeiro", a TRENSURB no Plano de Negócios 2020 fixou diretrizes organizadas sobre os seguintes enfoques:</w:t>
      </w:r>
    </w:p>
    <w:p w14:paraId="058037F2" w14:textId="77777777" w:rsidR="0073024D" w:rsidRPr="0073024D" w:rsidRDefault="0073024D" w:rsidP="004E163C">
      <w:pPr>
        <w:pStyle w:val="Default"/>
        <w:numPr>
          <w:ilvl w:val="0"/>
          <w:numId w:val="12"/>
        </w:numPr>
        <w:spacing w:after="120" w:line="276" w:lineRule="auto"/>
        <w:jc w:val="both"/>
        <w:rPr>
          <w:sz w:val="20"/>
          <w:szCs w:val="20"/>
        </w:rPr>
      </w:pPr>
      <w:r w:rsidRPr="0073024D">
        <w:rPr>
          <w:b/>
          <w:sz w:val="20"/>
          <w:szCs w:val="20"/>
        </w:rPr>
        <w:t xml:space="preserve">Foco </w:t>
      </w:r>
      <w:r w:rsidRPr="0073024D">
        <w:rPr>
          <w:b/>
          <w:color w:val="auto"/>
          <w:sz w:val="20"/>
          <w:szCs w:val="20"/>
        </w:rPr>
        <w:t>no usuário</w:t>
      </w:r>
      <w:r w:rsidRPr="0073024D">
        <w:rPr>
          <w:color w:val="auto"/>
          <w:sz w:val="20"/>
          <w:szCs w:val="20"/>
        </w:rPr>
        <w:t xml:space="preserve"> - a diretriz de foco no passageiro visa aumentar a eficiência operacional do serviço da TRENSURB, aliada a melhorar a satisfação e segurança dos nossos usuários.</w:t>
      </w:r>
    </w:p>
    <w:p w14:paraId="22EEFD1B" w14:textId="77777777" w:rsidR="0073024D" w:rsidRPr="0073024D" w:rsidRDefault="0073024D" w:rsidP="004E163C">
      <w:pPr>
        <w:pStyle w:val="Default"/>
        <w:numPr>
          <w:ilvl w:val="0"/>
          <w:numId w:val="12"/>
        </w:numPr>
        <w:spacing w:after="120" w:line="276" w:lineRule="auto"/>
        <w:jc w:val="both"/>
        <w:rPr>
          <w:sz w:val="20"/>
          <w:szCs w:val="20"/>
        </w:rPr>
      </w:pPr>
      <w:r w:rsidRPr="0073024D">
        <w:rPr>
          <w:b/>
          <w:sz w:val="20"/>
          <w:szCs w:val="20"/>
        </w:rPr>
        <w:t>Eficiência econômico-financeira</w:t>
      </w:r>
      <w:r w:rsidRPr="0073024D">
        <w:rPr>
          <w:sz w:val="20"/>
          <w:szCs w:val="20"/>
        </w:rPr>
        <w:t xml:space="preserve"> - a diretriz da eficiência econômico-financeira visa buscar a maior sustentabilidade financeira da TRENSURB, equilibrando a relação das receitas próprias com as despesas de funcionamento.  </w:t>
      </w:r>
    </w:p>
    <w:p w14:paraId="4570C582" w14:textId="77777777" w:rsidR="0073024D" w:rsidRPr="0073024D" w:rsidRDefault="0073024D" w:rsidP="0073024D">
      <w:pPr>
        <w:pStyle w:val="Default"/>
        <w:spacing w:after="120" w:line="276" w:lineRule="auto"/>
        <w:jc w:val="both"/>
        <w:rPr>
          <w:color w:val="auto"/>
          <w:sz w:val="20"/>
          <w:szCs w:val="20"/>
        </w:rPr>
      </w:pPr>
      <w:r w:rsidRPr="0073024D">
        <w:rPr>
          <w:color w:val="auto"/>
          <w:sz w:val="20"/>
          <w:szCs w:val="20"/>
        </w:rPr>
        <w:t>Para tanto, estabeleceu um conjunto de ações e projetos estratégicos, utilizando-se de metodologia própria para priorização que levou em conta os fatores de nível de exposição a risco, necessidade de cumprimento de determinações legais, fatores que geram retorno positivo à sociedade, alinhamento do projeto a estratégia da empresa e o montante de recursos estimados. Com isto, estabelecemos a melhor alocação dos recursos públicos com transparência e responsabilidade, oportunizando o controle social.</w:t>
      </w:r>
    </w:p>
    <w:p w14:paraId="1255D7C2" w14:textId="77777777" w:rsidR="0073024D" w:rsidRPr="0073024D" w:rsidRDefault="0073024D" w:rsidP="0073024D">
      <w:pPr>
        <w:pStyle w:val="Default"/>
        <w:spacing w:after="120" w:line="276" w:lineRule="auto"/>
        <w:jc w:val="both"/>
        <w:rPr>
          <w:color w:val="auto"/>
          <w:sz w:val="20"/>
          <w:szCs w:val="20"/>
        </w:rPr>
      </w:pPr>
      <w:r w:rsidRPr="0073024D">
        <w:rPr>
          <w:color w:val="auto"/>
          <w:sz w:val="20"/>
          <w:szCs w:val="20"/>
        </w:rPr>
        <w:t xml:space="preserve">Ainda como desafio para o ano de 2020, a TRENSURB iniciará o processo de elaboração do novo Planejamento Estratégico para o Ciclo 2021-2025. Acreditamos que aprimorar a governança, modernizar a gestão pública, desburocratizar os processos e implementar ações simplificadas, permanecerão no foco da atuação da gestão e alinhados com as diretrizes do Governo Federal. </w:t>
      </w:r>
    </w:p>
    <w:p w14:paraId="0242E48E" w14:textId="77777777" w:rsidR="0073024D" w:rsidRPr="0073024D" w:rsidRDefault="0073024D" w:rsidP="0073024D">
      <w:pPr>
        <w:pStyle w:val="Default"/>
        <w:spacing w:after="120" w:line="276" w:lineRule="auto"/>
        <w:jc w:val="both"/>
        <w:rPr>
          <w:color w:val="auto"/>
          <w:sz w:val="20"/>
          <w:szCs w:val="20"/>
        </w:rPr>
      </w:pPr>
      <w:r w:rsidRPr="0073024D">
        <w:rPr>
          <w:color w:val="auto"/>
          <w:sz w:val="20"/>
          <w:szCs w:val="20"/>
        </w:rPr>
        <w:t xml:space="preserve">Por fim, creditamos aos nossos empregados a superação dos desafios e os resultados alcançados no ano de 2019. </w:t>
      </w:r>
    </w:p>
    <w:p w14:paraId="5B46BC1A" w14:textId="77777777" w:rsidR="0073024D" w:rsidRPr="0073024D" w:rsidRDefault="0073024D" w:rsidP="0073024D">
      <w:pPr>
        <w:pStyle w:val="Default"/>
        <w:spacing w:after="120" w:line="276" w:lineRule="auto"/>
        <w:jc w:val="both"/>
        <w:rPr>
          <w:color w:val="auto"/>
          <w:sz w:val="20"/>
          <w:szCs w:val="20"/>
        </w:rPr>
      </w:pPr>
    </w:p>
    <w:p w14:paraId="43AB2B35" w14:textId="77777777" w:rsidR="0073024D" w:rsidRPr="0073024D" w:rsidRDefault="0073024D" w:rsidP="0073024D">
      <w:pPr>
        <w:pStyle w:val="Default"/>
        <w:spacing w:after="120" w:line="276" w:lineRule="auto"/>
        <w:jc w:val="both"/>
        <w:rPr>
          <w:color w:val="auto"/>
          <w:sz w:val="20"/>
          <w:szCs w:val="20"/>
        </w:rPr>
      </w:pPr>
      <w:r w:rsidRPr="0073024D">
        <w:rPr>
          <w:color w:val="auto"/>
          <w:sz w:val="20"/>
          <w:szCs w:val="20"/>
        </w:rPr>
        <w:t>Porto Alegre, fevereiro de 2020.</w:t>
      </w:r>
    </w:p>
    <w:p w14:paraId="18A5611B" w14:textId="77777777" w:rsidR="0073024D" w:rsidRPr="0073024D" w:rsidRDefault="0073024D" w:rsidP="0073024D">
      <w:pPr>
        <w:pStyle w:val="Default"/>
        <w:spacing w:after="120" w:line="276" w:lineRule="auto"/>
        <w:jc w:val="both"/>
        <w:rPr>
          <w:color w:val="auto"/>
          <w:sz w:val="20"/>
          <w:szCs w:val="20"/>
        </w:rPr>
      </w:pPr>
      <w:r w:rsidRPr="0073024D">
        <w:rPr>
          <w:color w:val="auto"/>
          <w:sz w:val="20"/>
          <w:szCs w:val="20"/>
        </w:rPr>
        <w:t>A Administração.</w:t>
      </w:r>
    </w:p>
    <w:p w14:paraId="15481382" w14:textId="780F4411" w:rsidR="001C0E6C" w:rsidRPr="001C0E6C" w:rsidRDefault="001C0E6C">
      <w:pPr>
        <w:rPr>
          <w:rFonts w:ascii="Arial" w:hAnsi="Arial" w:cs="Arial"/>
          <w:noProof/>
          <w:sz w:val="20"/>
          <w:szCs w:val="20"/>
        </w:rPr>
        <w:sectPr w:rsidR="001C0E6C" w:rsidRPr="001C0E6C" w:rsidSect="001C0E6C">
          <w:headerReference w:type="first" r:id="rId8"/>
          <w:pgSz w:w="11906" w:h="16838" w:code="9"/>
          <w:pgMar w:top="1276" w:right="1416" w:bottom="1134" w:left="1418" w:header="567" w:footer="567" w:gutter="0"/>
          <w:cols w:space="708"/>
          <w:docGrid w:linePitch="360"/>
        </w:sectPr>
      </w:pPr>
    </w:p>
    <w:p w14:paraId="6B8E0055" w14:textId="13E4B043" w:rsidR="001C0E6C" w:rsidRPr="001C0E6C" w:rsidRDefault="001C0E6C">
      <w:pPr>
        <w:rPr>
          <w:rFonts w:ascii="Arial" w:hAnsi="Arial" w:cs="Arial"/>
          <w:noProof/>
          <w:sz w:val="20"/>
          <w:szCs w:val="20"/>
        </w:rPr>
      </w:pPr>
    </w:p>
    <w:tbl>
      <w:tblPr>
        <w:tblW w:w="16855" w:type="dxa"/>
        <w:tblInd w:w="-923" w:type="dxa"/>
        <w:tblLayout w:type="fixed"/>
        <w:tblCellMar>
          <w:left w:w="70" w:type="dxa"/>
          <w:right w:w="70" w:type="dxa"/>
        </w:tblCellMar>
        <w:tblLook w:val="04A0" w:firstRow="1" w:lastRow="0" w:firstColumn="1" w:lastColumn="0" w:noHBand="0" w:noVBand="1"/>
      </w:tblPr>
      <w:tblGrid>
        <w:gridCol w:w="160"/>
        <w:gridCol w:w="3668"/>
        <w:gridCol w:w="633"/>
        <w:gridCol w:w="216"/>
        <w:gridCol w:w="1685"/>
        <w:gridCol w:w="196"/>
        <w:gridCol w:w="1789"/>
        <w:gridCol w:w="216"/>
        <w:gridCol w:w="67"/>
        <w:gridCol w:w="142"/>
        <w:gridCol w:w="18"/>
        <w:gridCol w:w="167"/>
        <w:gridCol w:w="116"/>
        <w:gridCol w:w="2932"/>
        <w:gridCol w:w="716"/>
        <w:gridCol w:w="216"/>
        <w:gridCol w:w="1381"/>
        <w:gridCol w:w="196"/>
        <w:gridCol w:w="1647"/>
        <w:gridCol w:w="296"/>
        <w:gridCol w:w="85"/>
        <w:gridCol w:w="17"/>
        <w:gridCol w:w="194"/>
        <w:gridCol w:w="85"/>
        <w:gridCol w:w="17"/>
      </w:tblGrid>
      <w:tr w:rsidR="00BF79B4" w:rsidRPr="0073024D" w14:paraId="22ABBBF4"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5EA2342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0FB8A5A0" w14:textId="03AC41DF"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39B6A79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F483C1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013668AC"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F5A3CF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63E0B4B4"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E8149D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00FAF3E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nil"/>
              <w:bottom w:val="nil"/>
              <w:right w:val="nil"/>
            </w:tcBorders>
            <w:shd w:val="clear" w:color="auto" w:fill="auto"/>
            <w:noWrap/>
            <w:vAlign w:val="bottom"/>
            <w:hideMark/>
          </w:tcPr>
          <w:p w14:paraId="366CD31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048" w:type="dxa"/>
            <w:gridSpan w:val="2"/>
            <w:tcBorders>
              <w:top w:val="nil"/>
              <w:left w:val="nil"/>
              <w:bottom w:val="nil"/>
              <w:right w:val="nil"/>
            </w:tcBorders>
            <w:shd w:val="clear" w:color="auto" w:fill="auto"/>
            <w:noWrap/>
            <w:vAlign w:val="bottom"/>
            <w:hideMark/>
          </w:tcPr>
          <w:p w14:paraId="07EB0D3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716" w:type="dxa"/>
            <w:tcBorders>
              <w:top w:val="nil"/>
              <w:left w:val="nil"/>
              <w:bottom w:val="nil"/>
              <w:right w:val="nil"/>
            </w:tcBorders>
            <w:shd w:val="clear" w:color="auto" w:fill="auto"/>
            <w:noWrap/>
            <w:vAlign w:val="bottom"/>
            <w:hideMark/>
          </w:tcPr>
          <w:p w14:paraId="5F66156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A50BD67"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367F0B3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2DDD49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53313A4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2295DA6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9E8CA7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21529C45"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3156442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55805A36" w14:textId="24875782" w:rsidR="0073024D" w:rsidRPr="0073024D" w:rsidRDefault="0073024D" w:rsidP="0073024D">
            <w:pPr>
              <w:spacing w:after="0" w:line="240" w:lineRule="auto"/>
              <w:rPr>
                <w:rFonts w:ascii="Arial" w:eastAsia="Times New Roman" w:hAnsi="Arial" w:cs="Arial"/>
                <w:sz w:val="16"/>
                <w:szCs w:val="16"/>
                <w:lang w:eastAsia="pt-BR"/>
              </w:rPr>
            </w:pPr>
          </w:p>
          <w:tbl>
            <w:tblPr>
              <w:tblW w:w="0" w:type="auto"/>
              <w:tblCellSpacing w:w="0" w:type="dxa"/>
              <w:tblLayout w:type="fixed"/>
              <w:tblCellMar>
                <w:left w:w="0" w:type="dxa"/>
                <w:right w:w="0" w:type="dxa"/>
              </w:tblCellMar>
              <w:tblLook w:val="04A0" w:firstRow="1" w:lastRow="0" w:firstColumn="1" w:lastColumn="0" w:noHBand="0" w:noVBand="1"/>
            </w:tblPr>
            <w:tblGrid>
              <w:gridCol w:w="4880"/>
            </w:tblGrid>
            <w:tr w:rsidR="0073024D" w:rsidRPr="0073024D" w14:paraId="1B30C937" w14:textId="77777777" w:rsidTr="00BF79B4">
              <w:trPr>
                <w:trHeight w:val="255"/>
                <w:tblCellSpacing w:w="0" w:type="dxa"/>
              </w:trPr>
              <w:tc>
                <w:tcPr>
                  <w:tcW w:w="4880" w:type="dxa"/>
                  <w:tcBorders>
                    <w:top w:val="nil"/>
                    <w:left w:val="nil"/>
                    <w:bottom w:val="nil"/>
                    <w:right w:val="nil"/>
                  </w:tcBorders>
                  <w:shd w:val="clear" w:color="auto" w:fill="auto"/>
                  <w:noWrap/>
                  <w:vAlign w:val="bottom"/>
                  <w:hideMark/>
                </w:tcPr>
                <w:p w14:paraId="3811BA9C" w14:textId="34F6B8EB" w:rsidR="0073024D" w:rsidRPr="0073024D" w:rsidRDefault="0073024D" w:rsidP="0073024D">
                  <w:pPr>
                    <w:spacing w:after="0" w:line="240" w:lineRule="auto"/>
                    <w:rPr>
                      <w:rFonts w:ascii="Arial" w:eastAsia="Times New Roman" w:hAnsi="Arial" w:cs="Arial"/>
                      <w:sz w:val="16"/>
                      <w:szCs w:val="16"/>
                      <w:lang w:eastAsia="pt-BR"/>
                    </w:rPr>
                  </w:pPr>
                </w:p>
              </w:tc>
            </w:tr>
          </w:tbl>
          <w:p w14:paraId="39A414F4"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633" w:type="dxa"/>
            <w:tcBorders>
              <w:top w:val="nil"/>
              <w:left w:val="nil"/>
              <w:bottom w:val="nil"/>
              <w:right w:val="nil"/>
            </w:tcBorders>
            <w:shd w:val="clear" w:color="auto" w:fill="auto"/>
            <w:noWrap/>
            <w:vAlign w:val="bottom"/>
            <w:hideMark/>
          </w:tcPr>
          <w:p w14:paraId="66C4A38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0C2C93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6BAEF66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22FFE6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763F6A64"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9E1684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576A3FA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nil"/>
              <w:bottom w:val="nil"/>
              <w:right w:val="nil"/>
            </w:tcBorders>
            <w:shd w:val="clear" w:color="auto" w:fill="auto"/>
            <w:noWrap/>
            <w:vAlign w:val="bottom"/>
            <w:hideMark/>
          </w:tcPr>
          <w:p w14:paraId="221833F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048" w:type="dxa"/>
            <w:gridSpan w:val="2"/>
            <w:tcBorders>
              <w:top w:val="nil"/>
              <w:left w:val="nil"/>
              <w:bottom w:val="nil"/>
              <w:right w:val="nil"/>
            </w:tcBorders>
            <w:shd w:val="clear" w:color="auto" w:fill="auto"/>
            <w:noWrap/>
            <w:vAlign w:val="bottom"/>
            <w:hideMark/>
          </w:tcPr>
          <w:p w14:paraId="158D9BB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716" w:type="dxa"/>
            <w:tcBorders>
              <w:top w:val="nil"/>
              <w:left w:val="nil"/>
              <w:bottom w:val="nil"/>
              <w:right w:val="nil"/>
            </w:tcBorders>
            <w:shd w:val="clear" w:color="auto" w:fill="auto"/>
            <w:noWrap/>
            <w:vAlign w:val="bottom"/>
            <w:hideMark/>
          </w:tcPr>
          <w:p w14:paraId="749A816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66458A3"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32A952D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4DBAB9E"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1A53980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13FB1C6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37D848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AB33555"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7941B96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6971FF40" w14:textId="109981CC"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555A36D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0F74C0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2A2C3B34" w14:textId="573A2A2B" w:rsidR="0073024D" w:rsidRPr="0073024D" w:rsidRDefault="00BF79B4" w:rsidP="0073024D">
            <w:pPr>
              <w:spacing w:after="0" w:line="240" w:lineRule="auto"/>
              <w:jc w:val="center"/>
              <w:rPr>
                <w:rFonts w:ascii="Times New Roman" w:eastAsia="Times New Roman" w:hAnsi="Times New Roman" w:cs="Times New Roman"/>
                <w:sz w:val="16"/>
                <w:szCs w:val="16"/>
                <w:lang w:eastAsia="pt-BR"/>
              </w:rPr>
            </w:pPr>
            <w:r w:rsidRPr="0073024D">
              <w:rPr>
                <w:rFonts w:ascii="Arial" w:eastAsia="Times New Roman" w:hAnsi="Arial" w:cs="Arial"/>
                <w:noProof/>
                <w:sz w:val="16"/>
                <w:szCs w:val="16"/>
                <w:lang w:eastAsia="pt-BR"/>
              </w:rPr>
              <w:drawing>
                <wp:anchor distT="0" distB="0" distL="114300" distR="114300" simplePos="0" relativeHeight="251651584" behindDoc="0" locked="0" layoutInCell="1" allowOverlap="1" wp14:anchorId="52F6BC4A" wp14:editId="395B527F">
                  <wp:simplePos x="0" y="0"/>
                  <wp:positionH relativeFrom="column">
                    <wp:posOffset>-2953385</wp:posOffset>
                  </wp:positionH>
                  <wp:positionV relativeFrom="paragraph">
                    <wp:posOffset>-215900</wp:posOffset>
                  </wp:positionV>
                  <wp:extent cx="5676900" cy="676275"/>
                  <wp:effectExtent l="0" t="0" r="0" b="0"/>
                  <wp:wrapNone/>
                  <wp:docPr id="12024" name="Imagem 1">
                    <a:extLst xmlns:a="http://schemas.openxmlformats.org/drawingml/2006/main">
                      <a:ext uri="{FF2B5EF4-FFF2-40B4-BE49-F238E27FC236}">
                        <a16:creationId xmlns:a16="http://schemas.microsoft.com/office/drawing/2014/main" id="{1EAE3353-C171-1074-C25F-5C0CE2F4D0A8}"/>
                      </a:ext>
                    </a:extLst>
                  </wp:docPr>
                  <wp:cNvGraphicFramePr/>
                  <a:graphic xmlns:a="http://schemas.openxmlformats.org/drawingml/2006/main">
                    <a:graphicData uri="http://schemas.openxmlformats.org/drawingml/2006/picture">
                      <pic:pic xmlns:pic="http://schemas.openxmlformats.org/drawingml/2006/picture">
                        <pic:nvPicPr>
                          <pic:cNvPr id="12024" name="Imagem 2">
                            <a:extLst>
                              <a:ext uri="{FF2B5EF4-FFF2-40B4-BE49-F238E27FC236}">
                                <a16:creationId xmlns:a16="http://schemas.microsoft.com/office/drawing/2014/main" id="{1EAE3353-C171-1074-C25F-5C0CE2F4D0A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9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 w:type="dxa"/>
            <w:tcBorders>
              <w:top w:val="nil"/>
              <w:left w:val="nil"/>
              <w:bottom w:val="nil"/>
              <w:right w:val="nil"/>
            </w:tcBorders>
            <w:shd w:val="clear" w:color="auto" w:fill="auto"/>
            <w:noWrap/>
            <w:vAlign w:val="bottom"/>
            <w:hideMark/>
          </w:tcPr>
          <w:p w14:paraId="7DE7F62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46DA5D3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235F32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2ABDC42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nil"/>
              <w:bottom w:val="nil"/>
              <w:right w:val="nil"/>
            </w:tcBorders>
            <w:shd w:val="clear" w:color="auto" w:fill="auto"/>
            <w:noWrap/>
            <w:vAlign w:val="bottom"/>
            <w:hideMark/>
          </w:tcPr>
          <w:p w14:paraId="4D1C0E9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048" w:type="dxa"/>
            <w:gridSpan w:val="2"/>
            <w:tcBorders>
              <w:top w:val="nil"/>
              <w:left w:val="nil"/>
              <w:bottom w:val="nil"/>
              <w:right w:val="nil"/>
            </w:tcBorders>
            <w:shd w:val="clear" w:color="auto" w:fill="auto"/>
            <w:noWrap/>
            <w:vAlign w:val="bottom"/>
            <w:hideMark/>
          </w:tcPr>
          <w:p w14:paraId="4867EC8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716" w:type="dxa"/>
            <w:tcBorders>
              <w:top w:val="nil"/>
              <w:left w:val="nil"/>
              <w:bottom w:val="nil"/>
              <w:right w:val="nil"/>
            </w:tcBorders>
            <w:shd w:val="clear" w:color="auto" w:fill="auto"/>
            <w:noWrap/>
            <w:vAlign w:val="bottom"/>
            <w:hideMark/>
          </w:tcPr>
          <w:p w14:paraId="55E9C9B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4EB4C3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51D6B2D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496CC8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183201C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517B373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7F01FF7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5AFE31FE"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1811A5F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818D563" w14:textId="1D581569"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6BBF1CF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DC62BA2"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5684B6D9" w14:textId="1952F509"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C678A3C"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6B2EECBF"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23D4A2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0451BFD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nil"/>
              <w:bottom w:val="nil"/>
              <w:right w:val="nil"/>
            </w:tcBorders>
            <w:shd w:val="clear" w:color="auto" w:fill="auto"/>
            <w:noWrap/>
            <w:vAlign w:val="bottom"/>
            <w:hideMark/>
          </w:tcPr>
          <w:p w14:paraId="4F3850A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048" w:type="dxa"/>
            <w:gridSpan w:val="2"/>
            <w:tcBorders>
              <w:top w:val="nil"/>
              <w:left w:val="nil"/>
              <w:bottom w:val="nil"/>
              <w:right w:val="nil"/>
            </w:tcBorders>
            <w:shd w:val="clear" w:color="auto" w:fill="auto"/>
            <w:noWrap/>
            <w:vAlign w:val="bottom"/>
            <w:hideMark/>
          </w:tcPr>
          <w:p w14:paraId="3E7AE91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716" w:type="dxa"/>
            <w:tcBorders>
              <w:top w:val="nil"/>
              <w:left w:val="nil"/>
              <w:bottom w:val="nil"/>
              <w:right w:val="nil"/>
            </w:tcBorders>
            <w:shd w:val="clear" w:color="auto" w:fill="auto"/>
            <w:noWrap/>
            <w:vAlign w:val="bottom"/>
            <w:hideMark/>
          </w:tcPr>
          <w:p w14:paraId="0C4C8DB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FE48894"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2D58885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872F46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2D15FC5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3F7F4E6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11F0B93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7DD5E0F"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4D0D44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3A6BD2E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5586A31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92C560B"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24EDBAEA"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F28717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5D95762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9E2E8D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210C950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nil"/>
              <w:bottom w:val="nil"/>
              <w:right w:val="nil"/>
            </w:tcBorders>
            <w:shd w:val="clear" w:color="auto" w:fill="auto"/>
            <w:noWrap/>
            <w:vAlign w:val="bottom"/>
            <w:hideMark/>
          </w:tcPr>
          <w:p w14:paraId="7ABDAAC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048" w:type="dxa"/>
            <w:gridSpan w:val="2"/>
            <w:tcBorders>
              <w:top w:val="nil"/>
              <w:left w:val="nil"/>
              <w:bottom w:val="nil"/>
              <w:right w:val="nil"/>
            </w:tcBorders>
            <w:shd w:val="clear" w:color="auto" w:fill="auto"/>
            <w:noWrap/>
            <w:vAlign w:val="bottom"/>
            <w:hideMark/>
          </w:tcPr>
          <w:p w14:paraId="594D2C1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716" w:type="dxa"/>
            <w:tcBorders>
              <w:top w:val="nil"/>
              <w:left w:val="nil"/>
              <w:bottom w:val="nil"/>
              <w:right w:val="nil"/>
            </w:tcBorders>
            <w:shd w:val="clear" w:color="auto" w:fill="auto"/>
            <w:noWrap/>
            <w:vAlign w:val="bottom"/>
            <w:hideMark/>
          </w:tcPr>
          <w:p w14:paraId="00A2721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30075A2"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73ADC368"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C2E6663"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4B1ADCA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6090A44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7FBF47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60CAF7E8"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526E121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63B9798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5D7873E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1035DC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2931749C"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9534BE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3B94B95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396E3D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5EAFB9D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nil"/>
              <w:bottom w:val="nil"/>
              <w:right w:val="nil"/>
            </w:tcBorders>
            <w:shd w:val="clear" w:color="auto" w:fill="auto"/>
            <w:noWrap/>
            <w:vAlign w:val="bottom"/>
            <w:hideMark/>
          </w:tcPr>
          <w:p w14:paraId="167A892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048" w:type="dxa"/>
            <w:gridSpan w:val="2"/>
            <w:tcBorders>
              <w:top w:val="nil"/>
              <w:left w:val="nil"/>
              <w:bottom w:val="nil"/>
              <w:right w:val="nil"/>
            </w:tcBorders>
            <w:shd w:val="clear" w:color="auto" w:fill="auto"/>
            <w:noWrap/>
            <w:vAlign w:val="bottom"/>
            <w:hideMark/>
          </w:tcPr>
          <w:p w14:paraId="75EBD77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716" w:type="dxa"/>
            <w:tcBorders>
              <w:top w:val="nil"/>
              <w:left w:val="nil"/>
              <w:bottom w:val="nil"/>
              <w:right w:val="nil"/>
            </w:tcBorders>
            <w:shd w:val="clear" w:color="auto" w:fill="auto"/>
            <w:noWrap/>
            <w:vAlign w:val="bottom"/>
            <w:hideMark/>
          </w:tcPr>
          <w:p w14:paraId="73B68CB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D41D64C"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21C6FEE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A2D767F"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6D27E823"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2F01662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3B98FB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73024D" w:rsidRPr="0073024D" w14:paraId="530FA782" w14:textId="77777777" w:rsidTr="00BF79B4">
        <w:trPr>
          <w:gridAfter w:val="1"/>
          <w:wAfter w:w="17" w:type="dxa"/>
          <w:trHeight w:val="315"/>
        </w:trPr>
        <w:tc>
          <w:tcPr>
            <w:tcW w:w="160" w:type="dxa"/>
            <w:tcBorders>
              <w:top w:val="nil"/>
              <w:left w:val="nil"/>
              <w:bottom w:val="nil"/>
              <w:right w:val="nil"/>
            </w:tcBorders>
            <w:shd w:val="clear" w:color="auto" w:fill="auto"/>
            <w:noWrap/>
            <w:vAlign w:val="bottom"/>
            <w:hideMark/>
          </w:tcPr>
          <w:p w14:paraId="6595615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6382" w:type="dxa"/>
            <w:gridSpan w:val="20"/>
            <w:tcBorders>
              <w:top w:val="nil"/>
              <w:left w:val="nil"/>
              <w:bottom w:val="nil"/>
              <w:right w:val="nil"/>
            </w:tcBorders>
            <w:shd w:val="clear" w:color="auto" w:fill="auto"/>
            <w:noWrap/>
            <w:vAlign w:val="bottom"/>
            <w:hideMark/>
          </w:tcPr>
          <w:p w14:paraId="2EC4FDB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5645E930"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r>
      <w:tr w:rsidR="0073024D" w:rsidRPr="0073024D" w14:paraId="0CED5B7E" w14:textId="77777777" w:rsidTr="00BF79B4">
        <w:trPr>
          <w:gridAfter w:val="1"/>
          <w:wAfter w:w="17" w:type="dxa"/>
          <w:trHeight w:val="255"/>
        </w:trPr>
        <w:tc>
          <w:tcPr>
            <w:tcW w:w="160" w:type="dxa"/>
            <w:tcBorders>
              <w:top w:val="nil"/>
              <w:left w:val="nil"/>
              <w:bottom w:val="nil"/>
              <w:right w:val="nil"/>
            </w:tcBorders>
            <w:shd w:val="clear" w:color="auto" w:fill="auto"/>
            <w:noWrap/>
            <w:vAlign w:val="bottom"/>
            <w:hideMark/>
          </w:tcPr>
          <w:p w14:paraId="1A9A149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6382" w:type="dxa"/>
            <w:gridSpan w:val="20"/>
            <w:tcBorders>
              <w:top w:val="nil"/>
              <w:left w:val="nil"/>
              <w:bottom w:val="nil"/>
              <w:right w:val="nil"/>
            </w:tcBorders>
            <w:shd w:val="clear" w:color="auto" w:fill="auto"/>
            <w:noWrap/>
            <w:vAlign w:val="bottom"/>
            <w:hideMark/>
          </w:tcPr>
          <w:p w14:paraId="2414FA6A" w14:textId="5241C43A"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EM 31 DE DEZEMBRO</w:t>
            </w:r>
            <w:r w:rsidR="00BF79B4">
              <w:rPr>
                <w:rFonts w:ascii="Arial" w:eastAsia="Times New Roman" w:hAnsi="Arial" w:cs="Arial"/>
                <w:b/>
                <w:bCs/>
                <w:color w:val="000000"/>
                <w:sz w:val="16"/>
                <w:szCs w:val="16"/>
                <w:lang w:eastAsia="pt-BR"/>
              </w:rPr>
              <w:t xml:space="preserve"> 2019 e 2018</w:t>
            </w:r>
          </w:p>
        </w:tc>
        <w:tc>
          <w:tcPr>
            <w:tcW w:w="296" w:type="dxa"/>
            <w:gridSpan w:val="3"/>
            <w:tcBorders>
              <w:top w:val="nil"/>
              <w:left w:val="nil"/>
              <w:bottom w:val="nil"/>
              <w:right w:val="nil"/>
            </w:tcBorders>
            <w:shd w:val="clear" w:color="auto" w:fill="auto"/>
            <w:noWrap/>
            <w:vAlign w:val="bottom"/>
            <w:hideMark/>
          </w:tcPr>
          <w:p w14:paraId="53D77D43"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r>
      <w:tr w:rsidR="0073024D" w:rsidRPr="0073024D" w14:paraId="26DE82CF" w14:textId="77777777" w:rsidTr="00BF79B4">
        <w:trPr>
          <w:gridAfter w:val="1"/>
          <w:wAfter w:w="17" w:type="dxa"/>
          <w:trHeight w:val="255"/>
        </w:trPr>
        <w:tc>
          <w:tcPr>
            <w:tcW w:w="160" w:type="dxa"/>
            <w:tcBorders>
              <w:top w:val="nil"/>
              <w:left w:val="nil"/>
              <w:bottom w:val="nil"/>
              <w:right w:val="nil"/>
            </w:tcBorders>
            <w:shd w:val="clear" w:color="auto" w:fill="auto"/>
            <w:noWrap/>
            <w:vAlign w:val="bottom"/>
            <w:hideMark/>
          </w:tcPr>
          <w:p w14:paraId="08DBB6A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6382" w:type="dxa"/>
            <w:gridSpan w:val="20"/>
            <w:tcBorders>
              <w:top w:val="nil"/>
              <w:left w:val="nil"/>
              <w:bottom w:val="nil"/>
              <w:right w:val="nil"/>
            </w:tcBorders>
            <w:shd w:val="clear" w:color="auto" w:fill="auto"/>
            <w:noWrap/>
            <w:vAlign w:val="bottom"/>
            <w:hideMark/>
          </w:tcPr>
          <w:p w14:paraId="6FFC1D1B"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(Valores expressos em Reais)</w:t>
            </w:r>
          </w:p>
        </w:tc>
        <w:tc>
          <w:tcPr>
            <w:tcW w:w="296" w:type="dxa"/>
            <w:gridSpan w:val="3"/>
            <w:tcBorders>
              <w:top w:val="nil"/>
              <w:left w:val="nil"/>
              <w:bottom w:val="nil"/>
              <w:right w:val="nil"/>
            </w:tcBorders>
            <w:shd w:val="clear" w:color="auto" w:fill="auto"/>
            <w:noWrap/>
            <w:vAlign w:val="bottom"/>
            <w:hideMark/>
          </w:tcPr>
          <w:p w14:paraId="35F5843A"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r>
      <w:tr w:rsidR="0073024D" w:rsidRPr="0073024D" w14:paraId="6355691B" w14:textId="77777777" w:rsidTr="00BF79B4">
        <w:trPr>
          <w:gridAfter w:val="1"/>
          <w:wAfter w:w="17" w:type="dxa"/>
          <w:trHeight w:val="300"/>
        </w:trPr>
        <w:tc>
          <w:tcPr>
            <w:tcW w:w="160" w:type="dxa"/>
            <w:tcBorders>
              <w:top w:val="nil"/>
              <w:left w:val="nil"/>
              <w:bottom w:val="nil"/>
              <w:right w:val="nil"/>
            </w:tcBorders>
            <w:shd w:val="clear" w:color="auto" w:fill="auto"/>
            <w:noWrap/>
            <w:vAlign w:val="bottom"/>
            <w:hideMark/>
          </w:tcPr>
          <w:p w14:paraId="414CFB9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6382" w:type="dxa"/>
            <w:gridSpan w:val="20"/>
            <w:tcBorders>
              <w:top w:val="nil"/>
              <w:left w:val="nil"/>
              <w:bottom w:val="single" w:sz="4" w:space="0" w:color="000000"/>
              <w:right w:val="nil"/>
            </w:tcBorders>
            <w:shd w:val="clear" w:color="auto" w:fill="auto"/>
            <w:noWrap/>
            <w:vAlign w:val="bottom"/>
            <w:hideMark/>
          </w:tcPr>
          <w:p w14:paraId="415CB921"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c>
          <w:tcPr>
            <w:tcW w:w="296" w:type="dxa"/>
            <w:gridSpan w:val="3"/>
            <w:tcBorders>
              <w:top w:val="nil"/>
              <w:left w:val="nil"/>
              <w:bottom w:val="nil"/>
              <w:right w:val="nil"/>
            </w:tcBorders>
            <w:shd w:val="clear" w:color="auto" w:fill="auto"/>
            <w:noWrap/>
            <w:vAlign w:val="bottom"/>
            <w:hideMark/>
          </w:tcPr>
          <w:p w14:paraId="1D3708B2"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r>
      <w:tr w:rsidR="0073024D" w:rsidRPr="0073024D" w14:paraId="2A236A87" w14:textId="77777777" w:rsidTr="00BF79B4">
        <w:trPr>
          <w:trHeight w:val="300"/>
        </w:trPr>
        <w:tc>
          <w:tcPr>
            <w:tcW w:w="160" w:type="dxa"/>
            <w:tcBorders>
              <w:top w:val="nil"/>
              <w:left w:val="nil"/>
              <w:bottom w:val="nil"/>
              <w:right w:val="nil"/>
            </w:tcBorders>
            <w:shd w:val="clear" w:color="auto" w:fill="auto"/>
            <w:noWrap/>
            <w:vAlign w:val="bottom"/>
            <w:hideMark/>
          </w:tcPr>
          <w:p w14:paraId="5EAE25D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8470" w:type="dxa"/>
            <w:gridSpan w:val="8"/>
            <w:tcBorders>
              <w:top w:val="single" w:sz="4" w:space="0" w:color="000000"/>
              <w:left w:val="nil"/>
              <w:bottom w:val="single" w:sz="4" w:space="0" w:color="000000"/>
              <w:right w:val="nil"/>
            </w:tcBorders>
            <w:shd w:val="clear" w:color="auto" w:fill="auto"/>
            <w:noWrap/>
            <w:vAlign w:val="bottom"/>
            <w:hideMark/>
          </w:tcPr>
          <w:p w14:paraId="59EEC508"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ATIVO</w:t>
            </w:r>
          </w:p>
        </w:tc>
        <w:tc>
          <w:tcPr>
            <w:tcW w:w="160" w:type="dxa"/>
            <w:gridSpan w:val="2"/>
            <w:tcBorders>
              <w:top w:val="nil"/>
              <w:left w:val="nil"/>
              <w:bottom w:val="single" w:sz="4" w:space="0" w:color="000000"/>
              <w:right w:val="nil"/>
            </w:tcBorders>
            <w:shd w:val="clear" w:color="auto" w:fill="auto"/>
            <w:noWrap/>
            <w:vAlign w:val="bottom"/>
            <w:hideMark/>
          </w:tcPr>
          <w:p w14:paraId="38099D85"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c>
          <w:tcPr>
            <w:tcW w:w="283" w:type="dxa"/>
            <w:gridSpan w:val="2"/>
            <w:tcBorders>
              <w:top w:val="nil"/>
              <w:left w:val="single" w:sz="4" w:space="0" w:color="000000"/>
              <w:bottom w:val="single" w:sz="4" w:space="0" w:color="000000"/>
              <w:right w:val="nil"/>
            </w:tcBorders>
            <w:shd w:val="clear" w:color="auto" w:fill="auto"/>
            <w:noWrap/>
            <w:vAlign w:val="bottom"/>
            <w:hideMark/>
          </w:tcPr>
          <w:p w14:paraId="63ECDA72"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7486" w:type="dxa"/>
            <w:gridSpan w:val="9"/>
            <w:tcBorders>
              <w:top w:val="single" w:sz="4" w:space="0" w:color="000000"/>
              <w:left w:val="nil"/>
              <w:bottom w:val="single" w:sz="4" w:space="0" w:color="000000"/>
              <w:right w:val="nil"/>
            </w:tcBorders>
            <w:shd w:val="clear" w:color="auto" w:fill="auto"/>
            <w:noWrap/>
            <w:vAlign w:val="bottom"/>
            <w:hideMark/>
          </w:tcPr>
          <w:p w14:paraId="10852D2B"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PASSIVO E PATRIMÔNIO LÍQUIDO</w:t>
            </w:r>
          </w:p>
        </w:tc>
        <w:tc>
          <w:tcPr>
            <w:tcW w:w="296" w:type="dxa"/>
            <w:gridSpan w:val="3"/>
            <w:tcBorders>
              <w:top w:val="single" w:sz="4" w:space="0" w:color="000000"/>
              <w:left w:val="nil"/>
              <w:bottom w:val="single" w:sz="4" w:space="0" w:color="000000"/>
              <w:right w:val="nil"/>
            </w:tcBorders>
            <w:shd w:val="clear" w:color="auto" w:fill="auto"/>
            <w:noWrap/>
            <w:vAlign w:val="bottom"/>
            <w:hideMark/>
          </w:tcPr>
          <w:p w14:paraId="602297B8"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r>
      <w:tr w:rsidR="00BF79B4" w:rsidRPr="0073024D" w14:paraId="30A0B132"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2BBA7A1C"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3668" w:type="dxa"/>
            <w:tcBorders>
              <w:top w:val="nil"/>
              <w:left w:val="nil"/>
              <w:bottom w:val="nil"/>
              <w:right w:val="nil"/>
            </w:tcBorders>
            <w:shd w:val="clear" w:color="auto" w:fill="auto"/>
            <w:noWrap/>
            <w:vAlign w:val="bottom"/>
            <w:hideMark/>
          </w:tcPr>
          <w:p w14:paraId="2BEB5F70"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633" w:type="dxa"/>
            <w:tcBorders>
              <w:top w:val="nil"/>
              <w:left w:val="nil"/>
              <w:bottom w:val="nil"/>
              <w:right w:val="nil"/>
            </w:tcBorders>
            <w:shd w:val="clear" w:color="auto" w:fill="auto"/>
            <w:noWrap/>
            <w:vAlign w:val="bottom"/>
            <w:hideMark/>
          </w:tcPr>
          <w:p w14:paraId="7FB9084D"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216" w:type="dxa"/>
            <w:tcBorders>
              <w:top w:val="nil"/>
              <w:left w:val="nil"/>
              <w:bottom w:val="nil"/>
              <w:right w:val="nil"/>
            </w:tcBorders>
            <w:shd w:val="clear" w:color="auto" w:fill="auto"/>
            <w:noWrap/>
            <w:vAlign w:val="bottom"/>
            <w:hideMark/>
          </w:tcPr>
          <w:p w14:paraId="78807026"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1685" w:type="dxa"/>
            <w:tcBorders>
              <w:top w:val="nil"/>
              <w:left w:val="nil"/>
              <w:bottom w:val="nil"/>
              <w:right w:val="nil"/>
            </w:tcBorders>
            <w:shd w:val="clear" w:color="auto" w:fill="auto"/>
            <w:noWrap/>
            <w:vAlign w:val="bottom"/>
            <w:hideMark/>
          </w:tcPr>
          <w:p w14:paraId="725B5D82" w14:textId="77777777" w:rsidR="0073024D" w:rsidRPr="0073024D" w:rsidRDefault="0073024D" w:rsidP="0073024D">
            <w:pPr>
              <w:spacing w:after="0" w:line="240" w:lineRule="auto"/>
              <w:jc w:val="center"/>
              <w:rPr>
                <w:rFonts w:ascii="Arial" w:eastAsia="Times New Roman" w:hAnsi="Arial" w:cs="Arial"/>
                <w:color w:val="FF0000"/>
                <w:sz w:val="16"/>
                <w:szCs w:val="16"/>
                <w:lang w:eastAsia="pt-BR"/>
              </w:rPr>
            </w:pPr>
            <w:r w:rsidRPr="0073024D">
              <w:rPr>
                <w:rFonts w:ascii="Arial" w:eastAsia="Times New Roman" w:hAnsi="Arial" w:cs="Arial"/>
                <w:color w:val="FF0000"/>
                <w:sz w:val="16"/>
                <w:szCs w:val="16"/>
                <w:lang w:eastAsia="pt-BR"/>
              </w:rPr>
              <w:t> </w:t>
            </w:r>
          </w:p>
        </w:tc>
        <w:tc>
          <w:tcPr>
            <w:tcW w:w="196" w:type="dxa"/>
            <w:tcBorders>
              <w:top w:val="nil"/>
              <w:left w:val="nil"/>
              <w:bottom w:val="nil"/>
              <w:right w:val="nil"/>
            </w:tcBorders>
            <w:shd w:val="clear" w:color="auto" w:fill="auto"/>
            <w:noWrap/>
            <w:vAlign w:val="bottom"/>
            <w:hideMark/>
          </w:tcPr>
          <w:p w14:paraId="361F403C"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1789" w:type="dxa"/>
            <w:tcBorders>
              <w:top w:val="nil"/>
              <w:left w:val="nil"/>
              <w:bottom w:val="nil"/>
              <w:right w:val="nil"/>
            </w:tcBorders>
            <w:shd w:val="clear" w:color="auto" w:fill="auto"/>
            <w:noWrap/>
            <w:vAlign w:val="bottom"/>
            <w:hideMark/>
          </w:tcPr>
          <w:p w14:paraId="67F008F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216" w:type="dxa"/>
            <w:tcBorders>
              <w:top w:val="nil"/>
              <w:left w:val="nil"/>
              <w:bottom w:val="nil"/>
              <w:right w:val="nil"/>
            </w:tcBorders>
            <w:shd w:val="clear" w:color="auto" w:fill="auto"/>
            <w:noWrap/>
            <w:vAlign w:val="bottom"/>
            <w:hideMark/>
          </w:tcPr>
          <w:p w14:paraId="7E94333B"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209" w:type="dxa"/>
            <w:gridSpan w:val="2"/>
            <w:tcBorders>
              <w:top w:val="nil"/>
              <w:left w:val="nil"/>
              <w:bottom w:val="nil"/>
              <w:right w:val="nil"/>
            </w:tcBorders>
            <w:shd w:val="clear" w:color="auto" w:fill="auto"/>
            <w:noWrap/>
            <w:vAlign w:val="bottom"/>
            <w:hideMark/>
          </w:tcPr>
          <w:p w14:paraId="167E604A"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185" w:type="dxa"/>
            <w:gridSpan w:val="2"/>
            <w:tcBorders>
              <w:top w:val="nil"/>
              <w:left w:val="single" w:sz="4" w:space="0" w:color="000000"/>
              <w:bottom w:val="nil"/>
              <w:right w:val="nil"/>
            </w:tcBorders>
            <w:shd w:val="clear" w:color="auto" w:fill="auto"/>
            <w:noWrap/>
            <w:vAlign w:val="bottom"/>
            <w:hideMark/>
          </w:tcPr>
          <w:p w14:paraId="0940A21F"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0F982B53"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c>
          <w:tcPr>
            <w:tcW w:w="716" w:type="dxa"/>
            <w:tcBorders>
              <w:top w:val="nil"/>
              <w:left w:val="nil"/>
              <w:bottom w:val="nil"/>
              <w:right w:val="nil"/>
            </w:tcBorders>
            <w:shd w:val="clear" w:color="auto" w:fill="auto"/>
            <w:noWrap/>
            <w:vAlign w:val="bottom"/>
            <w:hideMark/>
          </w:tcPr>
          <w:p w14:paraId="5BC2BB22"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c>
          <w:tcPr>
            <w:tcW w:w="216" w:type="dxa"/>
            <w:tcBorders>
              <w:top w:val="nil"/>
              <w:left w:val="nil"/>
              <w:bottom w:val="nil"/>
              <w:right w:val="nil"/>
            </w:tcBorders>
            <w:shd w:val="clear" w:color="auto" w:fill="auto"/>
            <w:noWrap/>
            <w:vAlign w:val="bottom"/>
            <w:hideMark/>
          </w:tcPr>
          <w:p w14:paraId="5891F917"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c>
          <w:tcPr>
            <w:tcW w:w="1381" w:type="dxa"/>
            <w:tcBorders>
              <w:top w:val="nil"/>
              <w:left w:val="nil"/>
              <w:bottom w:val="nil"/>
              <w:right w:val="nil"/>
            </w:tcBorders>
            <w:shd w:val="clear" w:color="auto" w:fill="auto"/>
            <w:noWrap/>
            <w:vAlign w:val="bottom"/>
            <w:hideMark/>
          </w:tcPr>
          <w:p w14:paraId="730DDD37"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c>
          <w:tcPr>
            <w:tcW w:w="196" w:type="dxa"/>
            <w:tcBorders>
              <w:top w:val="nil"/>
              <w:left w:val="nil"/>
              <w:bottom w:val="nil"/>
              <w:right w:val="nil"/>
            </w:tcBorders>
            <w:shd w:val="clear" w:color="auto" w:fill="auto"/>
            <w:noWrap/>
            <w:vAlign w:val="bottom"/>
            <w:hideMark/>
          </w:tcPr>
          <w:p w14:paraId="75EC7C77"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w:t>
            </w:r>
          </w:p>
        </w:tc>
        <w:tc>
          <w:tcPr>
            <w:tcW w:w="1647" w:type="dxa"/>
            <w:tcBorders>
              <w:top w:val="nil"/>
              <w:left w:val="nil"/>
              <w:bottom w:val="nil"/>
              <w:right w:val="nil"/>
            </w:tcBorders>
            <w:shd w:val="clear" w:color="auto" w:fill="auto"/>
            <w:noWrap/>
            <w:vAlign w:val="bottom"/>
            <w:hideMark/>
          </w:tcPr>
          <w:p w14:paraId="0C6FDA3E"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296" w:type="dxa"/>
            <w:tcBorders>
              <w:top w:val="nil"/>
              <w:left w:val="nil"/>
              <w:bottom w:val="nil"/>
              <w:right w:val="nil"/>
            </w:tcBorders>
            <w:shd w:val="clear" w:color="auto" w:fill="auto"/>
            <w:noWrap/>
            <w:vAlign w:val="bottom"/>
            <w:hideMark/>
          </w:tcPr>
          <w:p w14:paraId="3A143D7D"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296" w:type="dxa"/>
            <w:gridSpan w:val="3"/>
            <w:tcBorders>
              <w:top w:val="nil"/>
              <w:left w:val="nil"/>
              <w:bottom w:val="nil"/>
              <w:right w:val="nil"/>
            </w:tcBorders>
            <w:shd w:val="clear" w:color="auto" w:fill="auto"/>
            <w:noWrap/>
            <w:vAlign w:val="bottom"/>
            <w:hideMark/>
          </w:tcPr>
          <w:p w14:paraId="3587AA65"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r>
      <w:tr w:rsidR="00BF79B4" w:rsidRPr="0073024D" w14:paraId="5919EC35" w14:textId="77777777" w:rsidTr="00BF79B4">
        <w:trPr>
          <w:gridAfter w:val="2"/>
          <w:wAfter w:w="102" w:type="dxa"/>
          <w:trHeight w:val="480"/>
        </w:trPr>
        <w:tc>
          <w:tcPr>
            <w:tcW w:w="160" w:type="dxa"/>
            <w:tcBorders>
              <w:top w:val="nil"/>
              <w:left w:val="nil"/>
              <w:bottom w:val="nil"/>
              <w:right w:val="nil"/>
            </w:tcBorders>
            <w:shd w:val="clear" w:color="auto" w:fill="auto"/>
            <w:noWrap/>
            <w:vAlign w:val="bottom"/>
            <w:hideMark/>
          </w:tcPr>
          <w:p w14:paraId="1FBA901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5336ED1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single" w:sz="4" w:space="0" w:color="000000"/>
              <w:right w:val="nil"/>
            </w:tcBorders>
            <w:shd w:val="clear" w:color="auto" w:fill="auto"/>
            <w:noWrap/>
            <w:vAlign w:val="bottom"/>
            <w:hideMark/>
          </w:tcPr>
          <w:p w14:paraId="7D337029"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NOTA</w:t>
            </w:r>
          </w:p>
        </w:tc>
        <w:tc>
          <w:tcPr>
            <w:tcW w:w="216" w:type="dxa"/>
            <w:tcBorders>
              <w:top w:val="nil"/>
              <w:left w:val="nil"/>
              <w:bottom w:val="nil"/>
              <w:right w:val="nil"/>
            </w:tcBorders>
            <w:shd w:val="clear" w:color="auto" w:fill="auto"/>
            <w:noWrap/>
            <w:vAlign w:val="bottom"/>
            <w:hideMark/>
          </w:tcPr>
          <w:p w14:paraId="3962D40C"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c>
          <w:tcPr>
            <w:tcW w:w="1685" w:type="dxa"/>
            <w:tcBorders>
              <w:top w:val="nil"/>
              <w:left w:val="nil"/>
              <w:bottom w:val="single" w:sz="4" w:space="0" w:color="000000"/>
              <w:right w:val="nil"/>
            </w:tcBorders>
            <w:shd w:val="clear" w:color="auto" w:fill="auto"/>
            <w:noWrap/>
            <w:vAlign w:val="bottom"/>
            <w:hideMark/>
          </w:tcPr>
          <w:p w14:paraId="1F6DB3A4" w14:textId="77777777" w:rsidR="0073024D" w:rsidRPr="0073024D" w:rsidRDefault="0073024D" w:rsidP="0073024D">
            <w:pPr>
              <w:spacing w:after="0" w:line="240" w:lineRule="auto"/>
              <w:jc w:val="center"/>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31/12/2019</w:t>
            </w:r>
          </w:p>
        </w:tc>
        <w:tc>
          <w:tcPr>
            <w:tcW w:w="196" w:type="dxa"/>
            <w:tcBorders>
              <w:top w:val="nil"/>
              <w:left w:val="nil"/>
              <w:bottom w:val="nil"/>
              <w:right w:val="nil"/>
            </w:tcBorders>
            <w:shd w:val="clear" w:color="auto" w:fill="auto"/>
            <w:noWrap/>
            <w:vAlign w:val="bottom"/>
            <w:hideMark/>
          </w:tcPr>
          <w:p w14:paraId="4E9167E7" w14:textId="77777777" w:rsidR="0073024D" w:rsidRPr="0073024D" w:rsidRDefault="0073024D" w:rsidP="0073024D">
            <w:pPr>
              <w:spacing w:after="0" w:line="240" w:lineRule="auto"/>
              <w:jc w:val="center"/>
              <w:rPr>
                <w:rFonts w:ascii="Arial" w:eastAsia="Times New Roman" w:hAnsi="Arial" w:cs="Arial"/>
                <w:b/>
                <w:bCs/>
                <w:sz w:val="16"/>
                <w:szCs w:val="16"/>
                <w:lang w:eastAsia="pt-BR"/>
              </w:rPr>
            </w:pPr>
          </w:p>
        </w:tc>
        <w:tc>
          <w:tcPr>
            <w:tcW w:w="1789" w:type="dxa"/>
            <w:tcBorders>
              <w:top w:val="nil"/>
              <w:left w:val="nil"/>
              <w:bottom w:val="single" w:sz="4" w:space="0" w:color="000000"/>
              <w:right w:val="nil"/>
            </w:tcBorders>
            <w:shd w:val="clear" w:color="auto" w:fill="auto"/>
            <w:vAlign w:val="bottom"/>
            <w:hideMark/>
          </w:tcPr>
          <w:p w14:paraId="3B4BF424"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31/12/2018 REAPRESENTADO</w:t>
            </w:r>
          </w:p>
        </w:tc>
        <w:tc>
          <w:tcPr>
            <w:tcW w:w="216" w:type="dxa"/>
            <w:tcBorders>
              <w:top w:val="nil"/>
              <w:left w:val="nil"/>
              <w:bottom w:val="nil"/>
              <w:right w:val="nil"/>
            </w:tcBorders>
            <w:shd w:val="clear" w:color="auto" w:fill="auto"/>
            <w:noWrap/>
            <w:vAlign w:val="bottom"/>
            <w:hideMark/>
          </w:tcPr>
          <w:p w14:paraId="6BE1E024"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5360C7D4"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42DEE882"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7C8A8A8E"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single" w:sz="4" w:space="0" w:color="000000"/>
              <w:right w:val="nil"/>
            </w:tcBorders>
            <w:shd w:val="clear" w:color="auto" w:fill="auto"/>
            <w:noWrap/>
            <w:vAlign w:val="bottom"/>
            <w:hideMark/>
          </w:tcPr>
          <w:p w14:paraId="69F266CA"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NOTA</w:t>
            </w:r>
          </w:p>
        </w:tc>
        <w:tc>
          <w:tcPr>
            <w:tcW w:w="216" w:type="dxa"/>
            <w:tcBorders>
              <w:top w:val="nil"/>
              <w:left w:val="nil"/>
              <w:bottom w:val="nil"/>
              <w:right w:val="nil"/>
            </w:tcBorders>
            <w:shd w:val="clear" w:color="auto" w:fill="auto"/>
            <w:noWrap/>
            <w:vAlign w:val="bottom"/>
            <w:hideMark/>
          </w:tcPr>
          <w:p w14:paraId="135E414E"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c>
          <w:tcPr>
            <w:tcW w:w="1381" w:type="dxa"/>
            <w:tcBorders>
              <w:top w:val="nil"/>
              <w:left w:val="nil"/>
              <w:bottom w:val="single" w:sz="4" w:space="0" w:color="000000"/>
              <w:right w:val="nil"/>
            </w:tcBorders>
            <w:shd w:val="clear" w:color="auto" w:fill="auto"/>
            <w:noWrap/>
            <w:vAlign w:val="bottom"/>
            <w:hideMark/>
          </w:tcPr>
          <w:p w14:paraId="21FC12B9"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31/12/2019</w:t>
            </w:r>
          </w:p>
        </w:tc>
        <w:tc>
          <w:tcPr>
            <w:tcW w:w="196" w:type="dxa"/>
            <w:tcBorders>
              <w:top w:val="nil"/>
              <w:left w:val="nil"/>
              <w:bottom w:val="nil"/>
              <w:right w:val="nil"/>
            </w:tcBorders>
            <w:shd w:val="clear" w:color="auto" w:fill="auto"/>
            <w:noWrap/>
            <w:vAlign w:val="bottom"/>
            <w:hideMark/>
          </w:tcPr>
          <w:p w14:paraId="5E66FE53" w14:textId="77777777" w:rsidR="0073024D" w:rsidRPr="0073024D" w:rsidRDefault="0073024D" w:rsidP="0073024D">
            <w:pPr>
              <w:spacing w:after="0" w:line="240" w:lineRule="auto"/>
              <w:jc w:val="center"/>
              <w:rPr>
                <w:rFonts w:ascii="Arial" w:eastAsia="Times New Roman" w:hAnsi="Arial" w:cs="Arial"/>
                <w:b/>
                <w:bCs/>
                <w:sz w:val="16"/>
                <w:szCs w:val="16"/>
                <w:lang w:eastAsia="pt-BR"/>
              </w:rPr>
            </w:pPr>
          </w:p>
        </w:tc>
        <w:tc>
          <w:tcPr>
            <w:tcW w:w="1647" w:type="dxa"/>
            <w:tcBorders>
              <w:top w:val="nil"/>
              <w:left w:val="nil"/>
              <w:bottom w:val="single" w:sz="4" w:space="0" w:color="000000"/>
              <w:right w:val="nil"/>
            </w:tcBorders>
            <w:shd w:val="clear" w:color="auto" w:fill="auto"/>
            <w:vAlign w:val="bottom"/>
            <w:hideMark/>
          </w:tcPr>
          <w:p w14:paraId="30379C0E"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31/12/2018 REAPRESENTADO</w:t>
            </w:r>
          </w:p>
        </w:tc>
        <w:tc>
          <w:tcPr>
            <w:tcW w:w="296" w:type="dxa"/>
            <w:tcBorders>
              <w:top w:val="nil"/>
              <w:left w:val="nil"/>
              <w:bottom w:val="nil"/>
              <w:right w:val="nil"/>
            </w:tcBorders>
            <w:shd w:val="clear" w:color="auto" w:fill="auto"/>
            <w:noWrap/>
            <w:vAlign w:val="bottom"/>
            <w:hideMark/>
          </w:tcPr>
          <w:p w14:paraId="606AA01F"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758DB9B3"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r>
      <w:tr w:rsidR="00BF79B4" w:rsidRPr="0073024D" w14:paraId="0935BDB5"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5287818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3381BEF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1387BAD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9167010"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4CD5FFFC"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8CA4F2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144B2E2A"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336AE1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03C08D7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0D007038"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64DDC139"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2A4AA05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BF61462"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7A78A0DB"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0BFE6A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5D012ABA"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10D0FE0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3CAE63C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r>
      <w:tr w:rsidR="00BF79B4" w:rsidRPr="0073024D" w14:paraId="2F5B8EE3"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DBB6D0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4A522F5C"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ATIVO CIRCULANTE</w:t>
            </w:r>
          </w:p>
        </w:tc>
        <w:tc>
          <w:tcPr>
            <w:tcW w:w="633" w:type="dxa"/>
            <w:tcBorders>
              <w:top w:val="nil"/>
              <w:left w:val="nil"/>
              <w:bottom w:val="nil"/>
              <w:right w:val="nil"/>
            </w:tcBorders>
            <w:shd w:val="clear" w:color="auto" w:fill="auto"/>
            <w:noWrap/>
            <w:vAlign w:val="bottom"/>
            <w:hideMark/>
          </w:tcPr>
          <w:p w14:paraId="4DEFAE78"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7F05077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7EFC19D9"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8788DE6"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33E871F8"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769008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1245EED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1FE7B58C"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172C8BBC"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PASSIVO CIRCULANTE</w:t>
            </w:r>
          </w:p>
        </w:tc>
        <w:tc>
          <w:tcPr>
            <w:tcW w:w="716" w:type="dxa"/>
            <w:tcBorders>
              <w:top w:val="nil"/>
              <w:left w:val="nil"/>
              <w:bottom w:val="nil"/>
              <w:right w:val="nil"/>
            </w:tcBorders>
            <w:shd w:val="clear" w:color="auto" w:fill="auto"/>
            <w:noWrap/>
            <w:vAlign w:val="bottom"/>
            <w:hideMark/>
          </w:tcPr>
          <w:p w14:paraId="22F976E7"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575339F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2EE35521"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245A6C2"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251B3D2A"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2106422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0825DB5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5CB8E1A3"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68579D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29A05C70"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Caixa e equivalentes de caixa</w:t>
            </w:r>
          </w:p>
        </w:tc>
        <w:tc>
          <w:tcPr>
            <w:tcW w:w="633" w:type="dxa"/>
            <w:tcBorders>
              <w:top w:val="nil"/>
              <w:left w:val="nil"/>
              <w:bottom w:val="nil"/>
              <w:right w:val="nil"/>
            </w:tcBorders>
            <w:shd w:val="clear" w:color="auto" w:fill="auto"/>
            <w:noWrap/>
            <w:vAlign w:val="bottom"/>
            <w:hideMark/>
          </w:tcPr>
          <w:p w14:paraId="08071007"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5</w:t>
            </w:r>
          </w:p>
        </w:tc>
        <w:tc>
          <w:tcPr>
            <w:tcW w:w="216" w:type="dxa"/>
            <w:tcBorders>
              <w:top w:val="nil"/>
              <w:left w:val="nil"/>
              <w:bottom w:val="nil"/>
              <w:right w:val="nil"/>
            </w:tcBorders>
            <w:shd w:val="clear" w:color="auto" w:fill="auto"/>
            <w:noWrap/>
            <w:vAlign w:val="bottom"/>
            <w:hideMark/>
          </w:tcPr>
          <w:p w14:paraId="11FEA022"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noWrap/>
            <w:vAlign w:val="bottom"/>
            <w:hideMark/>
          </w:tcPr>
          <w:p w14:paraId="7051E5AE"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236.834.247 </w:t>
            </w:r>
          </w:p>
        </w:tc>
        <w:tc>
          <w:tcPr>
            <w:tcW w:w="196" w:type="dxa"/>
            <w:tcBorders>
              <w:top w:val="nil"/>
              <w:left w:val="nil"/>
              <w:bottom w:val="nil"/>
              <w:right w:val="nil"/>
            </w:tcBorders>
            <w:shd w:val="clear" w:color="auto" w:fill="auto"/>
            <w:noWrap/>
            <w:vAlign w:val="bottom"/>
            <w:hideMark/>
          </w:tcPr>
          <w:p w14:paraId="10E5404C"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45E04F4B" w14:textId="014C53C3"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131.974.827 </w:t>
            </w:r>
          </w:p>
        </w:tc>
        <w:tc>
          <w:tcPr>
            <w:tcW w:w="216" w:type="dxa"/>
            <w:tcBorders>
              <w:top w:val="nil"/>
              <w:left w:val="nil"/>
              <w:bottom w:val="nil"/>
              <w:right w:val="nil"/>
            </w:tcBorders>
            <w:shd w:val="clear" w:color="auto" w:fill="auto"/>
            <w:noWrap/>
            <w:vAlign w:val="bottom"/>
            <w:hideMark/>
          </w:tcPr>
          <w:p w14:paraId="494EC61D"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6E132684"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6FB989F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3BEDC349"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Fornecedores</w:t>
            </w:r>
          </w:p>
        </w:tc>
        <w:tc>
          <w:tcPr>
            <w:tcW w:w="716" w:type="dxa"/>
            <w:tcBorders>
              <w:top w:val="nil"/>
              <w:left w:val="nil"/>
              <w:bottom w:val="nil"/>
              <w:right w:val="nil"/>
            </w:tcBorders>
            <w:shd w:val="clear" w:color="auto" w:fill="auto"/>
            <w:vAlign w:val="bottom"/>
            <w:hideMark/>
          </w:tcPr>
          <w:p w14:paraId="2B698E2E"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vAlign w:val="bottom"/>
            <w:hideMark/>
          </w:tcPr>
          <w:p w14:paraId="0B803934"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vAlign w:val="bottom"/>
            <w:hideMark/>
          </w:tcPr>
          <w:p w14:paraId="511F4619"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24.387.349 </w:t>
            </w:r>
          </w:p>
        </w:tc>
        <w:tc>
          <w:tcPr>
            <w:tcW w:w="196" w:type="dxa"/>
            <w:tcBorders>
              <w:top w:val="nil"/>
              <w:left w:val="nil"/>
              <w:bottom w:val="nil"/>
              <w:right w:val="nil"/>
            </w:tcBorders>
            <w:shd w:val="clear" w:color="auto" w:fill="auto"/>
            <w:vAlign w:val="bottom"/>
            <w:hideMark/>
          </w:tcPr>
          <w:p w14:paraId="37D10E7D"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6A25B058"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21.807.540 </w:t>
            </w:r>
          </w:p>
        </w:tc>
        <w:tc>
          <w:tcPr>
            <w:tcW w:w="296" w:type="dxa"/>
            <w:tcBorders>
              <w:top w:val="nil"/>
              <w:left w:val="nil"/>
              <w:bottom w:val="nil"/>
              <w:right w:val="nil"/>
            </w:tcBorders>
            <w:shd w:val="clear" w:color="auto" w:fill="auto"/>
            <w:noWrap/>
            <w:vAlign w:val="bottom"/>
            <w:hideMark/>
          </w:tcPr>
          <w:p w14:paraId="42EAFF21"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C4A62B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7F523608"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3BB5130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2CA844E5"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Créditos pela venda de serviços</w:t>
            </w:r>
          </w:p>
        </w:tc>
        <w:tc>
          <w:tcPr>
            <w:tcW w:w="633" w:type="dxa"/>
            <w:tcBorders>
              <w:top w:val="nil"/>
              <w:left w:val="nil"/>
              <w:bottom w:val="nil"/>
              <w:right w:val="nil"/>
            </w:tcBorders>
            <w:shd w:val="clear" w:color="auto" w:fill="auto"/>
            <w:noWrap/>
            <w:vAlign w:val="bottom"/>
            <w:hideMark/>
          </w:tcPr>
          <w:p w14:paraId="4E67CC00" w14:textId="77777777" w:rsidR="0073024D" w:rsidRPr="0073024D" w:rsidRDefault="0073024D" w:rsidP="0073024D">
            <w:pPr>
              <w:spacing w:after="0" w:line="240" w:lineRule="auto"/>
              <w:jc w:val="center"/>
              <w:rPr>
                <w:rFonts w:ascii="Lucida Sans Unicode" w:eastAsia="Times New Roman" w:hAnsi="Lucida Sans Unicode" w:cs="Lucida Sans Unicode"/>
                <w:color w:val="000000"/>
                <w:sz w:val="16"/>
                <w:szCs w:val="16"/>
                <w:lang w:eastAsia="pt-BR"/>
              </w:rPr>
            </w:pPr>
            <w:r w:rsidRPr="0073024D">
              <w:rPr>
                <w:rFonts w:ascii="Lucida Sans Unicode" w:eastAsia="Times New Roman" w:hAnsi="Lucida Sans Unicode" w:cs="Lucida Sans Unicode"/>
                <w:color w:val="000000"/>
                <w:sz w:val="16"/>
                <w:szCs w:val="16"/>
                <w:lang w:eastAsia="pt-BR"/>
              </w:rPr>
              <w:t>6</w:t>
            </w:r>
          </w:p>
        </w:tc>
        <w:tc>
          <w:tcPr>
            <w:tcW w:w="216" w:type="dxa"/>
            <w:tcBorders>
              <w:top w:val="nil"/>
              <w:left w:val="nil"/>
              <w:bottom w:val="nil"/>
              <w:right w:val="nil"/>
            </w:tcBorders>
            <w:shd w:val="clear" w:color="auto" w:fill="auto"/>
            <w:noWrap/>
            <w:vAlign w:val="bottom"/>
            <w:hideMark/>
          </w:tcPr>
          <w:p w14:paraId="7F09E86C" w14:textId="77777777" w:rsidR="0073024D" w:rsidRPr="0073024D" w:rsidRDefault="0073024D" w:rsidP="0073024D">
            <w:pPr>
              <w:spacing w:after="0" w:line="240" w:lineRule="auto"/>
              <w:jc w:val="center"/>
              <w:rPr>
                <w:rFonts w:ascii="Lucida Sans Unicode" w:eastAsia="Times New Roman" w:hAnsi="Lucida Sans Unicode" w:cs="Lucida Sans Unicode"/>
                <w:color w:val="000000"/>
                <w:sz w:val="16"/>
                <w:szCs w:val="16"/>
                <w:lang w:eastAsia="pt-BR"/>
              </w:rPr>
            </w:pPr>
          </w:p>
        </w:tc>
        <w:tc>
          <w:tcPr>
            <w:tcW w:w="1685" w:type="dxa"/>
            <w:tcBorders>
              <w:top w:val="nil"/>
              <w:left w:val="nil"/>
              <w:bottom w:val="nil"/>
              <w:right w:val="nil"/>
            </w:tcBorders>
            <w:shd w:val="clear" w:color="auto" w:fill="auto"/>
            <w:noWrap/>
            <w:vAlign w:val="bottom"/>
            <w:hideMark/>
          </w:tcPr>
          <w:p w14:paraId="3A2681ED"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2.301.701 </w:t>
            </w:r>
          </w:p>
        </w:tc>
        <w:tc>
          <w:tcPr>
            <w:tcW w:w="196" w:type="dxa"/>
            <w:tcBorders>
              <w:top w:val="nil"/>
              <w:left w:val="nil"/>
              <w:bottom w:val="nil"/>
              <w:right w:val="nil"/>
            </w:tcBorders>
            <w:shd w:val="clear" w:color="auto" w:fill="auto"/>
            <w:noWrap/>
            <w:vAlign w:val="bottom"/>
            <w:hideMark/>
          </w:tcPr>
          <w:p w14:paraId="72534353"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7F4ACC5F"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1.459.221 </w:t>
            </w:r>
          </w:p>
        </w:tc>
        <w:tc>
          <w:tcPr>
            <w:tcW w:w="216" w:type="dxa"/>
            <w:tcBorders>
              <w:top w:val="nil"/>
              <w:left w:val="nil"/>
              <w:bottom w:val="nil"/>
              <w:right w:val="nil"/>
            </w:tcBorders>
            <w:shd w:val="clear" w:color="auto" w:fill="auto"/>
            <w:noWrap/>
            <w:vAlign w:val="bottom"/>
            <w:hideMark/>
          </w:tcPr>
          <w:p w14:paraId="738F5736"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5D11B8D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0BEBE9B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7470F4E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Impostos e taxas a recolher </w:t>
            </w:r>
          </w:p>
        </w:tc>
        <w:tc>
          <w:tcPr>
            <w:tcW w:w="716" w:type="dxa"/>
            <w:tcBorders>
              <w:top w:val="nil"/>
              <w:left w:val="nil"/>
              <w:bottom w:val="nil"/>
              <w:right w:val="nil"/>
            </w:tcBorders>
            <w:shd w:val="clear" w:color="auto" w:fill="auto"/>
            <w:noWrap/>
            <w:vAlign w:val="bottom"/>
            <w:hideMark/>
          </w:tcPr>
          <w:p w14:paraId="2C6F43D1"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438967F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000000" w:fill="FFFFFF"/>
            <w:noWrap/>
            <w:vAlign w:val="bottom"/>
            <w:hideMark/>
          </w:tcPr>
          <w:p w14:paraId="0965592D"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346.311 </w:t>
            </w:r>
          </w:p>
        </w:tc>
        <w:tc>
          <w:tcPr>
            <w:tcW w:w="196" w:type="dxa"/>
            <w:tcBorders>
              <w:top w:val="nil"/>
              <w:left w:val="nil"/>
              <w:bottom w:val="nil"/>
              <w:right w:val="nil"/>
            </w:tcBorders>
            <w:shd w:val="clear" w:color="auto" w:fill="auto"/>
            <w:noWrap/>
            <w:vAlign w:val="bottom"/>
            <w:hideMark/>
          </w:tcPr>
          <w:p w14:paraId="101AD7E9"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70D9C0D6"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360.569 </w:t>
            </w:r>
          </w:p>
        </w:tc>
        <w:tc>
          <w:tcPr>
            <w:tcW w:w="296" w:type="dxa"/>
            <w:tcBorders>
              <w:top w:val="nil"/>
              <w:left w:val="nil"/>
              <w:bottom w:val="nil"/>
              <w:right w:val="nil"/>
            </w:tcBorders>
            <w:shd w:val="clear" w:color="auto" w:fill="auto"/>
            <w:noWrap/>
            <w:vAlign w:val="bottom"/>
            <w:hideMark/>
          </w:tcPr>
          <w:p w14:paraId="6CC7BE9C"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5E8640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2D425971"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0FEFDAC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FA8C028"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Subvenções - SIAFI conta com vinculação de </w:t>
            </w:r>
            <w:proofErr w:type="spellStart"/>
            <w:r w:rsidRPr="0073024D">
              <w:rPr>
                <w:rFonts w:ascii="Arial" w:eastAsia="Times New Roman" w:hAnsi="Arial" w:cs="Arial"/>
                <w:color w:val="000000"/>
                <w:sz w:val="16"/>
                <w:szCs w:val="16"/>
                <w:lang w:eastAsia="pt-BR"/>
              </w:rPr>
              <w:t>pagto</w:t>
            </w:r>
            <w:proofErr w:type="spellEnd"/>
          </w:p>
        </w:tc>
        <w:tc>
          <w:tcPr>
            <w:tcW w:w="633" w:type="dxa"/>
            <w:tcBorders>
              <w:top w:val="nil"/>
              <w:left w:val="nil"/>
              <w:bottom w:val="nil"/>
              <w:right w:val="nil"/>
            </w:tcBorders>
            <w:shd w:val="clear" w:color="auto" w:fill="auto"/>
            <w:noWrap/>
            <w:vAlign w:val="bottom"/>
            <w:hideMark/>
          </w:tcPr>
          <w:p w14:paraId="07E0C3C2"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7</w:t>
            </w:r>
          </w:p>
        </w:tc>
        <w:tc>
          <w:tcPr>
            <w:tcW w:w="216" w:type="dxa"/>
            <w:tcBorders>
              <w:top w:val="nil"/>
              <w:left w:val="nil"/>
              <w:bottom w:val="nil"/>
              <w:right w:val="nil"/>
            </w:tcBorders>
            <w:shd w:val="clear" w:color="auto" w:fill="auto"/>
            <w:noWrap/>
            <w:vAlign w:val="bottom"/>
            <w:hideMark/>
          </w:tcPr>
          <w:p w14:paraId="54C29B74"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noWrap/>
            <w:vAlign w:val="bottom"/>
            <w:hideMark/>
          </w:tcPr>
          <w:p w14:paraId="48D290E6"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6.298.754 </w:t>
            </w:r>
          </w:p>
        </w:tc>
        <w:tc>
          <w:tcPr>
            <w:tcW w:w="196" w:type="dxa"/>
            <w:tcBorders>
              <w:top w:val="nil"/>
              <w:left w:val="nil"/>
              <w:bottom w:val="nil"/>
              <w:right w:val="nil"/>
            </w:tcBorders>
            <w:shd w:val="clear" w:color="auto" w:fill="auto"/>
            <w:noWrap/>
            <w:vAlign w:val="bottom"/>
            <w:hideMark/>
          </w:tcPr>
          <w:p w14:paraId="510DA6A3"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13BEA850"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7.355.653 </w:t>
            </w:r>
          </w:p>
        </w:tc>
        <w:tc>
          <w:tcPr>
            <w:tcW w:w="216" w:type="dxa"/>
            <w:tcBorders>
              <w:top w:val="nil"/>
              <w:left w:val="nil"/>
              <w:bottom w:val="nil"/>
              <w:right w:val="nil"/>
            </w:tcBorders>
            <w:shd w:val="clear" w:color="auto" w:fill="auto"/>
            <w:noWrap/>
            <w:vAlign w:val="bottom"/>
            <w:hideMark/>
          </w:tcPr>
          <w:p w14:paraId="144BCA86"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3AA538C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6F7F98FB"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0D1CD6F6"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Contribuições sociais a recolher</w:t>
            </w:r>
          </w:p>
        </w:tc>
        <w:tc>
          <w:tcPr>
            <w:tcW w:w="716" w:type="dxa"/>
            <w:tcBorders>
              <w:top w:val="nil"/>
              <w:left w:val="nil"/>
              <w:bottom w:val="nil"/>
              <w:right w:val="nil"/>
            </w:tcBorders>
            <w:shd w:val="clear" w:color="auto" w:fill="auto"/>
            <w:noWrap/>
            <w:vAlign w:val="bottom"/>
            <w:hideMark/>
          </w:tcPr>
          <w:p w14:paraId="266F65EC"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1AA5DE50"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000000" w:fill="FFFFFF"/>
            <w:noWrap/>
            <w:vAlign w:val="bottom"/>
            <w:hideMark/>
          </w:tcPr>
          <w:p w14:paraId="684E52CA"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4.144.290 </w:t>
            </w:r>
          </w:p>
        </w:tc>
        <w:tc>
          <w:tcPr>
            <w:tcW w:w="196" w:type="dxa"/>
            <w:tcBorders>
              <w:top w:val="nil"/>
              <w:left w:val="nil"/>
              <w:bottom w:val="nil"/>
              <w:right w:val="nil"/>
            </w:tcBorders>
            <w:shd w:val="clear" w:color="auto" w:fill="auto"/>
            <w:noWrap/>
            <w:vAlign w:val="bottom"/>
            <w:hideMark/>
          </w:tcPr>
          <w:p w14:paraId="1FCB0446"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4A6FB2B1"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3.832.997 </w:t>
            </w:r>
          </w:p>
        </w:tc>
        <w:tc>
          <w:tcPr>
            <w:tcW w:w="296" w:type="dxa"/>
            <w:tcBorders>
              <w:top w:val="nil"/>
              <w:left w:val="nil"/>
              <w:bottom w:val="nil"/>
              <w:right w:val="nil"/>
            </w:tcBorders>
            <w:shd w:val="clear" w:color="auto" w:fill="auto"/>
            <w:noWrap/>
            <w:vAlign w:val="bottom"/>
            <w:hideMark/>
          </w:tcPr>
          <w:p w14:paraId="3A271228"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296" w:type="dxa"/>
            <w:gridSpan w:val="3"/>
            <w:tcBorders>
              <w:top w:val="nil"/>
              <w:left w:val="nil"/>
              <w:bottom w:val="nil"/>
              <w:right w:val="nil"/>
            </w:tcBorders>
            <w:shd w:val="clear" w:color="auto" w:fill="auto"/>
            <w:noWrap/>
            <w:vAlign w:val="bottom"/>
            <w:hideMark/>
          </w:tcPr>
          <w:p w14:paraId="07F06AE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6DB7A0C8"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56E13F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4B021692"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Adiantamento de férias e débitos de empregados</w:t>
            </w:r>
          </w:p>
        </w:tc>
        <w:tc>
          <w:tcPr>
            <w:tcW w:w="633" w:type="dxa"/>
            <w:tcBorders>
              <w:top w:val="nil"/>
              <w:left w:val="nil"/>
              <w:bottom w:val="nil"/>
              <w:right w:val="nil"/>
            </w:tcBorders>
            <w:shd w:val="clear" w:color="auto" w:fill="auto"/>
            <w:noWrap/>
            <w:vAlign w:val="bottom"/>
            <w:hideMark/>
          </w:tcPr>
          <w:p w14:paraId="2A28BF53"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8</w:t>
            </w:r>
          </w:p>
        </w:tc>
        <w:tc>
          <w:tcPr>
            <w:tcW w:w="216" w:type="dxa"/>
            <w:tcBorders>
              <w:top w:val="nil"/>
              <w:left w:val="nil"/>
              <w:bottom w:val="nil"/>
              <w:right w:val="nil"/>
            </w:tcBorders>
            <w:shd w:val="clear" w:color="auto" w:fill="auto"/>
            <w:noWrap/>
            <w:vAlign w:val="bottom"/>
            <w:hideMark/>
          </w:tcPr>
          <w:p w14:paraId="78409649"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noWrap/>
            <w:vAlign w:val="bottom"/>
            <w:hideMark/>
          </w:tcPr>
          <w:p w14:paraId="60D26521"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3.813.179 </w:t>
            </w:r>
          </w:p>
        </w:tc>
        <w:tc>
          <w:tcPr>
            <w:tcW w:w="196" w:type="dxa"/>
            <w:tcBorders>
              <w:top w:val="nil"/>
              <w:left w:val="nil"/>
              <w:bottom w:val="nil"/>
              <w:right w:val="nil"/>
            </w:tcBorders>
            <w:shd w:val="clear" w:color="auto" w:fill="auto"/>
            <w:noWrap/>
            <w:vAlign w:val="bottom"/>
            <w:hideMark/>
          </w:tcPr>
          <w:p w14:paraId="027E9183"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4CA0FEFE"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3.344.394 </w:t>
            </w:r>
          </w:p>
        </w:tc>
        <w:tc>
          <w:tcPr>
            <w:tcW w:w="216" w:type="dxa"/>
            <w:tcBorders>
              <w:top w:val="nil"/>
              <w:left w:val="nil"/>
              <w:bottom w:val="nil"/>
              <w:right w:val="nil"/>
            </w:tcBorders>
            <w:shd w:val="clear" w:color="auto" w:fill="auto"/>
            <w:noWrap/>
            <w:vAlign w:val="bottom"/>
            <w:hideMark/>
          </w:tcPr>
          <w:p w14:paraId="57633D27"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152DDAB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1B2C2DEB"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08EA53E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IRPJ/CSLL a Pagar</w:t>
            </w:r>
          </w:p>
        </w:tc>
        <w:tc>
          <w:tcPr>
            <w:tcW w:w="716" w:type="dxa"/>
            <w:tcBorders>
              <w:top w:val="nil"/>
              <w:left w:val="nil"/>
              <w:bottom w:val="nil"/>
              <w:right w:val="nil"/>
            </w:tcBorders>
            <w:shd w:val="clear" w:color="auto" w:fill="auto"/>
            <w:noWrap/>
            <w:vAlign w:val="bottom"/>
            <w:hideMark/>
          </w:tcPr>
          <w:p w14:paraId="20A0D1D5"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19</w:t>
            </w:r>
          </w:p>
        </w:tc>
        <w:tc>
          <w:tcPr>
            <w:tcW w:w="216" w:type="dxa"/>
            <w:tcBorders>
              <w:top w:val="nil"/>
              <w:left w:val="nil"/>
              <w:bottom w:val="nil"/>
              <w:right w:val="nil"/>
            </w:tcBorders>
            <w:shd w:val="clear" w:color="auto" w:fill="auto"/>
            <w:noWrap/>
            <w:vAlign w:val="bottom"/>
            <w:hideMark/>
          </w:tcPr>
          <w:p w14:paraId="549E8BDB"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000000" w:fill="FFFFFF"/>
            <w:noWrap/>
            <w:vAlign w:val="bottom"/>
            <w:hideMark/>
          </w:tcPr>
          <w:p w14:paraId="6168223B"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668.976 </w:t>
            </w:r>
          </w:p>
        </w:tc>
        <w:tc>
          <w:tcPr>
            <w:tcW w:w="196" w:type="dxa"/>
            <w:tcBorders>
              <w:top w:val="nil"/>
              <w:left w:val="nil"/>
              <w:bottom w:val="nil"/>
              <w:right w:val="nil"/>
            </w:tcBorders>
            <w:shd w:val="clear" w:color="auto" w:fill="auto"/>
            <w:noWrap/>
            <w:vAlign w:val="bottom"/>
            <w:hideMark/>
          </w:tcPr>
          <w:p w14:paraId="72F60AD2"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640A0EE0"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 </w:t>
            </w:r>
          </w:p>
        </w:tc>
        <w:tc>
          <w:tcPr>
            <w:tcW w:w="296" w:type="dxa"/>
            <w:tcBorders>
              <w:top w:val="nil"/>
              <w:left w:val="nil"/>
              <w:bottom w:val="nil"/>
              <w:right w:val="nil"/>
            </w:tcBorders>
            <w:shd w:val="clear" w:color="auto" w:fill="auto"/>
            <w:noWrap/>
            <w:vAlign w:val="bottom"/>
            <w:hideMark/>
          </w:tcPr>
          <w:p w14:paraId="70E9997D"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CB242C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1920BC0A"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389FFB1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6C715515"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Adiantamento de fornecedores</w:t>
            </w:r>
          </w:p>
        </w:tc>
        <w:tc>
          <w:tcPr>
            <w:tcW w:w="633" w:type="dxa"/>
            <w:tcBorders>
              <w:top w:val="nil"/>
              <w:left w:val="nil"/>
              <w:bottom w:val="nil"/>
              <w:right w:val="nil"/>
            </w:tcBorders>
            <w:shd w:val="clear" w:color="auto" w:fill="auto"/>
            <w:noWrap/>
            <w:vAlign w:val="bottom"/>
            <w:hideMark/>
          </w:tcPr>
          <w:p w14:paraId="52DA06C1"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11420B5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000000" w:fill="FFFFFF"/>
            <w:noWrap/>
            <w:vAlign w:val="bottom"/>
            <w:hideMark/>
          </w:tcPr>
          <w:p w14:paraId="2DB980F7"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1.941 </w:t>
            </w:r>
          </w:p>
        </w:tc>
        <w:tc>
          <w:tcPr>
            <w:tcW w:w="196" w:type="dxa"/>
            <w:tcBorders>
              <w:top w:val="nil"/>
              <w:left w:val="nil"/>
              <w:bottom w:val="nil"/>
              <w:right w:val="nil"/>
            </w:tcBorders>
            <w:shd w:val="clear" w:color="auto" w:fill="auto"/>
            <w:noWrap/>
            <w:vAlign w:val="bottom"/>
            <w:hideMark/>
          </w:tcPr>
          <w:p w14:paraId="40954957"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3A2B5EA1"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61.617 </w:t>
            </w:r>
          </w:p>
        </w:tc>
        <w:tc>
          <w:tcPr>
            <w:tcW w:w="216" w:type="dxa"/>
            <w:tcBorders>
              <w:top w:val="nil"/>
              <w:left w:val="nil"/>
              <w:bottom w:val="nil"/>
              <w:right w:val="nil"/>
            </w:tcBorders>
            <w:shd w:val="clear" w:color="auto" w:fill="auto"/>
            <w:noWrap/>
            <w:vAlign w:val="bottom"/>
            <w:hideMark/>
          </w:tcPr>
          <w:p w14:paraId="2CDA2007"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470B88B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20884B4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27BC3C6E"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Obrigações trabalhistas</w:t>
            </w:r>
          </w:p>
        </w:tc>
        <w:tc>
          <w:tcPr>
            <w:tcW w:w="716" w:type="dxa"/>
            <w:tcBorders>
              <w:top w:val="nil"/>
              <w:left w:val="nil"/>
              <w:bottom w:val="nil"/>
              <w:right w:val="nil"/>
            </w:tcBorders>
            <w:shd w:val="clear" w:color="auto" w:fill="auto"/>
            <w:noWrap/>
            <w:vAlign w:val="bottom"/>
            <w:hideMark/>
          </w:tcPr>
          <w:p w14:paraId="7B6721CC"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15</w:t>
            </w:r>
          </w:p>
        </w:tc>
        <w:tc>
          <w:tcPr>
            <w:tcW w:w="216" w:type="dxa"/>
            <w:tcBorders>
              <w:top w:val="nil"/>
              <w:left w:val="nil"/>
              <w:bottom w:val="nil"/>
              <w:right w:val="nil"/>
            </w:tcBorders>
            <w:shd w:val="clear" w:color="auto" w:fill="auto"/>
            <w:noWrap/>
            <w:vAlign w:val="bottom"/>
            <w:hideMark/>
          </w:tcPr>
          <w:p w14:paraId="3E888725"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000000" w:fill="FFFFFF"/>
            <w:hideMark/>
          </w:tcPr>
          <w:p w14:paraId="16B56FFC"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14.138.923 </w:t>
            </w:r>
          </w:p>
        </w:tc>
        <w:tc>
          <w:tcPr>
            <w:tcW w:w="196" w:type="dxa"/>
            <w:tcBorders>
              <w:top w:val="nil"/>
              <w:left w:val="nil"/>
              <w:bottom w:val="nil"/>
              <w:right w:val="nil"/>
            </w:tcBorders>
            <w:shd w:val="clear" w:color="auto" w:fill="auto"/>
            <w:noWrap/>
            <w:vAlign w:val="bottom"/>
            <w:hideMark/>
          </w:tcPr>
          <w:p w14:paraId="4995CC58"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12CD35D8"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13.473.291 </w:t>
            </w:r>
          </w:p>
        </w:tc>
        <w:tc>
          <w:tcPr>
            <w:tcW w:w="296" w:type="dxa"/>
            <w:tcBorders>
              <w:top w:val="nil"/>
              <w:left w:val="nil"/>
              <w:bottom w:val="nil"/>
              <w:right w:val="nil"/>
            </w:tcBorders>
            <w:shd w:val="clear" w:color="auto" w:fill="auto"/>
            <w:noWrap/>
            <w:vAlign w:val="bottom"/>
            <w:hideMark/>
          </w:tcPr>
          <w:p w14:paraId="65976C31"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7D1E940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1209BFF8"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17DA7ED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343FA75D"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Direitos a receber</w:t>
            </w:r>
          </w:p>
        </w:tc>
        <w:tc>
          <w:tcPr>
            <w:tcW w:w="633" w:type="dxa"/>
            <w:tcBorders>
              <w:top w:val="nil"/>
              <w:left w:val="nil"/>
              <w:bottom w:val="nil"/>
              <w:right w:val="nil"/>
            </w:tcBorders>
            <w:shd w:val="clear" w:color="auto" w:fill="auto"/>
            <w:noWrap/>
            <w:vAlign w:val="bottom"/>
            <w:hideMark/>
          </w:tcPr>
          <w:p w14:paraId="09045E4D"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9</w:t>
            </w:r>
          </w:p>
        </w:tc>
        <w:tc>
          <w:tcPr>
            <w:tcW w:w="216" w:type="dxa"/>
            <w:tcBorders>
              <w:top w:val="nil"/>
              <w:left w:val="nil"/>
              <w:bottom w:val="nil"/>
              <w:right w:val="nil"/>
            </w:tcBorders>
            <w:shd w:val="clear" w:color="auto" w:fill="auto"/>
            <w:noWrap/>
            <w:vAlign w:val="bottom"/>
            <w:hideMark/>
          </w:tcPr>
          <w:p w14:paraId="07A25657"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noWrap/>
            <w:vAlign w:val="bottom"/>
            <w:hideMark/>
          </w:tcPr>
          <w:p w14:paraId="79D6FB14"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275.931 </w:t>
            </w:r>
          </w:p>
        </w:tc>
        <w:tc>
          <w:tcPr>
            <w:tcW w:w="196" w:type="dxa"/>
            <w:tcBorders>
              <w:top w:val="nil"/>
              <w:left w:val="nil"/>
              <w:bottom w:val="nil"/>
              <w:right w:val="nil"/>
            </w:tcBorders>
            <w:shd w:val="clear" w:color="auto" w:fill="auto"/>
            <w:noWrap/>
            <w:vAlign w:val="bottom"/>
            <w:hideMark/>
          </w:tcPr>
          <w:p w14:paraId="476B264D"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74A93182"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240.338 </w:t>
            </w:r>
          </w:p>
        </w:tc>
        <w:tc>
          <w:tcPr>
            <w:tcW w:w="216" w:type="dxa"/>
            <w:tcBorders>
              <w:top w:val="nil"/>
              <w:left w:val="nil"/>
              <w:bottom w:val="nil"/>
              <w:right w:val="nil"/>
            </w:tcBorders>
            <w:shd w:val="clear" w:color="auto" w:fill="auto"/>
            <w:noWrap/>
            <w:vAlign w:val="bottom"/>
            <w:hideMark/>
          </w:tcPr>
          <w:p w14:paraId="19DD4AC1"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598991C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0DAA3399"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558A1FD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Adiantamento de clientes</w:t>
            </w:r>
          </w:p>
        </w:tc>
        <w:tc>
          <w:tcPr>
            <w:tcW w:w="716" w:type="dxa"/>
            <w:tcBorders>
              <w:top w:val="nil"/>
              <w:left w:val="nil"/>
              <w:bottom w:val="nil"/>
              <w:right w:val="nil"/>
            </w:tcBorders>
            <w:shd w:val="clear" w:color="auto" w:fill="auto"/>
            <w:noWrap/>
            <w:vAlign w:val="bottom"/>
            <w:hideMark/>
          </w:tcPr>
          <w:p w14:paraId="2EF36759"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16</w:t>
            </w:r>
          </w:p>
        </w:tc>
        <w:tc>
          <w:tcPr>
            <w:tcW w:w="216" w:type="dxa"/>
            <w:tcBorders>
              <w:top w:val="nil"/>
              <w:left w:val="nil"/>
              <w:bottom w:val="nil"/>
              <w:right w:val="nil"/>
            </w:tcBorders>
            <w:shd w:val="clear" w:color="auto" w:fill="auto"/>
            <w:noWrap/>
            <w:vAlign w:val="bottom"/>
            <w:hideMark/>
          </w:tcPr>
          <w:p w14:paraId="4AD093AE"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000000" w:fill="FFFFFF"/>
            <w:noWrap/>
            <w:vAlign w:val="bottom"/>
            <w:hideMark/>
          </w:tcPr>
          <w:p w14:paraId="3EBE4597"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1.756.463 </w:t>
            </w:r>
          </w:p>
        </w:tc>
        <w:tc>
          <w:tcPr>
            <w:tcW w:w="196" w:type="dxa"/>
            <w:tcBorders>
              <w:top w:val="nil"/>
              <w:left w:val="nil"/>
              <w:bottom w:val="nil"/>
              <w:right w:val="nil"/>
            </w:tcBorders>
            <w:shd w:val="clear" w:color="auto" w:fill="auto"/>
            <w:noWrap/>
            <w:vAlign w:val="bottom"/>
            <w:hideMark/>
          </w:tcPr>
          <w:p w14:paraId="2480815B"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70EF4F2E"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1.392.698 </w:t>
            </w:r>
          </w:p>
        </w:tc>
        <w:tc>
          <w:tcPr>
            <w:tcW w:w="296" w:type="dxa"/>
            <w:tcBorders>
              <w:top w:val="nil"/>
              <w:left w:val="nil"/>
              <w:bottom w:val="nil"/>
              <w:right w:val="nil"/>
            </w:tcBorders>
            <w:shd w:val="clear" w:color="auto" w:fill="auto"/>
            <w:noWrap/>
            <w:vAlign w:val="bottom"/>
            <w:hideMark/>
          </w:tcPr>
          <w:p w14:paraId="27BD90B9"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E65CA2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6DBE8390"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1B16599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4378078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Impostos a recuperar</w:t>
            </w:r>
          </w:p>
        </w:tc>
        <w:tc>
          <w:tcPr>
            <w:tcW w:w="633" w:type="dxa"/>
            <w:tcBorders>
              <w:top w:val="nil"/>
              <w:left w:val="nil"/>
              <w:bottom w:val="nil"/>
              <w:right w:val="nil"/>
            </w:tcBorders>
            <w:shd w:val="clear" w:color="auto" w:fill="auto"/>
            <w:noWrap/>
            <w:vAlign w:val="bottom"/>
            <w:hideMark/>
          </w:tcPr>
          <w:p w14:paraId="6EC530FC"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22</w:t>
            </w:r>
          </w:p>
        </w:tc>
        <w:tc>
          <w:tcPr>
            <w:tcW w:w="216" w:type="dxa"/>
            <w:tcBorders>
              <w:top w:val="nil"/>
              <w:left w:val="nil"/>
              <w:bottom w:val="nil"/>
              <w:right w:val="nil"/>
            </w:tcBorders>
            <w:shd w:val="clear" w:color="auto" w:fill="auto"/>
            <w:noWrap/>
            <w:vAlign w:val="bottom"/>
            <w:hideMark/>
          </w:tcPr>
          <w:p w14:paraId="1DF5322E"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noWrap/>
            <w:vAlign w:val="bottom"/>
            <w:hideMark/>
          </w:tcPr>
          <w:p w14:paraId="6292C149"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347.232 </w:t>
            </w:r>
          </w:p>
        </w:tc>
        <w:tc>
          <w:tcPr>
            <w:tcW w:w="196" w:type="dxa"/>
            <w:tcBorders>
              <w:top w:val="nil"/>
              <w:left w:val="nil"/>
              <w:bottom w:val="nil"/>
              <w:right w:val="nil"/>
            </w:tcBorders>
            <w:shd w:val="clear" w:color="auto" w:fill="auto"/>
            <w:noWrap/>
            <w:vAlign w:val="bottom"/>
            <w:hideMark/>
          </w:tcPr>
          <w:p w14:paraId="330DFEAA"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3AEF7DE0"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8.810.380 </w:t>
            </w:r>
          </w:p>
        </w:tc>
        <w:tc>
          <w:tcPr>
            <w:tcW w:w="216" w:type="dxa"/>
            <w:tcBorders>
              <w:top w:val="nil"/>
              <w:left w:val="nil"/>
              <w:bottom w:val="nil"/>
              <w:right w:val="nil"/>
            </w:tcBorders>
            <w:shd w:val="clear" w:color="auto" w:fill="auto"/>
            <w:noWrap/>
            <w:vAlign w:val="bottom"/>
            <w:hideMark/>
          </w:tcPr>
          <w:p w14:paraId="10BCC41C"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34BC0F7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2DA9D89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67E5FD1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Credores por convênios</w:t>
            </w:r>
          </w:p>
        </w:tc>
        <w:tc>
          <w:tcPr>
            <w:tcW w:w="716" w:type="dxa"/>
            <w:tcBorders>
              <w:top w:val="nil"/>
              <w:left w:val="nil"/>
              <w:bottom w:val="nil"/>
              <w:right w:val="nil"/>
            </w:tcBorders>
            <w:shd w:val="clear" w:color="auto" w:fill="auto"/>
            <w:noWrap/>
            <w:vAlign w:val="bottom"/>
            <w:hideMark/>
          </w:tcPr>
          <w:p w14:paraId="7D2AD043"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17</w:t>
            </w:r>
          </w:p>
        </w:tc>
        <w:tc>
          <w:tcPr>
            <w:tcW w:w="216" w:type="dxa"/>
            <w:tcBorders>
              <w:top w:val="nil"/>
              <w:left w:val="nil"/>
              <w:bottom w:val="nil"/>
              <w:right w:val="nil"/>
            </w:tcBorders>
            <w:shd w:val="clear" w:color="auto" w:fill="auto"/>
            <w:noWrap/>
            <w:vAlign w:val="bottom"/>
            <w:hideMark/>
          </w:tcPr>
          <w:p w14:paraId="6E849F09"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auto" w:fill="auto"/>
            <w:noWrap/>
            <w:vAlign w:val="bottom"/>
            <w:hideMark/>
          </w:tcPr>
          <w:p w14:paraId="70D6107B"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998.137 </w:t>
            </w:r>
          </w:p>
        </w:tc>
        <w:tc>
          <w:tcPr>
            <w:tcW w:w="196" w:type="dxa"/>
            <w:tcBorders>
              <w:top w:val="nil"/>
              <w:left w:val="nil"/>
              <w:bottom w:val="nil"/>
              <w:right w:val="nil"/>
            </w:tcBorders>
            <w:shd w:val="clear" w:color="auto" w:fill="auto"/>
            <w:noWrap/>
            <w:vAlign w:val="bottom"/>
            <w:hideMark/>
          </w:tcPr>
          <w:p w14:paraId="5F433465"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303DEE52"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562.622 </w:t>
            </w:r>
          </w:p>
        </w:tc>
        <w:tc>
          <w:tcPr>
            <w:tcW w:w="296" w:type="dxa"/>
            <w:tcBorders>
              <w:top w:val="nil"/>
              <w:left w:val="nil"/>
              <w:bottom w:val="nil"/>
              <w:right w:val="nil"/>
            </w:tcBorders>
            <w:shd w:val="clear" w:color="auto" w:fill="auto"/>
            <w:noWrap/>
            <w:vAlign w:val="bottom"/>
            <w:hideMark/>
          </w:tcPr>
          <w:p w14:paraId="52EC7B48"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55425B8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3EE6F0C0"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40CA21A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2578C9C6"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Estoques</w:t>
            </w:r>
          </w:p>
        </w:tc>
        <w:tc>
          <w:tcPr>
            <w:tcW w:w="633" w:type="dxa"/>
            <w:tcBorders>
              <w:top w:val="nil"/>
              <w:left w:val="nil"/>
              <w:bottom w:val="nil"/>
              <w:right w:val="nil"/>
            </w:tcBorders>
            <w:shd w:val="clear" w:color="auto" w:fill="auto"/>
            <w:noWrap/>
            <w:vAlign w:val="bottom"/>
            <w:hideMark/>
          </w:tcPr>
          <w:p w14:paraId="25E171D2"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10</w:t>
            </w:r>
          </w:p>
        </w:tc>
        <w:tc>
          <w:tcPr>
            <w:tcW w:w="216" w:type="dxa"/>
            <w:tcBorders>
              <w:top w:val="nil"/>
              <w:left w:val="nil"/>
              <w:bottom w:val="nil"/>
              <w:right w:val="nil"/>
            </w:tcBorders>
            <w:shd w:val="clear" w:color="auto" w:fill="auto"/>
            <w:noWrap/>
            <w:vAlign w:val="bottom"/>
            <w:hideMark/>
          </w:tcPr>
          <w:p w14:paraId="54D8444E"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noWrap/>
            <w:vAlign w:val="bottom"/>
            <w:hideMark/>
          </w:tcPr>
          <w:p w14:paraId="07C134F6"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31.483.402 </w:t>
            </w:r>
          </w:p>
        </w:tc>
        <w:tc>
          <w:tcPr>
            <w:tcW w:w="196" w:type="dxa"/>
            <w:tcBorders>
              <w:top w:val="nil"/>
              <w:left w:val="nil"/>
              <w:bottom w:val="nil"/>
              <w:right w:val="nil"/>
            </w:tcBorders>
            <w:shd w:val="clear" w:color="auto" w:fill="auto"/>
            <w:noWrap/>
            <w:vAlign w:val="bottom"/>
            <w:hideMark/>
          </w:tcPr>
          <w:p w14:paraId="1A1985EE"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6033B6A7"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28.357.909 </w:t>
            </w:r>
          </w:p>
        </w:tc>
        <w:tc>
          <w:tcPr>
            <w:tcW w:w="216" w:type="dxa"/>
            <w:tcBorders>
              <w:top w:val="nil"/>
              <w:left w:val="nil"/>
              <w:bottom w:val="nil"/>
              <w:right w:val="nil"/>
            </w:tcBorders>
            <w:shd w:val="clear" w:color="auto" w:fill="auto"/>
            <w:noWrap/>
            <w:vAlign w:val="bottom"/>
            <w:hideMark/>
          </w:tcPr>
          <w:p w14:paraId="3AF3118A"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19F4B20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5B5F6B2C"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769F57A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Credores por depósitos</w:t>
            </w:r>
          </w:p>
        </w:tc>
        <w:tc>
          <w:tcPr>
            <w:tcW w:w="716" w:type="dxa"/>
            <w:tcBorders>
              <w:top w:val="nil"/>
              <w:left w:val="nil"/>
              <w:bottom w:val="nil"/>
              <w:right w:val="nil"/>
            </w:tcBorders>
            <w:shd w:val="clear" w:color="auto" w:fill="auto"/>
            <w:noWrap/>
            <w:vAlign w:val="bottom"/>
            <w:hideMark/>
          </w:tcPr>
          <w:p w14:paraId="59F2148E"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370B6DAB"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hideMark/>
          </w:tcPr>
          <w:p w14:paraId="4C7B0A0B"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92.193 </w:t>
            </w:r>
          </w:p>
        </w:tc>
        <w:tc>
          <w:tcPr>
            <w:tcW w:w="196" w:type="dxa"/>
            <w:tcBorders>
              <w:top w:val="nil"/>
              <w:left w:val="nil"/>
              <w:bottom w:val="nil"/>
              <w:right w:val="nil"/>
            </w:tcBorders>
            <w:shd w:val="clear" w:color="auto" w:fill="auto"/>
            <w:noWrap/>
            <w:vAlign w:val="bottom"/>
            <w:hideMark/>
          </w:tcPr>
          <w:p w14:paraId="273D286E"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7044D508"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92.193 </w:t>
            </w:r>
          </w:p>
        </w:tc>
        <w:tc>
          <w:tcPr>
            <w:tcW w:w="296" w:type="dxa"/>
            <w:tcBorders>
              <w:top w:val="nil"/>
              <w:left w:val="nil"/>
              <w:bottom w:val="nil"/>
              <w:right w:val="nil"/>
            </w:tcBorders>
            <w:shd w:val="clear" w:color="auto" w:fill="auto"/>
            <w:noWrap/>
            <w:vAlign w:val="bottom"/>
            <w:hideMark/>
          </w:tcPr>
          <w:p w14:paraId="1BAD8247"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A6BA6B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2E22FF28"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3CAED9C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1AE593F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Despesas do exercício seguinte</w:t>
            </w:r>
          </w:p>
        </w:tc>
        <w:tc>
          <w:tcPr>
            <w:tcW w:w="633" w:type="dxa"/>
            <w:tcBorders>
              <w:top w:val="nil"/>
              <w:left w:val="nil"/>
              <w:bottom w:val="nil"/>
              <w:right w:val="nil"/>
            </w:tcBorders>
            <w:shd w:val="clear" w:color="auto" w:fill="auto"/>
            <w:noWrap/>
            <w:vAlign w:val="bottom"/>
            <w:hideMark/>
          </w:tcPr>
          <w:p w14:paraId="7469468F"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05C4DD2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6C63F428" w14:textId="77777777" w:rsidR="0073024D" w:rsidRPr="0073024D" w:rsidRDefault="0073024D" w:rsidP="0073024D">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348.304 </w:t>
            </w:r>
          </w:p>
        </w:tc>
        <w:tc>
          <w:tcPr>
            <w:tcW w:w="196" w:type="dxa"/>
            <w:tcBorders>
              <w:top w:val="nil"/>
              <w:left w:val="nil"/>
              <w:bottom w:val="nil"/>
              <w:right w:val="nil"/>
            </w:tcBorders>
            <w:shd w:val="clear" w:color="auto" w:fill="auto"/>
            <w:noWrap/>
            <w:vAlign w:val="bottom"/>
            <w:hideMark/>
          </w:tcPr>
          <w:p w14:paraId="519A9313"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32091326"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248.684 </w:t>
            </w:r>
          </w:p>
        </w:tc>
        <w:tc>
          <w:tcPr>
            <w:tcW w:w="216" w:type="dxa"/>
            <w:tcBorders>
              <w:top w:val="nil"/>
              <w:left w:val="nil"/>
              <w:bottom w:val="nil"/>
              <w:right w:val="nil"/>
            </w:tcBorders>
            <w:shd w:val="clear" w:color="auto" w:fill="auto"/>
            <w:noWrap/>
            <w:vAlign w:val="bottom"/>
            <w:hideMark/>
          </w:tcPr>
          <w:p w14:paraId="21306B14"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5988A2A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69D59A77"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4293BC58"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Plano de </w:t>
            </w:r>
            <w:proofErr w:type="gramStart"/>
            <w:r w:rsidRPr="0073024D">
              <w:rPr>
                <w:rFonts w:ascii="Arial" w:eastAsia="Times New Roman" w:hAnsi="Arial" w:cs="Arial"/>
                <w:color w:val="000000"/>
                <w:sz w:val="16"/>
                <w:szCs w:val="16"/>
                <w:lang w:eastAsia="pt-BR"/>
              </w:rPr>
              <w:t>Previdência  -</w:t>
            </w:r>
            <w:proofErr w:type="gramEnd"/>
            <w:r w:rsidRPr="0073024D">
              <w:rPr>
                <w:rFonts w:ascii="Arial" w:eastAsia="Times New Roman" w:hAnsi="Arial" w:cs="Arial"/>
                <w:color w:val="000000"/>
                <w:sz w:val="16"/>
                <w:szCs w:val="16"/>
                <w:lang w:eastAsia="pt-BR"/>
              </w:rPr>
              <w:t xml:space="preserve"> Déficit Atuarial </w:t>
            </w:r>
          </w:p>
        </w:tc>
        <w:tc>
          <w:tcPr>
            <w:tcW w:w="716" w:type="dxa"/>
            <w:tcBorders>
              <w:top w:val="nil"/>
              <w:left w:val="nil"/>
              <w:bottom w:val="nil"/>
              <w:right w:val="nil"/>
            </w:tcBorders>
            <w:shd w:val="clear" w:color="auto" w:fill="auto"/>
            <w:noWrap/>
            <w:vAlign w:val="bottom"/>
            <w:hideMark/>
          </w:tcPr>
          <w:p w14:paraId="38AD5223"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26c</w:t>
            </w:r>
          </w:p>
        </w:tc>
        <w:tc>
          <w:tcPr>
            <w:tcW w:w="216" w:type="dxa"/>
            <w:tcBorders>
              <w:top w:val="nil"/>
              <w:left w:val="nil"/>
              <w:bottom w:val="nil"/>
              <w:right w:val="nil"/>
            </w:tcBorders>
            <w:shd w:val="clear" w:color="auto" w:fill="auto"/>
            <w:noWrap/>
            <w:vAlign w:val="bottom"/>
            <w:hideMark/>
          </w:tcPr>
          <w:p w14:paraId="6C34DE35"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auto" w:fill="auto"/>
            <w:noWrap/>
            <w:vAlign w:val="bottom"/>
            <w:hideMark/>
          </w:tcPr>
          <w:p w14:paraId="433D7AC2"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370.314 </w:t>
            </w:r>
          </w:p>
        </w:tc>
        <w:tc>
          <w:tcPr>
            <w:tcW w:w="196" w:type="dxa"/>
            <w:tcBorders>
              <w:top w:val="nil"/>
              <w:left w:val="nil"/>
              <w:bottom w:val="nil"/>
              <w:right w:val="nil"/>
            </w:tcBorders>
            <w:shd w:val="clear" w:color="auto" w:fill="auto"/>
            <w:noWrap/>
            <w:vAlign w:val="bottom"/>
            <w:hideMark/>
          </w:tcPr>
          <w:p w14:paraId="289B46B6"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67F46C9C"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469.307 </w:t>
            </w:r>
          </w:p>
        </w:tc>
        <w:tc>
          <w:tcPr>
            <w:tcW w:w="296" w:type="dxa"/>
            <w:tcBorders>
              <w:top w:val="nil"/>
              <w:left w:val="nil"/>
              <w:bottom w:val="nil"/>
              <w:right w:val="nil"/>
            </w:tcBorders>
            <w:shd w:val="clear" w:color="auto" w:fill="auto"/>
            <w:noWrap/>
            <w:vAlign w:val="bottom"/>
            <w:hideMark/>
          </w:tcPr>
          <w:p w14:paraId="26F79B3A"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040AD1E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50D33509"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0FA3678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0AC6FF7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0F42F07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60ED6BA"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52504F79"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E05ADBF"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6AE75B97"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8B19C9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60D0A2D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3F032FF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78535910"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Provisão para contingências trabalhistas</w:t>
            </w:r>
          </w:p>
        </w:tc>
        <w:tc>
          <w:tcPr>
            <w:tcW w:w="716" w:type="dxa"/>
            <w:tcBorders>
              <w:top w:val="nil"/>
              <w:left w:val="nil"/>
              <w:bottom w:val="nil"/>
              <w:right w:val="nil"/>
            </w:tcBorders>
            <w:shd w:val="clear" w:color="auto" w:fill="auto"/>
            <w:noWrap/>
            <w:vAlign w:val="bottom"/>
            <w:hideMark/>
          </w:tcPr>
          <w:p w14:paraId="308CA836"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18a</w:t>
            </w:r>
          </w:p>
        </w:tc>
        <w:tc>
          <w:tcPr>
            <w:tcW w:w="216" w:type="dxa"/>
            <w:tcBorders>
              <w:top w:val="nil"/>
              <w:left w:val="nil"/>
              <w:bottom w:val="nil"/>
              <w:right w:val="nil"/>
            </w:tcBorders>
            <w:shd w:val="clear" w:color="auto" w:fill="auto"/>
            <w:noWrap/>
            <w:vAlign w:val="bottom"/>
            <w:hideMark/>
          </w:tcPr>
          <w:p w14:paraId="1F1DDA97"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auto" w:fill="auto"/>
            <w:hideMark/>
          </w:tcPr>
          <w:p w14:paraId="57578475"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123.840.589 </w:t>
            </w:r>
          </w:p>
        </w:tc>
        <w:tc>
          <w:tcPr>
            <w:tcW w:w="196" w:type="dxa"/>
            <w:tcBorders>
              <w:top w:val="nil"/>
              <w:left w:val="nil"/>
              <w:bottom w:val="nil"/>
              <w:right w:val="nil"/>
            </w:tcBorders>
            <w:shd w:val="clear" w:color="auto" w:fill="auto"/>
            <w:noWrap/>
            <w:vAlign w:val="bottom"/>
            <w:hideMark/>
          </w:tcPr>
          <w:p w14:paraId="53815FC8"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25446F59"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195.200.848 </w:t>
            </w:r>
          </w:p>
        </w:tc>
        <w:tc>
          <w:tcPr>
            <w:tcW w:w="296" w:type="dxa"/>
            <w:tcBorders>
              <w:top w:val="nil"/>
              <w:left w:val="nil"/>
              <w:bottom w:val="nil"/>
              <w:right w:val="nil"/>
            </w:tcBorders>
            <w:shd w:val="clear" w:color="auto" w:fill="auto"/>
            <w:noWrap/>
            <w:vAlign w:val="bottom"/>
            <w:hideMark/>
          </w:tcPr>
          <w:p w14:paraId="4D706E31"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D4024D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3597585D"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51A672C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98D6A2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412EF0D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0D9BC93"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7C2418C8"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FD7B881"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61CDEC7A"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3F5E65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7B91EE7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28765626"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5ED3C0A7"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Provisão para contingências cíveis</w:t>
            </w:r>
          </w:p>
        </w:tc>
        <w:tc>
          <w:tcPr>
            <w:tcW w:w="716" w:type="dxa"/>
            <w:tcBorders>
              <w:top w:val="nil"/>
              <w:left w:val="nil"/>
              <w:bottom w:val="nil"/>
              <w:right w:val="nil"/>
            </w:tcBorders>
            <w:shd w:val="clear" w:color="auto" w:fill="auto"/>
            <w:noWrap/>
            <w:vAlign w:val="bottom"/>
            <w:hideMark/>
          </w:tcPr>
          <w:p w14:paraId="7C92A021"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18b</w:t>
            </w:r>
          </w:p>
        </w:tc>
        <w:tc>
          <w:tcPr>
            <w:tcW w:w="216" w:type="dxa"/>
            <w:tcBorders>
              <w:top w:val="nil"/>
              <w:left w:val="nil"/>
              <w:bottom w:val="nil"/>
              <w:right w:val="nil"/>
            </w:tcBorders>
            <w:shd w:val="clear" w:color="auto" w:fill="auto"/>
            <w:noWrap/>
            <w:vAlign w:val="bottom"/>
            <w:hideMark/>
          </w:tcPr>
          <w:p w14:paraId="20160D8C"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auto" w:fill="auto"/>
            <w:hideMark/>
          </w:tcPr>
          <w:p w14:paraId="09127B92"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19.762.532 </w:t>
            </w:r>
          </w:p>
        </w:tc>
        <w:tc>
          <w:tcPr>
            <w:tcW w:w="196" w:type="dxa"/>
            <w:tcBorders>
              <w:top w:val="nil"/>
              <w:left w:val="nil"/>
              <w:bottom w:val="nil"/>
              <w:right w:val="nil"/>
            </w:tcBorders>
            <w:shd w:val="clear" w:color="auto" w:fill="auto"/>
            <w:noWrap/>
            <w:vAlign w:val="bottom"/>
            <w:hideMark/>
          </w:tcPr>
          <w:p w14:paraId="251B3CFF"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20FFDBE1"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24.862.823 </w:t>
            </w:r>
          </w:p>
        </w:tc>
        <w:tc>
          <w:tcPr>
            <w:tcW w:w="296" w:type="dxa"/>
            <w:tcBorders>
              <w:top w:val="nil"/>
              <w:left w:val="nil"/>
              <w:bottom w:val="nil"/>
              <w:right w:val="nil"/>
            </w:tcBorders>
            <w:shd w:val="clear" w:color="auto" w:fill="auto"/>
            <w:noWrap/>
            <w:vAlign w:val="bottom"/>
            <w:hideMark/>
          </w:tcPr>
          <w:p w14:paraId="12A30708"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13516B8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64299E81"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0A25A95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61DE92B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32AEAEE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2798207"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single" w:sz="4" w:space="0" w:color="000000"/>
              <w:left w:val="nil"/>
              <w:bottom w:val="single" w:sz="4" w:space="0" w:color="000000"/>
              <w:right w:val="nil"/>
            </w:tcBorders>
            <w:shd w:val="clear" w:color="auto" w:fill="auto"/>
            <w:noWrap/>
            <w:vAlign w:val="bottom"/>
            <w:hideMark/>
          </w:tcPr>
          <w:p w14:paraId="3A7E2EC5" w14:textId="77777777" w:rsidR="0073024D" w:rsidRPr="0073024D" w:rsidRDefault="0073024D" w:rsidP="0073024D">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281.704.693 </w:t>
            </w:r>
          </w:p>
        </w:tc>
        <w:tc>
          <w:tcPr>
            <w:tcW w:w="196" w:type="dxa"/>
            <w:tcBorders>
              <w:top w:val="nil"/>
              <w:left w:val="nil"/>
              <w:bottom w:val="nil"/>
              <w:right w:val="nil"/>
            </w:tcBorders>
            <w:shd w:val="clear" w:color="auto" w:fill="auto"/>
            <w:noWrap/>
            <w:vAlign w:val="bottom"/>
            <w:hideMark/>
          </w:tcPr>
          <w:p w14:paraId="15D50885" w14:textId="77777777" w:rsidR="0073024D" w:rsidRPr="0073024D" w:rsidRDefault="0073024D" w:rsidP="0073024D">
            <w:pPr>
              <w:spacing w:after="0" w:line="240" w:lineRule="auto"/>
              <w:jc w:val="right"/>
              <w:rPr>
                <w:rFonts w:ascii="Arial" w:eastAsia="Times New Roman" w:hAnsi="Arial" w:cs="Arial"/>
                <w:b/>
                <w:bCs/>
                <w:sz w:val="16"/>
                <w:szCs w:val="16"/>
                <w:lang w:eastAsia="pt-BR"/>
              </w:rPr>
            </w:pPr>
          </w:p>
        </w:tc>
        <w:tc>
          <w:tcPr>
            <w:tcW w:w="1789" w:type="dxa"/>
            <w:tcBorders>
              <w:top w:val="single" w:sz="4" w:space="0" w:color="auto"/>
              <w:left w:val="nil"/>
              <w:bottom w:val="single" w:sz="4" w:space="0" w:color="auto"/>
              <w:right w:val="nil"/>
            </w:tcBorders>
            <w:shd w:val="clear" w:color="auto" w:fill="auto"/>
            <w:noWrap/>
            <w:vAlign w:val="bottom"/>
            <w:hideMark/>
          </w:tcPr>
          <w:p w14:paraId="28B49EB3" w14:textId="77777777" w:rsidR="0073024D" w:rsidRPr="0073024D" w:rsidRDefault="0073024D" w:rsidP="0073024D">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181.853.022 </w:t>
            </w:r>
          </w:p>
        </w:tc>
        <w:tc>
          <w:tcPr>
            <w:tcW w:w="216" w:type="dxa"/>
            <w:tcBorders>
              <w:top w:val="nil"/>
              <w:left w:val="nil"/>
              <w:bottom w:val="nil"/>
              <w:right w:val="nil"/>
            </w:tcBorders>
            <w:shd w:val="clear" w:color="auto" w:fill="auto"/>
            <w:noWrap/>
            <w:vAlign w:val="bottom"/>
            <w:hideMark/>
          </w:tcPr>
          <w:p w14:paraId="3438FE56"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098203C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5BD6ED2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5F543260"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3C1D84D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37DD82A"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single" w:sz="4" w:space="0" w:color="000000"/>
              <w:left w:val="nil"/>
              <w:bottom w:val="single" w:sz="4" w:space="0" w:color="000000"/>
              <w:right w:val="nil"/>
            </w:tcBorders>
            <w:shd w:val="clear" w:color="auto" w:fill="auto"/>
            <w:noWrap/>
            <w:vAlign w:val="bottom"/>
            <w:hideMark/>
          </w:tcPr>
          <w:p w14:paraId="1DDA959B"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190.506.077 </w:t>
            </w:r>
          </w:p>
        </w:tc>
        <w:tc>
          <w:tcPr>
            <w:tcW w:w="196" w:type="dxa"/>
            <w:tcBorders>
              <w:top w:val="nil"/>
              <w:left w:val="nil"/>
              <w:bottom w:val="nil"/>
              <w:right w:val="nil"/>
            </w:tcBorders>
            <w:shd w:val="clear" w:color="auto" w:fill="auto"/>
            <w:noWrap/>
            <w:vAlign w:val="bottom"/>
            <w:hideMark/>
          </w:tcPr>
          <w:p w14:paraId="65AA26AF" w14:textId="77777777" w:rsidR="0073024D" w:rsidRPr="0073024D" w:rsidRDefault="0073024D" w:rsidP="0073024D">
            <w:pPr>
              <w:spacing w:after="0" w:line="240" w:lineRule="auto"/>
              <w:rPr>
                <w:rFonts w:ascii="Arial" w:eastAsia="Times New Roman" w:hAnsi="Arial" w:cs="Arial"/>
                <w:b/>
                <w:bCs/>
                <w:sz w:val="16"/>
                <w:szCs w:val="16"/>
                <w:lang w:eastAsia="pt-BR"/>
              </w:rPr>
            </w:pPr>
          </w:p>
        </w:tc>
        <w:tc>
          <w:tcPr>
            <w:tcW w:w="1647" w:type="dxa"/>
            <w:tcBorders>
              <w:top w:val="single" w:sz="4" w:space="0" w:color="000000"/>
              <w:left w:val="nil"/>
              <w:bottom w:val="single" w:sz="4" w:space="0" w:color="000000"/>
              <w:right w:val="nil"/>
            </w:tcBorders>
            <w:shd w:val="clear" w:color="auto" w:fill="auto"/>
            <w:noWrap/>
            <w:vAlign w:val="bottom"/>
            <w:hideMark/>
          </w:tcPr>
          <w:p w14:paraId="4B9AFD70"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262.054.888 </w:t>
            </w:r>
          </w:p>
        </w:tc>
        <w:tc>
          <w:tcPr>
            <w:tcW w:w="296" w:type="dxa"/>
            <w:tcBorders>
              <w:top w:val="nil"/>
              <w:left w:val="nil"/>
              <w:bottom w:val="nil"/>
              <w:right w:val="nil"/>
            </w:tcBorders>
            <w:shd w:val="clear" w:color="auto" w:fill="auto"/>
            <w:noWrap/>
            <w:vAlign w:val="bottom"/>
            <w:hideMark/>
          </w:tcPr>
          <w:p w14:paraId="13F980D1"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5CF7E3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550F53AF"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2BB2A03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EBA3B2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497BE55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11B026B"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74389058"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906792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4861B5E3"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78BA99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73F5134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1BF1E22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297D340E"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4342C0A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2E65A2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0A1E6C6F"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C328A02"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49E54498"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7B855B3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608A78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DB5F1B3"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480A4D8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4E4CC53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7236263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265136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1AA52C6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DA5662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5D4CADDF"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1B73DB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4DC6AEE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5A30BA92"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1A724709"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2D1BEF8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3BFC310"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0EAB142F"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431FA9B"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1C67FA9B"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5C05CE2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5C33AD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5ABF3A1D"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1806297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3F7147A5"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ATIVO NÃO CIRCULANTE</w:t>
            </w:r>
          </w:p>
        </w:tc>
        <w:tc>
          <w:tcPr>
            <w:tcW w:w="633" w:type="dxa"/>
            <w:tcBorders>
              <w:top w:val="nil"/>
              <w:left w:val="nil"/>
              <w:bottom w:val="nil"/>
              <w:right w:val="nil"/>
            </w:tcBorders>
            <w:shd w:val="clear" w:color="auto" w:fill="auto"/>
            <w:noWrap/>
            <w:vAlign w:val="bottom"/>
            <w:hideMark/>
          </w:tcPr>
          <w:p w14:paraId="77D64C1F"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73333087"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0DD9A13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10A32F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2F51F6D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6783A8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7D6B0AE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0E8D946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68825F6C"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PASSIVO NÃO CIRCULANTE</w:t>
            </w:r>
          </w:p>
        </w:tc>
        <w:tc>
          <w:tcPr>
            <w:tcW w:w="716" w:type="dxa"/>
            <w:tcBorders>
              <w:top w:val="nil"/>
              <w:left w:val="nil"/>
              <w:bottom w:val="nil"/>
              <w:right w:val="nil"/>
            </w:tcBorders>
            <w:shd w:val="clear" w:color="auto" w:fill="auto"/>
            <w:noWrap/>
            <w:vAlign w:val="bottom"/>
            <w:hideMark/>
          </w:tcPr>
          <w:p w14:paraId="6C939AAF"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75A20D5A"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64E7378B"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54AC776"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70D2A5EC"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5C344771" w14:textId="77777777" w:rsidR="0073024D" w:rsidRPr="0073024D" w:rsidRDefault="0073024D" w:rsidP="0073024D">
            <w:pPr>
              <w:spacing w:after="0" w:line="240" w:lineRule="auto"/>
              <w:jc w:val="right"/>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5CA5ABD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606DBF5D"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75255BE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35437FF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Realizável a longo prazo</w:t>
            </w:r>
          </w:p>
        </w:tc>
        <w:tc>
          <w:tcPr>
            <w:tcW w:w="633" w:type="dxa"/>
            <w:tcBorders>
              <w:top w:val="nil"/>
              <w:left w:val="nil"/>
              <w:bottom w:val="nil"/>
              <w:right w:val="nil"/>
            </w:tcBorders>
            <w:shd w:val="clear" w:color="auto" w:fill="auto"/>
            <w:noWrap/>
            <w:vAlign w:val="bottom"/>
            <w:hideMark/>
          </w:tcPr>
          <w:p w14:paraId="798FFDEA"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240CF12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1F8BEB17"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5C6923E"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3DE539E7" w14:textId="77777777" w:rsidR="0073024D" w:rsidRPr="0073024D" w:rsidRDefault="0073024D" w:rsidP="00BF79B4">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DEB238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60BF500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266F0AA5"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0CF8227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Provisão IR/CS diferido</w:t>
            </w:r>
          </w:p>
        </w:tc>
        <w:tc>
          <w:tcPr>
            <w:tcW w:w="716" w:type="dxa"/>
            <w:tcBorders>
              <w:top w:val="nil"/>
              <w:left w:val="nil"/>
              <w:bottom w:val="nil"/>
              <w:right w:val="nil"/>
            </w:tcBorders>
            <w:shd w:val="clear" w:color="auto" w:fill="auto"/>
            <w:noWrap/>
            <w:vAlign w:val="bottom"/>
            <w:hideMark/>
          </w:tcPr>
          <w:p w14:paraId="264E6CB2"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13b</w:t>
            </w:r>
          </w:p>
        </w:tc>
        <w:tc>
          <w:tcPr>
            <w:tcW w:w="216" w:type="dxa"/>
            <w:tcBorders>
              <w:top w:val="nil"/>
              <w:left w:val="nil"/>
              <w:bottom w:val="nil"/>
              <w:right w:val="nil"/>
            </w:tcBorders>
            <w:shd w:val="clear" w:color="auto" w:fill="auto"/>
            <w:noWrap/>
            <w:vAlign w:val="bottom"/>
            <w:hideMark/>
          </w:tcPr>
          <w:p w14:paraId="29ACB71E"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auto" w:fill="auto"/>
            <w:hideMark/>
          </w:tcPr>
          <w:p w14:paraId="61F9B431"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18.496.739 </w:t>
            </w:r>
          </w:p>
        </w:tc>
        <w:tc>
          <w:tcPr>
            <w:tcW w:w="196" w:type="dxa"/>
            <w:tcBorders>
              <w:top w:val="nil"/>
              <w:left w:val="nil"/>
              <w:bottom w:val="nil"/>
              <w:right w:val="nil"/>
            </w:tcBorders>
            <w:shd w:val="clear" w:color="auto" w:fill="auto"/>
            <w:noWrap/>
            <w:vAlign w:val="bottom"/>
            <w:hideMark/>
          </w:tcPr>
          <w:p w14:paraId="4382A1C7"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0585314E"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19.896.914 </w:t>
            </w:r>
          </w:p>
        </w:tc>
        <w:tc>
          <w:tcPr>
            <w:tcW w:w="296" w:type="dxa"/>
            <w:tcBorders>
              <w:top w:val="nil"/>
              <w:left w:val="nil"/>
              <w:bottom w:val="nil"/>
              <w:right w:val="nil"/>
            </w:tcBorders>
            <w:shd w:val="clear" w:color="auto" w:fill="auto"/>
            <w:noWrap/>
            <w:vAlign w:val="bottom"/>
            <w:hideMark/>
          </w:tcPr>
          <w:p w14:paraId="61C120ED"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91908A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247F0FB6"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D5344A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2E7E7E49"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Aplicação em títulos e valores mobiliários</w:t>
            </w:r>
          </w:p>
        </w:tc>
        <w:tc>
          <w:tcPr>
            <w:tcW w:w="633" w:type="dxa"/>
            <w:tcBorders>
              <w:top w:val="nil"/>
              <w:left w:val="nil"/>
              <w:bottom w:val="nil"/>
              <w:right w:val="nil"/>
            </w:tcBorders>
            <w:shd w:val="clear" w:color="auto" w:fill="auto"/>
            <w:noWrap/>
            <w:vAlign w:val="bottom"/>
            <w:hideMark/>
          </w:tcPr>
          <w:p w14:paraId="45BF7D7A"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5E3D8BAF"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hideMark/>
          </w:tcPr>
          <w:p w14:paraId="7A2494A8" w14:textId="0D3972AA"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675 </w:t>
            </w:r>
          </w:p>
        </w:tc>
        <w:tc>
          <w:tcPr>
            <w:tcW w:w="196" w:type="dxa"/>
            <w:tcBorders>
              <w:top w:val="nil"/>
              <w:left w:val="nil"/>
              <w:bottom w:val="nil"/>
              <w:right w:val="nil"/>
            </w:tcBorders>
            <w:shd w:val="clear" w:color="auto" w:fill="auto"/>
            <w:noWrap/>
            <w:vAlign w:val="bottom"/>
            <w:hideMark/>
          </w:tcPr>
          <w:p w14:paraId="6867FA4C" w14:textId="77777777" w:rsidR="0073024D" w:rsidRPr="0073024D" w:rsidRDefault="0073024D" w:rsidP="00BF79B4">
            <w:pPr>
              <w:spacing w:after="0" w:line="240" w:lineRule="auto"/>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77FA2CD1" w14:textId="37C9CC31"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675 </w:t>
            </w:r>
          </w:p>
        </w:tc>
        <w:tc>
          <w:tcPr>
            <w:tcW w:w="216" w:type="dxa"/>
            <w:tcBorders>
              <w:top w:val="nil"/>
              <w:left w:val="nil"/>
              <w:bottom w:val="nil"/>
              <w:right w:val="nil"/>
            </w:tcBorders>
            <w:shd w:val="clear" w:color="auto" w:fill="auto"/>
            <w:noWrap/>
            <w:vAlign w:val="bottom"/>
            <w:hideMark/>
          </w:tcPr>
          <w:p w14:paraId="53964DC1"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4831BA7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36CAF01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2268CD0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Adiantamentos para aumento de capital</w:t>
            </w:r>
          </w:p>
        </w:tc>
        <w:tc>
          <w:tcPr>
            <w:tcW w:w="716" w:type="dxa"/>
            <w:tcBorders>
              <w:top w:val="nil"/>
              <w:left w:val="nil"/>
              <w:bottom w:val="nil"/>
              <w:right w:val="nil"/>
            </w:tcBorders>
            <w:shd w:val="clear" w:color="auto" w:fill="auto"/>
            <w:noWrap/>
            <w:vAlign w:val="bottom"/>
            <w:hideMark/>
          </w:tcPr>
          <w:p w14:paraId="298DCA34" w14:textId="77777777" w:rsidR="0073024D" w:rsidRPr="0073024D" w:rsidRDefault="0073024D" w:rsidP="0073024D">
            <w:pPr>
              <w:spacing w:after="0" w:line="240" w:lineRule="auto"/>
              <w:jc w:val="center"/>
              <w:rPr>
                <w:rFonts w:ascii="Arial" w:eastAsia="Times New Roman" w:hAnsi="Arial" w:cs="Arial"/>
                <w:sz w:val="16"/>
                <w:szCs w:val="16"/>
                <w:lang w:eastAsia="pt-BR"/>
              </w:rPr>
            </w:pPr>
            <w:r w:rsidRPr="0073024D">
              <w:rPr>
                <w:rFonts w:ascii="Arial" w:eastAsia="Times New Roman" w:hAnsi="Arial" w:cs="Arial"/>
                <w:sz w:val="16"/>
                <w:szCs w:val="16"/>
                <w:lang w:eastAsia="pt-BR"/>
              </w:rPr>
              <w:t>21a</w:t>
            </w:r>
          </w:p>
        </w:tc>
        <w:tc>
          <w:tcPr>
            <w:tcW w:w="216" w:type="dxa"/>
            <w:tcBorders>
              <w:top w:val="nil"/>
              <w:left w:val="nil"/>
              <w:bottom w:val="nil"/>
              <w:right w:val="nil"/>
            </w:tcBorders>
            <w:shd w:val="clear" w:color="auto" w:fill="auto"/>
            <w:noWrap/>
            <w:vAlign w:val="bottom"/>
            <w:hideMark/>
          </w:tcPr>
          <w:p w14:paraId="3F92E5C3" w14:textId="77777777" w:rsidR="0073024D" w:rsidRPr="0073024D" w:rsidRDefault="0073024D" w:rsidP="0073024D">
            <w:pPr>
              <w:spacing w:after="0" w:line="240" w:lineRule="auto"/>
              <w:jc w:val="center"/>
              <w:rPr>
                <w:rFonts w:ascii="Arial" w:eastAsia="Times New Roman" w:hAnsi="Arial" w:cs="Arial"/>
                <w:sz w:val="16"/>
                <w:szCs w:val="16"/>
                <w:lang w:eastAsia="pt-BR"/>
              </w:rPr>
            </w:pPr>
          </w:p>
        </w:tc>
        <w:tc>
          <w:tcPr>
            <w:tcW w:w="1381" w:type="dxa"/>
            <w:tcBorders>
              <w:top w:val="nil"/>
              <w:left w:val="nil"/>
              <w:bottom w:val="nil"/>
              <w:right w:val="nil"/>
            </w:tcBorders>
            <w:shd w:val="clear" w:color="auto" w:fill="auto"/>
            <w:noWrap/>
            <w:vAlign w:val="bottom"/>
            <w:hideMark/>
          </w:tcPr>
          <w:p w14:paraId="01853E83"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33.936.588 </w:t>
            </w:r>
          </w:p>
        </w:tc>
        <w:tc>
          <w:tcPr>
            <w:tcW w:w="196" w:type="dxa"/>
            <w:tcBorders>
              <w:top w:val="nil"/>
              <w:left w:val="nil"/>
              <w:bottom w:val="nil"/>
              <w:right w:val="nil"/>
            </w:tcBorders>
            <w:shd w:val="clear" w:color="auto" w:fill="auto"/>
            <w:noWrap/>
            <w:vAlign w:val="bottom"/>
            <w:hideMark/>
          </w:tcPr>
          <w:p w14:paraId="6FBBE4CE"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16459C0A"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375.625.837 </w:t>
            </w:r>
          </w:p>
        </w:tc>
        <w:tc>
          <w:tcPr>
            <w:tcW w:w="296" w:type="dxa"/>
            <w:tcBorders>
              <w:top w:val="nil"/>
              <w:left w:val="nil"/>
              <w:bottom w:val="nil"/>
              <w:right w:val="nil"/>
            </w:tcBorders>
            <w:shd w:val="clear" w:color="auto" w:fill="auto"/>
            <w:noWrap/>
            <w:vAlign w:val="bottom"/>
            <w:hideMark/>
          </w:tcPr>
          <w:p w14:paraId="077FEB8D"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517C316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42D34475"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398A78C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10495FD0"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Depósitos judiciais</w:t>
            </w:r>
          </w:p>
        </w:tc>
        <w:tc>
          <w:tcPr>
            <w:tcW w:w="633" w:type="dxa"/>
            <w:tcBorders>
              <w:top w:val="nil"/>
              <w:left w:val="nil"/>
              <w:bottom w:val="nil"/>
              <w:right w:val="nil"/>
            </w:tcBorders>
            <w:shd w:val="clear" w:color="auto" w:fill="auto"/>
            <w:noWrap/>
            <w:vAlign w:val="bottom"/>
            <w:hideMark/>
          </w:tcPr>
          <w:p w14:paraId="69ED7465"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11</w:t>
            </w:r>
          </w:p>
        </w:tc>
        <w:tc>
          <w:tcPr>
            <w:tcW w:w="216" w:type="dxa"/>
            <w:tcBorders>
              <w:top w:val="nil"/>
              <w:left w:val="nil"/>
              <w:bottom w:val="nil"/>
              <w:right w:val="nil"/>
            </w:tcBorders>
            <w:shd w:val="clear" w:color="auto" w:fill="auto"/>
            <w:noWrap/>
            <w:vAlign w:val="bottom"/>
            <w:hideMark/>
          </w:tcPr>
          <w:p w14:paraId="55972B9E"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hideMark/>
          </w:tcPr>
          <w:p w14:paraId="23713FF1"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20.988.399 </w:t>
            </w:r>
          </w:p>
        </w:tc>
        <w:tc>
          <w:tcPr>
            <w:tcW w:w="196" w:type="dxa"/>
            <w:tcBorders>
              <w:top w:val="nil"/>
              <w:left w:val="nil"/>
              <w:bottom w:val="nil"/>
              <w:right w:val="nil"/>
            </w:tcBorders>
            <w:shd w:val="clear" w:color="auto" w:fill="auto"/>
            <w:noWrap/>
            <w:vAlign w:val="bottom"/>
            <w:hideMark/>
          </w:tcPr>
          <w:p w14:paraId="4AAEB779"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2BC17C44"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19.401.863 </w:t>
            </w:r>
          </w:p>
        </w:tc>
        <w:tc>
          <w:tcPr>
            <w:tcW w:w="216" w:type="dxa"/>
            <w:tcBorders>
              <w:top w:val="nil"/>
              <w:left w:val="nil"/>
              <w:bottom w:val="nil"/>
              <w:right w:val="nil"/>
            </w:tcBorders>
            <w:shd w:val="clear" w:color="auto" w:fill="auto"/>
            <w:noWrap/>
            <w:vAlign w:val="bottom"/>
            <w:hideMark/>
          </w:tcPr>
          <w:p w14:paraId="38C91857"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15B7A11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40AACC6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736FC92E"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Plano de </w:t>
            </w:r>
            <w:proofErr w:type="gramStart"/>
            <w:r w:rsidRPr="0073024D">
              <w:rPr>
                <w:rFonts w:ascii="Arial" w:eastAsia="Times New Roman" w:hAnsi="Arial" w:cs="Arial"/>
                <w:color w:val="000000"/>
                <w:sz w:val="16"/>
                <w:szCs w:val="16"/>
                <w:lang w:eastAsia="pt-BR"/>
              </w:rPr>
              <w:t>Previdência  -</w:t>
            </w:r>
            <w:proofErr w:type="gramEnd"/>
            <w:r w:rsidRPr="0073024D">
              <w:rPr>
                <w:rFonts w:ascii="Arial" w:eastAsia="Times New Roman" w:hAnsi="Arial" w:cs="Arial"/>
                <w:color w:val="000000"/>
                <w:sz w:val="16"/>
                <w:szCs w:val="16"/>
                <w:lang w:eastAsia="pt-BR"/>
              </w:rPr>
              <w:t xml:space="preserve"> Déficit Atuarial </w:t>
            </w:r>
          </w:p>
        </w:tc>
        <w:tc>
          <w:tcPr>
            <w:tcW w:w="716" w:type="dxa"/>
            <w:tcBorders>
              <w:top w:val="nil"/>
              <w:left w:val="nil"/>
              <w:bottom w:val="nil"/>
              <w:right w:val="nil"/>
            </w:tcBorders>
            <w:shd w:val="clear" w:color="auto" w:fill="auto"/>
            <w:noWrap/>
            <w:vAlign w:val="bottom"/>
            <w:hideMark/>
          </w:tcPr>
          <w:p w14:paraId="2285D409"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26c</w:t>
            </w:r>
          </w:p>
        </w:tc>
        <w:tc>
          <w:tcPr>
            <w:tcW w:w="216" w:type="dxa"/>
            <w:tcBorders>
              <w:top w:val="nil"/>
              <w:left w:val="nil"/>
              <w:bottom w:val="nil"/>
              <w:right w:val="nil"/>
            </w:tcBorders>
            <w:shd w:val="clear" w:color="auto" w:fill="auto"/>
            <w:noWrap/>
            <w:vAlign w:val="bottom"/>
            <w:hideMark/>
          </w:tcPr>
          <w:p w14:paraId="03242D86"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auto" w:fill="auto"/>
            <w:noWrap/>
            <w:vAlign w:val="bottom"/>
            <w:hideMark/>
          </w:tcPr>
          <w:p w14:paraId="1DF30F66"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1.820.711 </w:t>
            </w:r>
          </w:p>
        </w:tc>
        <w:tc>
          <w:tcPr>
            <w:tcW w:w="196" w:type="dxa"/>
            <w:tcBorders>
              <w:top w:val="nil"/>
              <w:left w:val="nil"/>
              <w:bottom w:val="nil"/>
              <w:right w:val="nil"/>
            </w:tcBorders>
            <w:shd w:val="clear" w:color="auto" w:fill="auto"/>
            <w:noWrap/>
            <w:vAlign w:val="bottom"/>
            <w:hideMark/>
          </w:tcPr>
          <w:p w14:paraId="10A28BDC"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46DC2C32"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2.737.623 </w:t>
            </w:r>
          </w:p>
        </w:tc>
        <w:tc>
          <w:tcPr>
            <w:tcW w:w="296" w:type="dxa"/>
            <w:tcBorders>
              <w:top w:val="nil"/>
              <w:left w:val="nil"/>
              <w:bottom w:val="nil"/>
              <w:right w:val="nil"/>
            </w:tcBorders>
            <w:shd w:val="clear" w:color="auto" w:fill="auto"/>
            <w:noWrap/>
            <w:vAlign w:val="bottom"/>
            <w:hideMark/>
          </w:tcPr>
          <w:p w14:paraId="079859A0" w14:textId="77777777" w:rsidR="0073024D" w:rsidRPr="0073024D" w:rsidRDefault="0073024D" w:rsidP="0073024D">
            <w:pPr>
              <w:spacing w:after="0" w:line="240" w:lineRule="auto"/>
              <w:jc w:val="right"/>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7AB3125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31353F9B"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3DF626D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273C633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Débitos de empregados</w:t>
            </w:r>
          </w:p>
        </w:tc>
        <w:tc>
          <w:tcPr>
            <w:tcW w:w="633" w:type="dxa"/>
            <w:tcBorders>
              <w:top w:val="nil"/>
              <w:left w:val="nil"/>
              <w:bottom w:val="nil"/>
              <w:right w:val="nil"/>
            </w:tcBorders>
            <w:shd w:val="clear" w:color="auto" w:fill="auto"/>
            <w:noWrap/>
            <w:vAlign w:val="bottom"/>
            <w:hideMark/>
          </w:tcPr>
          <w:p w14:paraId="52B60FEA"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8</w:t>
            </w:r>
          </w:p>
        </w:tc>
        <w:tc>
          <w:tcPr>
            <w:tcW w:w="216" w:type="dxa"/>
            <w:tcBorders>
              <w:top w:val="nil"/>
              <w:left w:val="nil"/>
              <w:bottom w:val="nil"/>
              <w:right w:val="nil"/>
            </w:tcBorders>
            <w:shd w:val="clear" w:color="auto" w:fill="auto"/>
            <w:noWrap/>
            <w:vAlign w:val="bottom"/>
            <w:hideMark/>
          </w:tcPr>
          <w:p w14:paraId="2D8D57EE"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hideMark/>
          </w:tcPr>
          <w:p w14:paraId="227309B9"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212.729 </w:t>
            </w:r>
          </w:p>
        </w:tc>
        <w:tc>
          <w:tcPr>
            <w:tcW w:w="196" w:type="dxa"/>
            <w:tcBorders>
              <w:top w:val="nil"/>
              <w:left w:val="nil"/>
              <w:bottom w:val="nil"/>
              <w:right w:val="nil"/>
            </w:tcBorders>
            <w:shd w:val="clear" w:color="auto" w:fill="auto"/>
            <w:noWrap/>
            <w:vAlign w:val="bottom"/>
            <w:hideMark/>
          </w:tcPr>
          <w:p w14:paraId="3248C3E4" w14:textId="77777777" w:rsidR="0073024D" w:rsidRPr="0073024D" w:rsidRDefault="0073024D" w:rsidP="00BF79B4">
            <w:pPr>
              <w:spacing w:after="0" w:line="240" w:lineRule="auto"/>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2C8FD8D2"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277.296 </w:t>
            </w:r>
          </w:p>
        </w:tc>
        <w:tc>
          <w:tcPr>
            <w:tcW w:w="216" w:type="dxa"/>
            <w:tcBorders>
              <w:top w:val="nil"/>
              <w:left w:val="nil"/>
              <w:bottom w:val="nil"/>
              <w:right w:val="nil"/>
            </w:tcBorders>
            <w:shd w:val="clear" w:color="auto" w:fill="auto"/>
            <w:noWrap/>
            <w:vAlign w:val="bottom"/>
            <w:hideMark/>
          </w:tcPr>
          <w:p w14:paraId="257DC5B6"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65168D4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2D37363D"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3A287A48"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3DE7F7D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71CE614"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single" w:sz="4" w:space="0" w:color="auto"/>
              <w:left w:val="nil"/>
              <w:bottom w:val="single" w:sz="4" w:space="0" w:color="000000"/>
              <w:right w:val="nil"/>
            </w:tcBorders>
            <w:shd w:val="clear" w:color="auto" w:fill="auto"/>
            <w:noWrap/>
            <w:vAlign w:val="bottom"/>
            <w:hideMark/>
          </w:tcPr>
          <w:p w14:paraId="7AB34C5A"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54.254.038 </w:t>
            </w:r>
          </w:p>
        </w:tc>
        <w:tc>
          <w:tcPr>
            <w:tcW w:w="196" w:type="dxa"/>
            <w:tcBorders>
              <w:top w:val="nil"/>
              <w:left w:val="nil"/>
              <w:bottom w:val="nil"/>
              <w:right w:val="nil"/>
            </w:tcBorders>
            <w:shd w:val="clear" w:color="auto" w:fill="auto"/>
            <w:noWrap/>
            <w:vAlign w:val="bottom"/>
            <w:hideMark/>
          </w:tcPr>
          <w:p w14:paraId="4B8516A6"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p>
        </w:tc>
        <w:tc>
          <w:tcPr>
            <w:tcW w:w="1647" w:type="dxa"/>
            <w:tcBorders>
              <w:top w:val="single" w:sz="4" w:space="0" w:color="auto"/>
              <w:left w:val="nil"/>
              <w:bottom w:val="single" w:sz="4" w:space="0" w:color="000000"/>
              <w:right w:val="nil"/>
            </w:tcBorders>
            <w:shd w:val="clear" w:color="auto" w:fill="auto"/>
            <w:noWrap/>
            <w:vAlign w:val="bottom"/>
            <w:hideMark/>
          </w:tcPr>
          <w:p w14:paraId="4BC2C52E"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398.260.374 </w:t>
            </w:r>
          </w:p>
        </w:tc>
        <w:tc>
          <w:tcPr>
            <w:tcW w:w="296" w:type="dxa"/>
            <w:tcBorders>
              <w:top w:val="nil"/>
              <w:left w:val="nil"/>
              <w:bottom w:val="nil"/>
              <w:right w:val="nil"/>
            </w:tcBorders>
            <w:shd w:val="clear" w:color="auto" w:fill="auto"/>
            <w:noWrap/>
            <w:vAlign w:val="bottom"/>
            <w:hideMark/>
          </w:tcPr>
          <w:p w14:paraId="0A135E9D"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4216BE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20AEDF18"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2D5EA1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438314FB"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Garantias à </w:t>
            </w:r>
            <w:proofErr w:type="spellStart"/>
            <w:r w:rsidRPr="0073024D">
              <w:rPr>
                <w:rFonts w:ascii="Arial" w:eastAsia="Times New Roman" w:hAnsi="Arial" w:cs="Arial"/>
                <w:color w:val="000000"/>
                <w:sz w:val="16"/>
                <w:szCs w:val="16"/>
                <w:lang w:eastAsia="pt-BR"/>
              </w:rPr>
              <w:t>Juizo</w:t>
            </w:r>
            <w:proofErr w:type="spellEnd"/>
          </w:p>
        </w:tc>
        <w:tc>
          <w:tcPr>
            <w:tcW w:w="633" w:type="dxa"/>
            <w:tcBorders>
              <w:top w:val="nil"/>
              <w:left w:val="nil"/>
              <w:bottom w:val="nil"/>
              <w:right w:val="nil"/>
            </w:tcBorders>
            <w:shd w:val="clear" w:color="auto" w:fill="auto"/>
            <w:noWrap/>
            <w:vAlign w:val="bottom"/>
            <w:hideMark/>
          </w:tcPr>
          <w:p w14:paraId="16C8AEBD"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12</w:t>
            </w:r>
          </w:p>
        </w:tc>
        <w:tc>
          <w:tcPr>
            <w:tcW w:w="216" w:type="dxa"/>
            <w:tcBorders>
              <w:top w:val="nil"/>
              <w:left w:val="nil"/>
              <w:bottom w:val="nil"/>
              <w:right w:val="nil"/>
            </w:tcBorders>
            <w:shd w:val="clear" w:color="auto" w:fill="auto"/>
            <w:noWrap/>
            <w:vAlign w:val="bottom"/>
            <w:hideMark/>
          </w:tcPr>
          <w:p w14:paraId="2BE43C10"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hideMark/>
          </w:tcPr>
          <w:p w14:paraId="6DE0FC83"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35.448.285 </w:t>
            </w:r>
          </w:p>
        </w:tc>
        <w:tc>
          <w:tcPr>
            <w:tcW w:w="196" w:type="dxa"/>
            <w:tcBorders>
              <w:top w:val="nil"/>
              <w:left w:val="nil"/>
              <w:bottom w:val="nil"/>
              <w:right w:val="nil"/>
            </w:tcBorders>
            <w:shd w:val="clear" w:color="auto" w:fill="auto"/>
            <w:noWrap/>
            <w:vAlign w:val="bottom"/>
            <w:hideMark/>
          </w:tcPr>
          <w:p w14:paraId="6B443176"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322A7015"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23.629.854 </w:t>
            </w:r>
          </w:p>
        </w:tc>
        <w:tc>
          <w:tcPr>
            <w:tcW w:w="216" w:type="dxa"/>
            <w:tcBorders>
              <w:top w:val="nil"/>
              <w:left w:val="nil"/>
              <w:bottom w:val="nil"/>
              <w:right w:val="nil"/>
            </w:tcBorders>
            <w:shd w:val="clear" w:color="auto" w:fill="auto"/>
            <w:noWrap/>
            <w:vAlign w:val="bottom"/>
            <w:hideMark/>
          </w:tcPr>
          <w:p w14:paraId="211AA4FB"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1637F26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7B5A0165"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46F48C8E"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2EC1100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F8FF032"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0FFE9558"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4B40904"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79CAB332"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70496FB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C4F7E5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D95469F"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FB16F7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050EEB1A"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Penhora s/ receita própria</w:t>
            </w:r>
          </w:p>
        </w:tc>
        <w:tc>
          <w:tcPr>
            <w:tcW w:w="633" w:type="dxa"/>
            <w:tcBorders>
              <w:top w:val="nil"/>
              <w:left w:val="nil"/>
              <w:bottom w:val="nil"/>
              <w:right w:val="nil"/>
            </w:tcBorders>
            <w:shd w:val="clear" w:color="auto" w:fill="auto"/>
            <w:noWrap/>
            <w:vAlign w:val="bottom"/>
            <w:hideMark/>
          </w:tcPr>
          <w:p w14:paraId="285DEC16"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12</w:t>
            </w:r>
          </w:p>
        </w:tc>
        <w:tc>
          <w:tcPr>
            <w:tcW w:w="216" w:type="dxa"/>
            <w:tcBorders>
              <w:top w:val="nil"/>
              <w:left w:val="nil"/>
              <w:bottom w:val="nil"/>
              <w:right w:val="nil"/>
            </w:tcBorders>
            <w:shd w:val="clear" w:color="auto" w:fill="auto"/>
            <w:noWrap/>
            <w:vAlign w:val="bottom"/>
            <w:hideMark/>
          </w:tcPr>
          <w:p w14:paraId="3636BED7"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hideMark/>
          </w:tcPr>
          <w:p w14:paraId="6D441672"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519.038 </w:t>
            </w:r>
          </w:p>
        </w:tc>
        <w:tc>
          <w:tcPr>
            <w:tcW w:w="196" w:type="dxa"/>
            <w:tcBorders>
              <w:top w:val="nil"/>
              <w:left w:val="nil"/>
              <w:bottom w:val="nil"/>
              <w:right w:val="nil"/>
            </w:tcBorders>
            <w:shd w:val="clear" w:color="auto" w:fill="auto"/>
            <w:noWrap/>
            <w:vAlign w:val="bottom"/>
            <w:hideMark/>
          </w:tcPr>
          <w:p w14:paraId="681DF32C"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6006BE37"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553.347 </w:t>
            </w:r>
          </w:p>
        </w:tc>
        <w:tc>
          <w:tcPr>
            <w:tcW w:w="216" w:type="dxa"/>
            <w:tcBorders>
              <w:top w:val="nil"/>
              <w:left w:val="nil"/>
              <w:bottom w:val="nil"/>
              <w:right w:val="nil"/>
            </w:tcBorders>
            <w:shd w:val="clear" w:color="auto" w:fill="auto"/>
            <w:noWrap/>
            <w:vAlign w:val="bottom"/>
            <w:hideMark/>
          </w:tcPr>
          <w:p w14:paraId="7DBC3F02"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39CA39A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1E133E66"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634D8A65"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30C33F8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D67E02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250FED8D"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F18ED79"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2A5B1E17"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049E17D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004A75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5773639F"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32C2FF3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DC545A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140D263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78058E9"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71DFB450"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E1560D1"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0530003B"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D8583C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261DCA9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5FF2573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6F0836E3"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PATRIMÔNIO LÍQUIDO</w:t>
            </w:r>
          </w:p>
        </w:tc>
        <w:tc>
          <w:tcPr>
            <w:tcW w:w="716" w:type="dxa"/>
            <w:tcBorders>
              <w:top w:val="nil"/>
              <w:left w:val="nil"/>
              <w:bottom w:val="nil"/>
              <w:right w:val="nil"/>
            </w:tcBorders>
            <w:shd w:val="clear" w:color="auto" w:fill="auto"/>
            <w:noWrap/>
            <w:vAlign w:val="bottom"/>
            <w:hideMark/>
          </w:tcPr>
          <w:p w14:paraId="292E89DE"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20</w:t>
            </w:r>
          </w:p>
        </w:tc>
        <w:tc>
          <w:tcPr>
            <w:tcW w:w="216" w:type="dxa"/>
            <w:tcBorders>
              <w:top w:val="nil"/>
              <w:left w:val="nil"/>
              <w:bottom w:val="nil"/>
              <w:right w:val="nil"/>
            </w:tcBorders>
            <w:shd w:val="clear" w:color="auto" w:fill="auto"/>
            <w:noWrap/>
            <w:vAlign w:val="bottom"/>
            <w:hideMark/>
          </w:tcPr>
          <w:p w14:paraId="796BD699"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c>
          <w:tcPr>
            <w:tcW w:w="1381" w:type="dxa"/>
            <w:tcBorders>
              <w:top w:val="nil"/>
              <w:left w:val="nil"/>
              <w:bottom w:val="nil"/>
              <w:right w:val="nil"/>
            </w:tcBorders>
            <w:shd w:val="clear" w:color="auto" w:fill="auto"/>
            <w:noWrap/>
            <w:vAlign w:val="bottom"/>
            <w:hideMark/>
          </w:tcPr>
          <w:p w14:paraId="39149A54"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6714DF9"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23C931E9"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788C730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3F27083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9316AEE"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00C1C0B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240A691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3E6F98C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A454A2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single" w:sz="4" w:space="0" w:color="000000"/>
              <w:left w:val="nil"/>
              <w:bottom w:val="single" w:sz="4" w:space="0" w:color="000000"/>
              <w:right w:val="nil"/>
            </w:tcBorders>
            <w:shd w:val="clear" w:color="auto" w:fill="auto"/>
            <w:noWrap/>
            <w:vAlign w:val="bottom"/>
            <w:hideMark/>
          </w:tcPr>
          <w:p w14:paraId="2F3A5DFC"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57.169.127 </w:t>
            </w:r>
          </w:p>
        </w:tc>
        <w:tc>
          <w:tcPr>
            <w:tcW w:w="196" w:type="dxa"/>
            <w:tcBorders>
              <w:top w:val="nil"/>
              <w:left w:val="nil"/>
              <w:bottom w:val="nil"/>
              <w:right w:val="nil"/>
            </w:tcBorders>
            <w:shd w:val="clear" w:color="auto" w:fill="auto"/>
            <w:noWrap/>
            <w:vAlign w:val="bottom"/>
            <w:hideMark/>
          </w:tcPr>
          <w:p w14:paraId="6D345FA4"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p>
        </w:tc>
        <w:tc>
          <w:tcPr>
            <w:tcW w:w="1789" w:type="dxa"/>
            <w:tcBorders>
              <w:top w:val="single" w:sz="4" w:space="0" w:color="000000"/>
              <w:left w:val="nil"/>
              <w:bottom w:val="single" w:sz="4" w:space="0" w:color="000000"/>
              <w:right w:val="nil"/>
            </w:tcBorders>
            <w:shd w:val="clear" w:color="auto" w:fill="auto"/>
            <w:noWrap/>
            <w:vAlign w:val="bottom"/>
            <w:hideMark/>
          </w:tcPr>
          <w:p w14:paraId="0D460148"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43.863.035 </w:t>
            </w:r>
          </w:p>
        </w:tc>
        <w:tc>
          <w:tcPr>
            <w:tcW w:w="216" w:type="dxa"/>
            <w:tcBorders>
              <w:top w:val="nil"/>
              <w:left w:val="nil"/>
              <w:bottom w:val="nil"/>
              <w:right w:val="nil"/>
            </w:tcBorders>
            <w:shd w:val="clear" w:color="auto" w:fill="auto"/>
            <w:noWrap/>
            <w:vAlign w:val="bottom"/>
            <w:hideMark/>
          </w:tcPr>
          <w:p w14:paraId="51ABCD72"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46F5614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4EA20350"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3865ED14"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Capital social</w:t>
            </w:r>
          </w:p>
        </w:tc>
        <w:tc>
          <w:tcPr>
            <w:tcW w:w="716" w:type="dxa"/>
            <w:tcBorders>
              <w:top w:val="nil"/>
              <w:left w:val="nil"/>
              <w:bottom w:val="nil"/>
              <w:right w:val="nil"/>
            </w:tcBorders>
            <w:shd w:val="clear" w:color="auto" w:fill="auto"/>
            <w:noWrap/>
            <w:vAlign w:val="bottom"/>
            <w:hideMark/>
          </w:tcPr>
          <w:p w14:paraId="3944EA03"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20a</w:t>
            </w:r>
          </w:p>
        </w:tc>
        <w:tc>
          <w:tcPr>
            <w:tcW w:w="216" w:type="dxa"/>
            <w:tcBorders>
              <w:top w:val="nil"/>
              <w:left w:val="nil"/>
              <w:bottom w:val="nil"/>
              <w:right w:val="nil"/>
            </w:tcBorders>
            <w:shd w:val="clear" w:color="auto" w:fill="auto"/>
            <w:noWrap/>
            <w:vAlign w:val="bottom"/>
            <w:hideMark/>
          </w:tcPr>
          <w:p w14:paraId="23D25573"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000000" w:fill="FFFFFF"/>
            <w:noWrap/>
            <w:vAlign w:val="bottom"/>
            <w:hideMark/>
          </w:tcPr>
          <w:p w14:paraId="5724E6E1"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2.014.563.144 </w:t>
            </w:r>
          </w:p>
        </w:tc>
        <w:tc>
          <w:tcPr>
            <w:tcW w:w="196" w:type="dxa"/>
            <w:tcBorders>
              <w:top w:val="nil"/>
              <w:left w:val="nil"/>
              <w:bottom w:val="nil"/>
              <w:right w:val="nil"/>
            </w:tcBorders>
            <w:shd w:val="clear" w:color="auto" w:fill="auto"/>
            <w:noWrap/>
            <w:vAlign w:val="bottom"/>
            <w:hideMark/>
          </w:tcPr>
          <w:p w14:paraId="3DBA383B"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2C0BF7E4"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1.673.424.165 </w:t>
            </w:r>
          </w:p>
        </w:tc>
        <w:tc>
          <w:tcPr>
            <w:tcW w:w="296" w:type="dxa"/>
            <w:tcBorders>
              <w:top w:val="nil"/>
              <w:left w:val="nil"/>
              <w:bottom w:val="nil"/>
              <w:right w:val="nil"/>
            </w:tcBorders>
            <w:shd w:val="clear" w:color="auto" w:fill="auto"/>
            <w:noWrap/>
            <w:vAlign w:val="bottom"/>
            <w:hideMark/>
          </w:tcPr>
          <w:p w14:paraId="6231B21A"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78A8C3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A73E63C"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47DFDD3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2375083"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4F18AC3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094D41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hideMark/>
          </w:tcPr>
          <w:p w14:paraId="68984838"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5178774"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62B43CCA"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78CEE7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34A455D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1F7D1AEE"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1D7ED46F"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Adiantamentos para aumento de capital</w:t>
            </w:r>
          </w:p>
        </w:tc>
        <w:tc>
          <w:tcPr>
            <w:tcW w:w="716" w:type="dxa"/>
            <w:tcBorders>
              <w:top w:val="nil"/>
              <w:left w:val="nil"/>
              <w:bottom w:val="nil"/>
              <w:right w:val="nil"/>
            </w:tcBorders>
            <w:shd w:val="clear" w:color="auto" w:fill="auto"/>
            <w:noWrap/>
            <w:vAlign w:val="bottom"/>
            <w:hideMark/>
          </w:tcPr>
          <w:p w14:paraId="25A8741A"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21a</w:t>
            </w:r>
          </w:p>
        </w:tc>
        <w:tc>
          <w:tcPr>
            <w:tcW w:w="216" w:type="dxa"/>
            <w:tcBorders>
              <w:top w:val="nil"/>
              <w:left w:val="nil"/>
              <w:bottom w:val="nil"/>
              <w:right w:val="nil"/>
            </w:tcBorders>
            <w:shd w:val="clear" w:color="auto" w:fill="auto"/>
            <w:noWrap/>
            <w:vAlign w:val="bottom"/>
            <w:hideMark/>
          </w:tcPr>
          <w:p w14:paraId="4A7AD1C0"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000000" w:fill="FFFFFF"/>
            <w:noWrap/>
            <w:vAlign w:val="bottom"/>
            <w:hideMark/>
          </w:tcPr>
          <w:p w14:paraId="64CD9774"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27.906.441 </w:t>
            </w:r>
          </w:p>
        </w:tc>
        <w:tc>
          <w:tcPr>
            <w:tcW w:w="196" w:type="dxa"/>
            <w:tcBorders>
              <w:top w:val="nil"/>
              <w:left w:val="nil"/>
              <w:bottom w:val="nil"/>
              <w:right w:val="nil"/>
            </w:tcBorders>
            <w:shd w:val="clear" w:color="auto" w:fill="auto"/>
            <w:noWrap/>
            <w:vAlign w:val="bottom"/>
            <w:hideMark/>
          </w:tcPr>
          <w:p w14:paraId="3E381BC7"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647" w:type="dxa"/>
            <w:tcBorders>
              <w:top w:val="nil"/>
              <w:left w:val="nil"/>
              <w:bottom w:val="nil"/>
              <w:right w:val="nil"/>
            </w:tcBorders>
            <w:shd w:val="clear" w:color="000000" w:fill="FFFFFF"/>
            <w:noWrap/>
            <w:vAlign w:val="bottom"/>
            <w:hideMark/>
          </w:tcPr>
          <w:p w14:paraId="098E6495"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 </w:t>
            </w:r>
          </w:p>
        </w:tc>
        <w:tc>
          <w:tcPr>
            <w:tcW w:w="296" w:type="dxa"/>
            <w:tcBorders>
              <w:top w:val="nil"/>
              <w:left w:val="nil"/>
              <w:bottom w:val="nil"/>
              <w:right w:val="nil"/>
            </w:tcBorders>
            <w:shd w:val="clear" w:color="auto" w:fill="auto"/>
            <w:noWrap/>
            <w:vAlign w:val="bottom"/>
            <w:hideMark/>
          </w:tcPr>
          <w:p w14:paraId="36B55FF4"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72ED37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3F38116E" w14:textId="77777777" w:rsidTr="00BF79B4">
        <w:trPr>
          <w:gridAfter w:val="2"/>
          <w:wAfter w:w="102" w:type="dxa"/>
          <w:trHeight w:val="80"/>
        </w:trPr>
        <w:tc>
          <w:tcPr>
            <w:tcW w:w="160" w:type="dxa"/>
            <w:tcBorders>
              <w:top w:val="nil"/>
              <w:left w:val="nil"/>
              <w:bottom w:val="nil"/>
              <w:right w:val="nil"/>
            </w:tcBorders>
            <w:shd w:val="clear" w:color="auto" w:fill="auto"/>
            <w:noWrap/>
            <w:vAlign w:val="bottom"/>
            <w:hideMark/>
          </w:tcPr>
          <w:p w14:paraId="1B54496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0B9040A5"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Investimentos em participações societárias</w:t>
            </w:r>
          </w:p>
        </w:tc>
        <w:tc>
          <w:tcPr>
            <w:tcW w:w="633" w:type="dxa"/>
            <w:tcBorders>
              <w:top w:val="nil"/>
              <w:left w:val="nil"/>
              <w:bottom w:val="nil"/>
              <w:right w:val="nil"/>
            </w:tcBorders>
            <w:shd w:val="clear" w:color="auto" w:fill="auto"/>
            <w:noWrap/>
            <w:vAlign w:val="bottom"/>
            <w:hideMark/>
          </w:tcPr>
          <w:p w14:paraId="380CC013"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5C317357"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hideMark/>
          </w:tcPr>
          <w:p w14:paraId="7022B3A8" w14:textId="2CE11EF9"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22.696 </w:t>
            </w:r>
          </w:p>
        </w:tc>
        <w:tc>
          <w:tcPr>
            <w:tcW w:w="196" w:type="dxa"/>
            <w:tcBorders>
              <w:top w:val="nil"/>
              <w:left w:val="nil"/>
              <w:bottom w:val="nil"/>
              <w:right w:val="nil"/>
            </w:tcBorders>
            <w:shd w:val="clear" w:color="auto" w:fill="auto"/>
            <w:noWrap/>
            <w:vAlign w:val="bottom"/>
            <w:hideMark/>
          </w:tcPr>
          <w:p w14:paraId="7E53392D"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59C56B02"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22.696 </w:t>
            </w:r>
          </w:p>
        </w:tc>
        <w:tc>
          <w:tcPr>
            <w:tcW w:w="216" w:type="dxa"/>
            <w:tcBorders>
              <w:top w:val="nil"/>
              <w:left w:val="nil"/>
              <w:bottom w:val="nil"/>
              <w:right w:val="nil"/>
            </w:tcBorders>
            <w:shd w:val="clear" w:color="auto" w:fill="auto"/>
            <w:noWrap/>
            <w:vAlign w:val="bottom"/>
            <w:hideMark/>
          </w:tcPr>
          <w:p w14:paraId="05A708B7"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740617E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28D05822"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5BD1C806"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Ajuste avaliação patrimonial</w:t>
            </w:r>
          </w:p>
        </w:tc>
        <w:tc>
          <w:tcPr>
            <w:tcW w:w="716" w:type="dxa"/>
            <w:tcBorders>
              <w:top w:val="nil"/>
              <w:left w:val="nil"/>
              <w:bottom w:val="nil"/>
              <w:right w:val="nil"/>
            </w:tcBorders>
            <w:shd w:val="clear" w:color="auto" w:fill="auto"/>
            <w:noWrap/>
            <w:vAlign w:val="bottom"/>
            <w:hideMark/>
          </w:tcPr>
          <w:p w14:paraId="19F36673"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13b</w:t>
            </w:r>
          </w:p>
        </w:tc>
        <w:tc>
          <w:tcPr>
            <w:tcW w:w="216" w:type="dxa"/>
            <w:tcBorders>
              <w:top w:val="nil"/>
              <w:left w:val="nil"/>
              <w:bottom w:val="nil"/>
              <w:right w:val="nil"/>
            </w:tcBorders>
            <w:shd w:val="clear" w:color="auto" w:fill="auto"/>
            <w:noWrap/>
            <w:vAlign w:val="bottom"/>
            <w:hideMark/>
          </w:tcPr>
          <w:p w14:paraId="29ADFC35"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000000" w:fill="FFFFFF"/>
            <w:hideMark/>
          </w:tcPr>
          <w:p w14:paraId="12B13A19"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35.905.205 </w:t>
            </w:r>
          </w:p>
        </w:tc>
        <w:tc>
          <w:tcPr>
            <w:tcW w:w="196" w:type="dxa"/>
            <w:tcBorders>
              <w:top w:val="nil"/>
              <w:left w:val="nil"/>
              <w:bottom w:val="nil"/>
              <w:right w:val="nil"/>
            </w:tcBorders>
            <w:shd w:val="clear" w:color="auto" w:fill="auto"/>
            <w:noWrap/>
            <w:vAlign w:val="bottom"/>
            <w:hideMark/>
          </w:tcPr>
          <w:p w14:paraId="340E9771"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2ED49308" w14:textId="77777777"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38.623.191 </w:t>
            </w:r>
          </w:p>
        </w:tc>
        <w:tc>
          <w:tcPr>
            <w:tcW w:w="296" w:type="dxa"/>
            <w:tcBorders>
              <w:top w:val="nil"/>
              <w:left w:val="nil"/>
              <w:bottom w:val="nil"/>
              <w:right w:val="nil"/>
            </w:tcBorders>
            <w:shd w:val="clear" w:color="auto" w:fill="auto"/>
            <w:noWrap/>
            <w:vAlign w:val="bottom"/>
            <w:hideMark/>
          </w:tcPr>
          <w:p w14:paraId="2C19709A"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67017D7D"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5F8F15A7" w14:textId="77777777" w:rsidTr="00BF79B4">
        <w:trPr>
          <w:gridAfter w:val="2"/>
          <w:wAfter w:w="102" w:type="dxa"/>
          <w:trHeight w:val="80"/>
        </w:trPr>
        <w:tc>
          <w:tcPr>
            <w:tcW w:w="160" w:type="dxa"/>
            <w:tcBorders>
              <w:top w:val="nil"/>
              <w:left w:val="nil"/>
              <w:bottom w:val="nil"/>
              <w:right w:val="nil"/>
            </w:tcBorders>
            <w:shd w:val="clear" w:color="auto" w:fill="auto"/>
            <w:noWrap/>
            <w:vAlign w:val="bottom"/>
            <w:hideMark/>
          </w:tcPr>
          <w:p w14:paraId="65018DD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07AA512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Imobilizado</w:t>
            </w:r>
          </w:p>
        </w:tc>
        <w:tc>
          <w:tcPr>
            <w:tcW w:w="633" w:type="dxa"/>
            <w:tcBorders>
              <w:top w:val="nil"/>
              <w:left w:val="nil"/>
              <w:bottom w:val="nil"/>
              <w:right w:val="nil"/>
            </w:tcBorders>
            <w:shd w:val="clear" w:color="auto" w:fill="auto"/>
            <w:noWrap/>
            <w:vAlign w:val="bottom"/>
            <w:hideMark/>
          </w:tcPr>
          <w:p w14:paraId="2BF766C3"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13</w:t>
            </w:r>
          </w:p>
        </w:tc>
        <w:tc>
          <w:tcPr>
            <w:tcW w:w="216" w:type="dxa"/>
            <w:tcBorders>
              <w:top w:val="nil"/>
              <w:left w:val="nil"/>
              <w:bottom w:val="nil"/>
              <w:right w:val="nil"/>
            </w:tcBorders>
            <w:shd w:val="clear" w:color="auto" w:fill="auto"/>
            <w:noWrap/>
            <w:vAlign w:val="bottom"/>
            <w:hideMark/>
          </w:tcPr>
          <w:p w14:paraId="4D2DFF69"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hideMark/>
          </w:tcPr>
          <w:p w14:paraId="78AC3E4D"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1.327.594.174 </w:t>
            </w:r>
          </w:p>
        </w:tc>
        <w:tc>
          <w:tcPr>
            <w:tcW w:w="196" w:type="dxa"/>
            <w:tcBorders>
              <w:top w:val="nil"/>
              <w:left w:val="nil"/>
              <w:bottom w:val="nil"/>
              <w:right w:val="nil"/>
            </w:tcBorders>
            <w:shd w:val="clear" w:color="auto" w:fill="auto"/>
            <w:noWrap/>
            <w:vAlign w:val="bottom"/>
            <w:hideMark/>
          </w:tcPr>
          <w:p w14:paraId="02DF040A"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40AAB50C"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1.368.920.579 </w:t>
            </w:r>
          </w:p>
        </w:tc>
        <w:tc>
          <w:tcPr>
            <w:tcW w:w="216" w:type="dxa"/>
            <w:tcBorders>
              <w:top w:val="nil"/>
              <w:left w:val="nil"/>
              <w:bottom w:val="nil"/>
              <w:right w:val="nil"/>
            </w:tcBorders>
            <w:shd w:val="clear" w:color="auto" w:fill="auto"/>
            <w:noWrap/>
            <w:vAlign w:val="bottom"/>
            <w:hideMark/>
          </w:tcPr>
          <w:p w14:paraId="6FF056CA" w14:textId="77777777" w:rsidR="0073024D" w:rsidRPr="0073024D" w:rsidRDefault="0073024D" w:rsidP="0073024D">
            <w:pPr>
              <w:spacing w:after="0" w:line="240" w:lineRule="auto"/>
              <w:rPr>
                <w:rFonts w:ascii="Arial" w:eastAsia="Times New Roman" w:hAnsi="Arial" w:cs="Arial"/>
                <w:sz w:val="16"/>
                <w:szCs w:val="16"/>
                <w:lang w:eastAsia="pt-BR"/>
              </w:rPr>
            </w:pPr>
          </w:p>
        </w:tc>
        <w:tc>
          <w:tcPr>
            <w:tcW w:w="209" w:type="dxa"/>
            <w:gridSpan w:val="2"/>
            <w:tcBorders>
              <w:top w:val="nil"/>
              <w:left w:val="nil"/>
              <w:bottom w:val="nil"/>
              <w:right w:val="nil"/>
            </w:tcBorders>
            <w:shd w:val="clear" w:color="auto" w:fill="auto"/>
            <w:noWrap/>
            <w:vAlign w:val="bottom"/>
            <w:hideMark/>
          </w:tcPr>
          <w:p w14:paraId="723E7486"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61091D4F"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35B63771"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Prejuízos acumulados</w:t>
            </w:r>
          </w:p>
        </w:tc>
        <w:tc>
          <w:tcPr>
            <w:tcW w:w="716" w:type="dxa"/>
            <w:tcBorders>
              <w:top w:val="nil"/>
              <w:left w:val="nil"/>
              <w:bottom w:val="nil"/>
              <w:right w:val="nil"/>
            </w:tcBorders>
            <w:shd w:val="clear" w:color="auto" w:fill="auto"/>
            <w:noWrap/>
            <w:vAlign w:val="bottom"/>
            <w:hideMark/>
          </w:tcPr>
          <w:p w14:paraId="2A79B86D"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20b</w:t>
            </w:r>
          </w:p>
        </w:tc>
        <w:tc>
          <w:tcPr>
            <w:tcW w:w="216" w:type="dxa"/>
            <w:tcBorders>
              <w:top w:val="nil"/>
              <w:left w:val="nil"/>
              <w:bottom w:val="nil"/>
              <w:right w:val="nil"/>
            </w:tcBorders>
            <w:shd w:val="clear" w:color="auto" w:fill="auto"/>
            <w:noWrap/>
            <w:vAlign w:val="bottom"/>
            <w:hideMark/>
          </w:tcPr>
          <w:p w14:paraId="1AA5074A"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381" w:type="dxa"/>
            <w:tcBorders>
              <w:top w:val="nil"/>
              <w:left w:val="nil"/>
              <w:bottom w:val="nil"/>
              <w:right w:val="nil"/>
            </w:tcBorders>
            <w:shd w:val="clear" w:color="auto" w:fill="auto"/>
            <w:noWrap/>
            <w:vAlign w:val="bottom"/>
            <w:hideMark/>
          </w:tcPr>
          <w:p w14:paraId="4815659E"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(651.607.828)</w:t>
            </w:r>
          </w:p>
        </w:tc>
        <w:tc>
          <w:tcPr>
            <w:tcW w:w="196" w:type="dxa"/>
            <w:tcBorders>
              <w:top w:val="nil"/>
              <w:left w:val="nil"/>
              <w:bottom w:val="nil"/>
              <w:right w:val="nil"/>
            </w:tcBorders>
            <w:shd w:val="clear" w:color="auto" w:fill="auto"/>
            <w:noWrap/>
            <w:vAlign w:val="bottom"/>
            <w:hideMark/>
          </w:tcPr>
          <w:p w14:paraId="77E84007"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647" w:type="dxa"/>
            <w:tcBorders>
              <w:top w:val="nil"/>
              <w:left w:val="nil"/>
              <w:bottom w:val="nil"/>
              <w:right w:val="nil"/>
            </w:tcBorders>
            <w:shd w:val="clear" w:color="auto" w:fill="auto"/>
            <w:noWrap/>
            <w:vAlign w:val="bottom"/>
            <w:hideMark/>
          </w:tcPr>
          <w:p w14:paraId="23ED4062" w14:textId="77777777"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 (772.262.618)</w:t>
            </w:r>
          </w:p>
        </w:tc>
        <w:tc>
          <w:tcPr>
            <w:tcW w:w="296" w:type="dxa"/>
            <w:tcBorders>
              <w:top w:val="nil"/>
              <w:left w:val="nil"/>
              <w:bottom w:val="nil"/>
              <w:right w:val="nil"/>
            </w:tcBorders>
            <w:shd w:val="clear" w:color="auto" w:fill="auto"/>
            <w:noWrap/>
            <w:vAlign w:val="bottom"/>
            <w:hideMark/>
          </w:tcPr>
          <w:p w14:paraId="5FCBC28C" w14:textId="77777777" w:rsidR="0073024D" w:rsidRPr="0073024D" w:rsidRDefault="0073024D" w:rsidP="0073024D">
            <w:pPr>
              <w:spacing w:after="0" w:line="240" w:lineRule="auto"/>
              <w:jc w:val="right"/>
              <w:rPr>
                <w:rFonts w:ascii="Arial" w:eastAsia="Times New Roman" w:hAnsi="Arial" w:cs="Arial"/>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6F3519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63C6AC01" w14:textId="77777777" w:rsidTr="00BF79B4">
        <w:trPr>
          <w:gridAfter w:val="2"/>
          <w:wAfter w:w="102" w:type="dxa"/>
          <w:trHeight w:val="70"/>
        </w:trPr>
        <w:tc>
          <w:tcPr>
            <w:tcW w:w="160" w:type="dxa"/>
            <w:tcBorders>
              <w:top w:val="nil"/>
              <w:left w:val="nil"/>
              <w:bottom w:val="nil"/>
              <w:right w:val="nil"/>
            </w:tcBorders>
            <w:shd w:val="clear" w:color="auto" w:fill="auto"/>
            <w:noWrap/>
            <w:vAlign w:val="bottom"/>
            <w:hideMark/>
          </w:tcPr>
          <w:p w14:paraId="0F3EA02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092D500"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Intangível</w:t>
            </w:r>
          </w:p>
        </w:tc>
        <w:tc>
          <w:tcPr>
            <w:tcW w:w="633" w:type="dxa"/>
            <w:tcBorders>
              <w:top w:val="nil"/>
              <w:left w:val="nil"/>
              <w:bottom w:val="nil"/>
              <w:right w:val="nil"/>
            </w:tcBorders>
            <w:shd w:val="clear" w:color="auto" w:fill="auto"/>
            <w:noWrap/>
            <w:vAlign w:val="bottom"/>
            <w:hideMark/>
          </w:tcPr>
          <w:p w14:paraId="4C02633A"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14</w:t>
            </w:r>
          </w:p>
        </w:tc>
        <w:tc>
          <w:tcPr>
            <w:tcW w:w="216" w:type="dxa"/>
            <w:tcBorders>
              <w:top w:val="nil"/>
              <w:left w:val="nil"/>
              <w:bottom w:val="nil"/>
              <w:right w:val="nil"/>
            </w:tcBorders>
            <w:shd w:val="clear" w:color="auto" w:fill="auto"/>
            <w:noWrap/>
            <w:vAlign w:val="bottom"/>
            <w:hideMark/>
          </w:tcPr>
          <w:p w14:paraId="12A57639" w14:textId="77777777" w:rsidR="0073024D" w:rsidRPr="0073024D" w:rsidRDefault="0073024D" w:rsidP="0073024D">
            <w:pPr>
              <w:spacing w:after="0" w:line="240" w:lineRule="auto"/>
              <w:jc w:val="center"/>
              <w:rPr>
                <w:rFonts w:ascii="Arial" w:eastAsia="Times New Roman" w:hAnsi="Arial" w:cs="Arial"/>
                <w:color w:val="000000"/>
                <w:sz w:val="16"/>
                <w:szCs w:val="16"/>
                <w:lang w:eastAsia="pt-BR"/>
              </w:rPr>
            </w:pPr>
          </w:p>
        </w:tc>
        <w:tc>
          <w:tcPr>
            <w:tcW w:w="1685" w:type="dxa"/>
            <w:tcBorders>
              <w:top w:val="nil"/>
              <w:left w:val="nil"/>
              <w:bottom w:val="nil"/>
              <w:right w:val="nil"/>
            </w:tcBorders>
            <w:shd w:val="clear" w:color="auto" w:fill="auto"/>
            <w:hideMark/>
          </w:tcPr>
          <w:p w14:paraId="49FA92DE" w14:textId="77777777" w:rsidR="00BF79B4" w:rsidRDefault="00BF79B4" w:rsidP="00BF79B4">
            <w:pPr>
              <w:spacing w:after="0" w:line="240" w:lineRule="auto"/>
              <w:jc w:val="right"/>
              <w:rPr>
                <w:rFonts w:ascii="Arial" w:eastAsia="Times New Roman" w:hAnsi="Arial" w:cs="Arial"/>
                <w:sz w:val="16"/>
                <w:szCs w:val="16"/>
                <w:lang w:eastAsia="pt-BR"/>
              </w:rPr>
            </w:pPr>
          </w:p>
          <w:p w14:paraId="70B52D7D" w14:textId="0D712DE6" w:rsidR="0073024D" w:rsidRPr="0073024D" w:rsidRDefault="0073024D" w:rsidP="00BF79B4">
            <w:pPr>
              <w:spacing w:after="0" w:line="240" w:lineRule="auto"/>
              <w:jc w:val="right"/>
              <w:rPr>
                <w:rFonts w:ascii="Arial" w:eastAsia="Times New Roman" w:hAnsi="Arial" w:cs="Arial"/>
                <w:sz w:val="16"/>
                <w:szCs w:val="16"/>
                <w:lang w:eastAsia="pt-BR"/>
              </w:rPr>
            </w:pPr>
            <w:r w:rsidRPr="0073024D">
              <w:rPr>
                <w:rFonts w:ascii="Arial" w:eastAsia="Times New Roman" w:hAnsi="Arial" w:cs="Arial"/>
                <w:sz w:val="16"/>
                <w:szCs w:val="16"/>
                <w:lang w:eastAsia="pt-BR"/>
              </w:rPr>
              <w:t xml:space="preserve">5.036.387 </w:t>
            </w:r>
          </w:p>
        </w:tc>
        <w:tc>
          <w:tcPr>
            <w:tcW w:w="196" w:type="dxa"/>
            <w:tcBorders>
              <w:top w:val="nil"/>
              <w:left w:val="nil"/>
              <w:bottom w:val="nil"/>
              <w:right w:val="nil"/>
            </w:tcBorders>
            <w:shd w:val="clear" w:color="auto" w:fill="auto"/>
            <w:noWrap/>
            <w:vAlign w:val="bottom"/>
            <w:hideMark/>
          </w:tcPr>
          <w:p w14:paraId="719F0ADE" w14:textId="77777777" w:rsidR="0073024D" w:rsidRPr="0073024D" w:rsidRDefault="0073024D" w:rsidP="00BF79B4">
            <w:pPr>
              <w:spacing w:after="0" w:line="240" w:lineRule="auto"/>
              <w:jc w:val="right"/>
              <w:rPr>
                <w:rFonts w:ascii="Arial" w:eastAsia="Times New Roman" w:hAnsi="Arial" w:cs="Arial"/>
                <w:sz w:val="16"/>
                <w:szCs w:val="16"/>
                <w:lang w:eastAsia="pt-BR"/>
              </w:rPr>
            </w:pPr>
          </w:p>
        </w:tc>
        <w:tc>
          <w:tcPr>
            <w:tcW w:w="1789" w:type="dxa"/>
            <w:tcBorders>
              <w:top w:val="nil"/>
              <w:left w:val="nil"/>
              <w:bottom w:val="nil"/>
              <w:right w:val="nil"/>
            </w:tcBorders>
            <w:shd w:val="clear" w:color="auto" w:fill="auto"/>
            <w:noWrap/>
            <w:vAlign w:val="bottom"/>
            <w:hideMark/>
          </w:tcPr>
          <w:p w14:paraId="7D70ED97" w14:textId="2C2E75FD" w:rsidR="0073024D" w:rsidRPr="0073024D" w:rsidRDefault="0073024D" w:rsidP="00BF79B4">
            <w:pPr>
              <w:spacing w:after="0" w:line="240" w:lineRule="auto"/>
              <w:jc w:val="right"/>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5.440.667 </w:t>
            </w:r>
          </w:p>
        </w:tc>
        <w:tc>
          <w:tcPr>
            <w:tcW w:w="216" w:type="dxa"/>
            <w:tcBorders>
              <w:top w:val="nil"/>
              <w:left w:val="nil"/>
              <w:bottom w:val="nil"/>
              <w:right w:val="nil"/>
            </w:tcBorders>
            <w:shd w:val="clear" w:color="auto" w:fill="auto"/>
            <w:noWrap/>
            <w:vAlign w:val="bottom"/>
            <w:hideMark/>
          </w:tcPr>
          <w:p w14:paraId="7057BF4D"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7152DA2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128789F2"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74C3CDEC"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16BFBBB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49215CE"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single" w:sz="4" w:space="0" w:color="000000"/>
              <w:left w:val="nil"/>
              <w:bottom w:val="single" w:sz="4" w:space="0" w:color="000000"/>
              <w:right w:val="nil"/>
            </w:tcBorders>
            <w:shd w:val="clear" w:color="auto" w:fill="auto"/>
            <w:noWrap/>
            <w:vAlign w:val="bottom"/>
            <w:hideMark/>
          </w:tcPr>
          <w:p w14:paraId="035B5901"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1.426.766.962 </w:t>
            </w:r>
          </w:p>
        </w:tc>
        <w:tc>
          <w:tcPr>
            <w:tcW w:w="196" w:type="dxa"/>
            <w:tcBorders>
              <w:top w:val="nil"/>
              <w:left w:val="nil"/>
              <w:bottom w:val="nil"/>
              <w:right w:val="nil"/>
            </w:tcBorders>
            <w:shd w:val="clear" w:color="auto" w:fill="auto"/>
            <w:noWrap/>
            <w:vAlign w:val="bottom"/>
            <w:hideMark/>
          </w:tcPr>
          <w:p w14:paraId="627234AF"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p>
        </w:tc>
        <w:tc>
          <w:tcPr>
            <w:tcW w:w="1647" w:type="dxa"/>
            <w:tcBorders>
              <w:top w:val="single" w:sz="4" w:space="0" w:color="000000"/>
              <w:left w:val="nil"/>
              <w:bottom w:val="single" w:sz="4" w:space="0" w:color="000000"/>
              <w:right w:val="nil"/>
            </w:tcBorders>
            <w:shd w:val="clear" w:color="auto" w:fill="auto"/>
            <w:noWrap/>
            <w:vAlign w:val="bottom"/>
            <w:hideMark/>
          </w:tcPr>
          <w:p w14:paraId="525BF5B0"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939.784.737 </w:t>
            </w:r>
          </w:p>
        </w:tc>
        <w:tc>
          <w:tcPr>
            <w:tcW w:w="296" w:type="dxa"/>
            <w:tcBorders>
              <w:top w:val="nil"/>
              <w:left w:val="nil"/>
              <w:bottom w:val="nil"/>
              <w:right w:val="nil"/>
            </w:tcBorders>
            <w:shd w:val="clear" w:color="auto" w:fill="auto"/>
            <w:noWrap/>
            <w:vAlign w:val="bottom"/>
            <w:hideMark/>
          </w:tcPr>
          <w:p w14:paraId="2CED5228"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7758D9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404C43EF"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57C198C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390DD74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63090E0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D6CA5DE"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single" w:sz="4" w:space="0" w:color="000000"/>
              <w:left w:val="nil"/>
              <w:bottom w:val="single" w:sz="4" w:space="0" w:color="000000"/>
              <w:right w:val="nil"/>
            </w:tcBorders>
            <w:shd w:val="clear" w:color="000000" w:fill="FFFFFF"/>
            <w:noWrap/>
            <w:vAlign w:val="bottom"/>
            <w:hideMark/>
          </w:tcPr>
          <w:p w14:paraId="7C2428BC"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1.332.653.258 </w:t>
            </w:r>
          </w:p>
        </w:tc>
        <w:tc>
          <w:tcPr>
            <w:tcW w:w="196" w:type="dxa"/>
            <w:tcBorders>
              <w:top w:val="nil"/>
              <w:left w:val="nil"/>
              <w:bottom w:val="nil"/>
              <w:right w:val="nil"/>
            </w:tcBorders>
            <w:shd w:val="clear" w:color="auto" w:fill="auto"/>
            <w:noWrap/>
            <w:vAlign w:val="bottom"/>
            <w:hideMark/>
          </w:tcPr>
          <w:p w14:paraId="123BB481"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p>
        </w:tc>
        <w:tc>
          <w:tcPr>
            <w:tcW w:w="1789" w:type="dxa"/>
            <w:tcBorders>
              <w:top w:val="single" w:sz="4" w:space="0" w:color="000000"/>
              <w:left w:val="nil"/>
              <w:bottom w:val="single" w:sz="4" w:space="0" w:color="000000"/>
              <w:right w:val="nil"/>
            </w:tcBorders>
            <w:shd w:val="clear" w:color="auto" w:fill="auto"/>
            <w:noWrap/>
            <w:vAlign w:val="bottom"/>
            <w:hideMark/>
          </w:tcPr>
          <w:p w14:paraId="17886440"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1.374.383.943 </w:t>
            </w:r>
          </w:p>
        </w:tc>
        <w:tc>
          <w:tcPr>
            <w:tcW w:w="216" w:type="dxa"/>
            <w:tcBorders>
              <w:top w:val="nil"/>
              <w:left w:val="nil"/>
              <w:bottom w:val="nil"/>
              <w:right w:val="nil"/>
            </w:tcBorders>
            <w:shd w:val="clear" w:color="auto" w:fill="auto"/>
            <w:noWrap/>
            <w:vAlign w:val="bottom"/>
            <w:hideMark/>
          </w:tcPr>
          <w:p w14:paraId="667AA53E"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0A222BF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5BFE7B66"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4CD0E6E0"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0535EBA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09E3C1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5172F5D9"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24E5CFA"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5351AB46"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7F248F1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38917BE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C09B651"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48D705E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7C0B810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6062F11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EC8EFA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0D9DC444"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87F10D5"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3DB5BB0F"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FD5F5B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4E3FF0A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05FF1C3F"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26EB4281"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2A63096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46BC91F"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260F7FE8"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BAAB25C"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1E894D6A"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146B94C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7E36814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156A3FED"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6BA4064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0E91F597"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1087580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348EAE5"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single" w:sz="4" w:space="0" w:color="000000"/>
              <w:right w:val="nil"/>
            </w:tcBorders>
            <w:shd w:val="clear" w:color="auto" w:fill="auto"/>
            <w:noWrap/>
            <w:vAlign w:val="bottom"/>
            <w:hideMark/>
          </w:tcPr>
          <w:p w14:paraId="0F6831AE"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1.389.822.384 </w:t>
            </w:r>
          </w:p>
        </w:tc>
        <w:tc>
          <w:tcPr>
            <w:tcW w:w="196" w:type="dxa"/>
            <w:tcBorders>
              <w:top w:val="nil"/>
              <w:left w:val="nil"/>
              <w:bottom w:val="nil"/>
              <w:right w:val="nil"/>
            </w:tcBorders>
            <w:shd w:val="clear" w:color="auto" w:fill="auto"/>
            <w:noWrap/>
            <w:vAlign w:val="bottom"/>
            <w:hideMark/>
          </w:tcPr>
          <w:p w14:paraId="2B469590"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p>
        </w:tc>
        <w:tc>
          <w:tcPr>
            <w:tcW w:w="1789" w:type="dxa"/>
            <w:tcBorders>
              <w:top w:val="nil"/>
              <w:left w:val="nil"/>
              <w:bottom w:val="single" w:sz="4" w:space="0" w:color="000000"/>
              <w:right w:val="nil"/>
            </w:tcBorders>
            <w:shd w:val="clear" w:color="auto" w:fill="auto"/>
            <w:noWrap/>
            <w:vAlign w:val="bottom"/>
            <w:hideMark/>
          </w:tcPr>
          <w:p w14:paraId="4DE47560"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1.418.246.977 </w:t>
            </w:r>
          </w:p>
        </w:tc>
        <w:tc>
          <w:tcPr>
            <w:tcW w:w="216" w:type="dxa"/>
            <w:tcBorders>
              <w:top w:val="nil"/>
              <w:left w:val="nil"/>
              <w:bottom w:val="nil"/>
              <w:right w:val="nil"/>
            </w:tcBorders>
            <w:shd w:val="clear" w:color="auto" w:fill="auto"/>
            <w:noWrap/>
            <w:vAlign w:val="bottom"/>
            <w:hideMark/>
          </w:tcPr>
          <w:p w14:paraId="5077C954"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1E73731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4E13B99C"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65C4779A"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3D2D384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AD57DED"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3B4C970F"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44BE981"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6F499F2D"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766C6CB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3893B3EC"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42FA2C1D"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28231CC0"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xml:space="preserve"> </w:t>
            </w:r>
          </w:p>
        </w:tc>
        <w:tc>
          <w:tcPr>
            <w:tcW w:w="3668" w:type="dxa"/>
            <w:tcBorders>
              <w:top w:val="nil"/>
              <w:left w:val="nil"/>
              <w:bottom w:val="nil"/>
              <w:right w:val="nil"/>
            </w:tcBorders>
            <w:shd w:val="clear" w:color="auto" w:fill="auto"/>
            <w:noWrap/>
            <w:vAlign w:val="bottom"/>
            <w:hideMark/>
          </w:tcPr>
          <w:p w14:paraId="6612A752"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633" w:type="dxa"/>
            <w:tcBorders>
              <w:top w:val="nil"/>
              <w:left w:val="nil"/>
              <w:bottom w:val="nil"/>
              <w:right w:val="nil"/>
            </w:tcBorders>
            <w:shd w:val="clear" w:color="auto" w:fill="auto"/>
            <w:noWrap/>
            <w:vAlign w:val="bottom"/>
            <w:hideMark/>
          </w:tcPr>
          <w:p w14:paraId="74A9F01E"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66DAE5A"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28C68B7D"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3E1F740"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6ED73EF8"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2979F70"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1DCC6288"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44ECC2E3"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49FD633E"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18D5272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44ADC27"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hideMark/>
          </w:tcPr>
          <w:p w14:paraId="06ECA2BB"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F2B9C40"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0716258F"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77AB9E6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0DE91C95"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02EF43F1" w14:textId="77777777" w:rsidTr="00BF79B4">
        <w:trPr>
          <w:gridAfter w:val="2"/>
          <w:wAfter w:w="102" w:type="dxa"/>
          <w:trHeight w:val="255"/>
        </w:trPr>
        <w:tc>
          <w:tcPr>
            <w:tcW w:w="160" w:type="dxa"/>
            <w:tcBorders>
              <w:top w:val="nil"/>
              <w:left w:val="nil"/>
              <w:bottom w:val="nil"/>
              <w:right w:val="nil"/>
            </w:tcBorders>
            <w:shd w:val="clear" w:color="auto" w:fill="auto"/>
            <w:noWrap/>
            <w:vAlign w:val="bottom"/>
            <w:hideMark/>
          </w:tcPr>
          <w:p w14:paraId="127B1FEB"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18842382"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633" w:type="dxa"/>
            <w:tcBorders>
              <w:top w:val="nil"/>
              <w:left w:val="nil"/>
              <w:bottom w:val="nil"/>
              <w:right w:val="nil"/>
            </w:tcBorders>
            <w:shd w:val="clear" w:color="auto" w:fill="auto"/>
            <w:noWrap/>
            <w:vAlign w:val="bottom"/>
            <w:hideMark/>
          </w:tcPr>
          <w:p w14:paraId="2053015A"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B67AC58"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nil"/>
              <w:right w:val="nil"/>
            </w:tcBorders>
            <w:shd w:val="clear" w:color="auto" w:fill="auto"/>
            <w:noWrap/>
            <w:vAlign w:val="bottom"/>
            <w:hideMark/>
          </w:tcPr>
          <w:p w14:paraId="434B6CDB"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F9BF2F0"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789" w:type="dxa"/>
            <w:tcBorders>
              <w:top w:val="nil"/>
              <w:left w:val="nil"/>
              <w:bottom w:val="nil"/>
              <w:right w:val="nil"/>
            </w:tcBorders>
            <w:shd w:val="clear" w:color="auto" w:fill="auto"/>
            <w:noWrap/>
            <w:vAlign w:val="bottom"/>
            <w:hideMark/>
          </w:tcPr>
          <w:p w14:paraId="5CC3B1CF"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A893D1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09" w:type="dxa"/>
            <w:gridSpan w:val="2"/>
            <w:tcBorders>
              <w:top w:val="nil"/>
              <w:left w:val="nil"/>
              <w:bottom w:val="nil"/>
              <w:right w:val="nil"/>
            </w:tcBorders>
            <w:shd w:val="clear" w:color="auto" w:fill="auto"/>
            <w:noWrap/>
            <w:vAlign w:val="bottom"/>
            <w:hideMark/>
          </w:tcPr>
          <w:p w14:paraId="5DFAAFD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7537D1CB"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79785606" w14:textId="77777777" w:rsidR="0073024D" w:rsidRPr="0073024D" w:rsidRDefault="0073024D" w:rsidP="0073024D">
            <w:pPr>
              <w:spacing w:after="0" w:line="240" w:lineRule="auto"/>
              <w:rPr>
                <w:rFonts w:ascii="Arial" w:eastAsia="Times New Roman" w:hAnsi="Arial" w:cs="Arial"/>
                <w:color w:val="000000"/>
                <w:sz w:val="16"/>
                <w:szCs w:val="16"/>
                <w:lang w:eastAsia="pt-BR"/>
              </w:rPr>
            </w:pPr>
          </w:p>
        </w:tc>
        <w:tc>
          <w:tcPr>
            <w:tcW w:w="716" w:type="dxa"/>
            <w:tcBorders>
              <w:top w:val="nil"/>
              <w:left w:val="nil"/>
              <w:bottom w:val="nil"/>
              <w:right w:val="nil"/>
            </w:tcBorders>
            <w:shd w:val="clear" w:color="auto" w:fill="auto"/>
            <w:noWrap/>
            <w:vAlign w:val="bottom"/>
            <w:hideMark/>
          </w:tcPr>
          <w:p w14:paraId="188918FF"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E90A901"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nil"/>
              <w:right w:val="nil"/>
            </w:tcBorders>
            <w:shd w:val="clear" w:color="auto" w:fill="auto"/>
            <w:noWrap/>
            <w:vAlign w:val="bottom"/>
            <w:hideMark/>
          </w:tcPr>
          <w:p w14:paraId="6EB0784E"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3044C97"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1647" w:type="dxa"/>
            <w:tcBorders>
              <w:top w:val="nil"/>
              <w:left w:val="nil"/>
              <w:bottom w:val="nil"/>
              <w:right w:val="nil"/>
            </w:tcBorders>
            <w:shd w:val="clear" w:color="auto" w:fill="auto"/>
            <w:noWrap/>
            <w:vAlign w:val="bottom"/>
            <w:hideMark/>
          </w:tcPr>
          <w:p w14:paraId="56FAE0E5" w14:textId="77777777" w:rsidR="0073024D" w:rsidRPr="0073024D" w:rsidRDefault="0073024D" w:rsidP="00BF79B4">
            <w:pPr>
              <w:spacing w:after="0" w:line="240" w:lineRule="auto"/>
              <w:jc w:val="right"/>
              <w:rPr>
                <w:rFonts w:ascii="Times New Roman" w:eastAsia="Times New Roman" w:hAnsi="Times New Roman" w:cs="Times New Roman"/>
                <w:sz w:val="16"/>
                <w:szCs w:val="16"/>
                <w:lang w:eastAsia="pt-BR"/>
              </w:rPr>
            </w:pPr>
          </w:p>
        </w:tc>
        <w:tc>
          <w:tcPr>
            <w:tcW w:w="296" w:type="dxa"/>
            <w:tcBorders>
              <w:top w:val="nil"/>
              <w:left w:val="nil"/>
              <w:bottom w:val="nil"/>
              <w:right w:val="nil"/>
            </w:tcBorders>
            <w:shd w:val="clear" w:color="auto" w:fill="auto"/>
            <w:noWrap/>
            <w:vAlign w:val="bottom"/>
            <w:hideMark/>
          </w:tcPr>
          <w:p w14:paraId="7192993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296" w:type="dxa"/>
            <w:gridSpan w:val="3"/>
            <w:tcBorders>
              <w:top w:val="nil"/>
              <w:left w:val="nil"/>
              <w:bottom w:val="nil"/>
              <w:right w:val="nil"/>
            </w:tcBorders>
            <w:shd w:val="clear" w:color="auto" w:fill="auto"/>
            <w:noWrap/>
            <w:vAlign w:val="bottom"/>
            <w:hideMark/>
          </w:tcPr>
          <w:p w14:paraId="200BE224"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r>
      <w:tr w:rsidR="00BF79B4" w:rsidRPr="0073024D" w14:paraId="64797DB6" w14:textId="77777777" w:rsidTr="00BF79B4">
        <w:trPr>
          <w:gridAfter w:val="2"/>
          <w:wAfter w:w="102" w:type="dxa"/>
          <w:trHeight w:val="270"/>
        </w:trPr>
        <w:tc>
          <w:tcPr>
            <w:tcW w:w="160" w:type="dxa"/>
            <w:tcBorders>
              <w:top w:val="nil"/>
              <w:left w:val="nil"/>
              <w:bottom w:val="nil"/>
              <w:right w:val="nil"/>
            </w:tcBorders>
            <w:shd w:val="clear" w:color="auto" w:fill="auto"/>
            <w:noWrap/>
            <w:vAlign w:val="bottom"/>
            <w:hideMark/>
          </w:tcPr>
          <w:p w14:paraId="300E2541"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3668" w:type="dxa"/>
            <w:tcBorders>
              <w:top w:val="nil"/>
              <w:left w:val="nil"/>
              <w:bottom w:val="nil"/>
              <w:right w:val="nil"/>
            </w:tcBorders>
            <w:shd w:val="clear" w:color="auto" w:fill="auto"/>
            <w:noWrap/>
            <w:vAlign w:val="bottom"/>
            <w:hideMark/>
          </w:tcPr>
          <w:p w14:paraId="29B80B01"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TOTAL DO ATIVO</w:t>
            </w:r>
          </w:p>
        </w:tc>
        <w:tc>
          <w:tcPr>
            <w:tcW w:w="633" w:type="dxa"/>
            <w:tcBorders>
              <w:top w:val="nil"/>
              <w:left w:val="nil"/>
              <w:bottom w:val="nil"/>
              <w:right w:val="nil"/>
            </w:tcBorders>
            <w:shd w:val="clear" w:color="auto" w:fill="auto"/>
            <w:noWrap/>
            <w:vAlign w:val="bottom"/>
            <w:hideMark/>
          </w:tcPr>
          <w:p w14:paraId="148AEE6C"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30E95C88"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685" w:type="dxa"/>
            <w:tcBorders>
              <w:top w:val="nil"/>
              <w:left w:val="nil"/>
              <w:bottom w:val="double" w:sz="6" w:space="0" w:color="000000"/>
              <w:right w:val="nil"/>
            </w:tcBorders>
            <w:shd w:val="clear" w:color="auto" w:fill="auto"/>
            <w:noWrap/>
            <w:vAlign w:val="bottom"/>
            <w:hideMark/>
          </w:tcPr>
          <w:p w14:paraId="038FA933"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1.671.527.077 </w:t>
            </w:r>
          </w:p>
        </w:tc>
        <w:tc>
          <w:tcPr>
            <w:tcW w:w="196" w:type="dxa"/>
            <w:tcBorders>
              <w:top w:val="nil"/>
              <w:left w:val="nil"/>
              <w:bottom w:val="nil"/>
              <w:right w:val="nil"/>
            </w:tcBorders>
            <w:shd w:val="clear" w:color="auto" w:fill="auto"/>
            <w:noWrap/>
            <w:vAlign w:val="bottom"/>
            <w:hideMark/>
          </w:tcPr>
          <w:p w14:paraId="395AAA32"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p>
        </w:tc>
        <w:tc>
          <w:tcPr>
            <w:tcW w:w="1789" w:type="dxa"/>
            <w:tcBorders>
              <w:top w:val="nil"/>
              <w:left w:val="nil"/>
              <w:bottom w:val="double" w:sz="6" w:space="0" w:color="000000"/>
              <w:right w:val="nil"/>
            </w:tcBorders>
            <w:shd w:val="clear" w:color="auto" w:fill="auto"/>
            <w:noWrap/>
            <w:vAlign w:val="bottom"/>
            <w:hideMark/>
          </w:tcPr>
          <w:p w14:paraId="6640217E"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1.600.100.000 </w:t>
            </w:r>
          </w:p>
        </w:tc>
        <w:tc>
          <w:tcPr>
            <w:tcW w:w="216" w:type="dxa"/>
            <w:tcBorders>
              <w:top w:val="nil"/>
              <w:left w:val="nil"/>
              <w:bottom w:val="nil"/>
              <w:right w:val="nil"/>
            </w:tcBorders>
            <w:shd w:val="clear" w:color="auto" w:fill="auto"/>
            <w:noWrap/>
            <w:vAlign w:val="bottom"/>
            <w:hideMark/>
          </w:tcPr>
          <w:p w14:paraId="4551DD1A"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09" w:type="dxa"/>
            <w:gridSpan w:val="2"/>
            <w:tcBorders>
              <w:top w:val="nil"/>
              <w:left w:val="nil"/>
              <w:bottom w:val="nil"/>
              <w:right w:val="nil"/>
            </w:tcBorders>
            <w:shd w:val="clear" w:color="auto" w:fill="auto"/>
            <w:noWrap/>
            <w:vAlign w:val="bottom"/>
            <w:hideMark/>
          </w:tcPr>
          <w:p w14:paraId="709C11B9" w14:textId="77777777" w:rsidR="0073024D" w:rsidRPr="0073024D" w:rsidRDefault="0073024D" w:rsidP="0073024D">
            <w:pPr>
              <w:spacing w:after="0" w:line="240" w:lineRule="auto"/>
              <w:rPr>
                <w:rFonts w:ascii="Times New Roman" w:eastAsia="Times New Roman" w:hAnsi="Times New Roman" w:cs="Times New Roman"/>
                <w:sz w:val="16"/>
                <w:szCs w:val="16"/>
                <w:lang w:eastAsia="pt-BR"/>
              </w:rPr>
            </w:pPr>
          </w:p>
        </w:tc>
        <w:tc>
          <w:tcPr>
            <w:tcW w:w="185" w:type="dxa"/>
            <w:gridSpan w:val="2"/>
            <w:tcBorders>
              <w:top w:val="nil"/>
              <w:left w:val="single" w:sz="4" w:space="0" w:color="000000"/>
              <w:bottom w:val="nil"/>
              <w:right w:val="nil"/>
            </w:tcBorders>
            <w:shd w:val="clear" w:color="auto" w:fill="auto"/>
            <w:noWrap/>
            <w:vAlign w:val="bottom"/>
            <w:hideMark/>
          </w:tcPr>
          <w:p w14:paraId="2E60D9E6" w14:textId="77777777" w:rsidR="0073024D" w:rsidRPr="0073024D" w:rsidRDefault="0073024D" w:rsidP="0073024D">
            <w:pPr>
              <w:spacing w:after="0" w:line="240" w:lineRule="auto"/>
              <w:rPr>
                <w:rFonts w:ascii="Arial" w:eastAsia="Times New Roman" w:hAnsi="Arial" w:cs="Arial"/>
                <w:color w:val="000000"/>
                <w:sz w:val="16"/>
                <w:szCs w:val="16"/>
                <w:lang w:eastAsia="pt-BR"/>
              </w:rPr>
            </w:pPr>
            <w:r w:rsidRPr="0073024D">
              <w:rPr>
                <w:rFonts w:ascii="Arial" w:eastAsia="Times New Roman" w:hAnsi="Arial" w:cs="Arial"/>
                <w:color w:val="000000"/>
                <w:sz w:val="16"/>
                <w:szCs w:val="16"/>
                <w:lang w:eastAsia="pt-BR"/>
              </w:rPr>
              <w:t> </w:t>
            </w:r>
          </w:p>
        </w:tc>
        <w:tc>
          <w:tcPr>
            <w:tcW w:w="3048" w:type="dxa"/>
            <w:gridSpan w:val="2"/>
            <w:tcBorders>
              <w:top w:val="nil"/>
              <w:left w:val="nil"/>
              <w:bottom w:val="nil"/>
              <w:right w:val="nil"/>
            </w:tcBorders>
            <w:shd w:val="clear" w:color="auto" w:fill="auto"/>
            <w:noWrap/>
            <w:vAlign w:val="bottom"/>
            <w:hideMark/>
          </w:tcPr>
          <w:p w14:paraId="5494116A"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TOTAL DO PASSIVO E DO PATRIMÔNIO LÍQUIDO</w:t>
            </w:r>
          </w:p>
        </w:tc>
        <w:tc>
          <w:tcPr>
            <w:tcW w:w="716" w:type="dxa"/>
            <w:tcBorders>
              <w:top w:val="nil"/>
              <w:left w:val="nil"/>
              <w:bottom w:val="nil"/>
              <w:right w:val="nil"/>
            </w:tcBorders>
            <w:shd w:val="clear" w:color="auto" w:fill="auto"/>
            <w:noWrap/>
            <w:vAlign w:val="bottom"/>
            <w:hideMark/>
          </w:tcPr>
          <w:p w14:paraId="4F6CE693"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1FD671CB"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c>
          <w:tcPr>
            <w:tcW w:w="1381" w:type="dxa"/>
            <w:tcBorders>
              <w:top w:val="nil"/>
              <w:left w:val="nil"/>
              <w:bottom w:val="double" w:sz="6" w:space="0" w:color="000000"/>
              <w:right w:val="nil"/>
            </w:tcBorders>
            <w:shd w:val="clear" w:color="auto" w:fill="auto"/>
            <w:noWrap/>
            <w:vAlign w:val="bottom"/>
            <w:hideMark/>
          </w:tcPr>
          <w:p w14:paraId="00D82ACD"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r w:rsidRPr="0073024D">
              <w:rPr>
                <w:rFonts w:ascii="Arial" w:eastAsia="Times New Roman" w:hAnsi="Arial" w:cs="Arial"/>
                <w:b/>
                <w:bCs/>
                <w:sz w:val="16"/>
                <w:szCs w:val="16"/>
                <w:lang w:eastAsia="pt-BR"/>
              </w:rPr>
              <w:t xml:space="preserve">          1.671.527.077 </w:t>
            </w:r>
          </w:p>
        </w:tc>
        <w:tc>
          <w:tcPr>
            <w:tcW w:w="196" w:type="dxa"/>
            <w:tcBorders>
              <w:top w:val="nil"/>
              <w:left w:val="nil"/>
              <w:bottom w:val="nil"/>
              <w:right w:val="nil"/>
            </w:tcBorders>
            <w:shd w:val="clear" w:color="auto" w:fill="auto"/>
            <w:noWrap/>
            <w:vAlign w:val="bottom"/>
            <w:hideMark/>
          </w:tcPr>
          <w:p w14:paraId="7FEEBAD5" w14:textId="77777777" w:rsidR="0073024D" w:rsidRPr="0073024D" w:rsidRDefault="0073024D" w:rsidP="00BF79B4">
            <w:pPr>
              <w:spacing w:after="0" w:line="240" w:lineRule="auto"/>
              <w:jc w:val="right"/>
              <w:rPr>
                <w:rFonts w:ascii="Arial" w:eastAsia="Times New Roman" w:hAnsi="Arial" w:cs="Arial"/>
                <w:b/>
                <w:bCs/>
                <w:sz w:val="16"/>
                <w:szCs w:val="16"/>
                <w:lang w:eastAsia="pt-BR"/>
              </w:rPr>
            </w:pPr>
          </w:p>
        </w:tc>
        <w:tc>
          <w:tcPr>
            <w:tcW w:w="1647" w:type="dxa"/>
            <w:tcBorders>
              <w:top w:val="nil"/>
              <w:left w:val="nil"/>
              <w:bottom w:val="double" w:sz="6" w:space="0" w:color="000000"/>
              <w:right w:val="nil"/>
            </w:tcBorders>
            <w:shd w:val="clear" w:color="auto" w:fill="auto"/>
            <w:noWrap/>
            <w:vAlign w:val="bottom"/>
            <w:hideMark/>
          </w:tcPr>
          <w:p w14:paraId="04827EB6" w14:textId="77777777" w:rsidR="0073024D" w:rsidRPr="0073024D" w:rsidRDefault="0073024D" w:rsidP="00BF79B4">
            <w:pPr>
              <w:spacing w:after="0" w:line="240" w:lineRule="auto"/>
              <w:jc w:val="right"/>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 xml:space="preserve">           1.600.100.000 </w:t>
            </w:r>
          </w:p>
        </w:tc>
        <w:tc>
          <w:tcPr>
            <w:tcW w:w="296" w:type="dxa"/>
            <w:tcBorders>
              <w:top w:val="nil"/>
              <w:left w:val="nil"/>
              <w:bottom w:val="nil"/>
              <w:right w:val="nil"/>
            </w:tcBorders>
            <w:shd w:val="clear" w:color="auto" w:fill="auto"/>
            <w:noWrap/>
            <w:vAlign w:val="bottom"/>
            <w:hideMark/>
          </w:tcPr>
          <w:p w14:paraId="1D43B867" w14:textId="77777777" w:rsidR="0073024D" w:rsidRPr="0073024D" w:rsidRDefault="0073024D" w:rsidP="0073024D">
            <w:pPr>
              <w:spacing w:after="0" w:line="240" w:lineRule="auto"/>
              <w:rPr>
                <w:rFonts w:ascii="Arial" w:eastAsia="Times New Roman" w:hAnsi="Arial" w:cs="Arial"/>
                <w:b/>
                <w:bCs/>
                <w:color w:val="000000"/>
                <w:sz w:val="16"/>
                <w:szCs w:val="16"/>
                <w:lang w:eastAsia="pt-BR"/>
              </w:rPr>
            </w:pPr>
          </w:p>
        </w:tc>
        <w:tc>
          <w:tcPr>
            <w:tcW w:w="296" w:type="dxa"/>
            <w:gridSpan w:val="3"/>
            <w:tcBorders>
              <w:top w:val="nil"/>
              <w:left w:val="nil"/>
              <w:bottom w:val="nil"/>
              <w:right w:val="nil"/>
            </w:tcBorders>
            <w:shd w:val="clear" w:color="auto" w:fill="auto"/>
            <w:noWrap/>
            <w:vAlign w:val="bottom"/>
            <w:hideMark/>
          </w:tcPr>
          <w:p w14:paraId="4A06084E" w14:textId="77777777" w:rsidR="0073024D" w:rsidRPr="0073024D" w:rsidRDefault="0073024D" w:rsidP="0073024D">
            <w:pPr>
              <w:spacing w:after="0" w:line="240" w:lineRule="auto"/>
              <w:jc w:val="center"/>
              <w:rPr>
                <w:rFonts w:ascii="Times New Roman" w:eastAsia="Times New Roman" w:hAnsi="Times New Roman" w:cs="Times New Roman"/>
                <w:sz w:val="16"/>
                <w:szCs w:val="16"/>
                <w:lang w:eastAsia="pt-BR"/>
              </w:rPr>
            </w:pPr>
          </w:p>
        </w:tc>
      </w:tr>
      <w:tr w:rsidR="0073024D" w:rsidRPr="0073024D" w14:paraId="49691E5E" w14:textId="77777777" w:rsidTr="00BF79B4">
        <w:trPr>
          <w:gridAfter w:val="1"/>
          <w:wAfter w:w="17" w:type="dxa"/>
          <w:trHeight w:val="270"/>
        </w:trPr>
        <w:tc>
          <w:tcPr>
            <w:tcW w:w="16838" w:type="dxa"/>
            <w:gridSpan w:val="24"/>
            <w:tcBorders>
              <w:top w:val="nil"/>
              <w:left w:val="nil"/>
              <w:bottom w:val="nil"/>
              <w:right w:val="nil"/>
            </w:tcBorders>
            <w:shd w:val="clear" w:color="auto" w:fill="auto"/>
            <w:noWrap/>
            <w:vAlign w:val="bottom"/>
            <w:hideMark/>
          </w:tcPr>
          <w:p w14:paraId="23D8A61B" w14:textId="77777777" w:rsidR="0073024D" w:rsidRPr="0073024D" w:rsidRDefault="0073024D" w:rsidP="0073024D">
            <w:pPr>
              <w:spacing w:after="0" w:line="240" w:lineRule="auto"/>
              <w:jc w:val="center"/>
              <w:rPr>
                <w:rFonts w:ascii="Arial" w:eastAsia="Times New Roman" w:hAnsi="Arial" w:cs="Arial"/>
                <w:b/>
                <w:bCs/>
                <w:color w:val="000000"/>
                <w:sz w:val="16"/>
                <w:szCs w:val="16"/>
                <w:lang w:eastAsia="pt-BR"/>
              </w:rPr>
            </w:pPr>
            <w:r w:rsidRPr="0073024D">
              <w:rPr>
                <w:rFonts w:ascii="Arial" w:eastAsia="Times New Roman" w:hAnsi="Arial" w:cs="Arial"/>
                <w:b/>
                <w:bCs/>
                <w:color w:val="000000"/>
                <w:sz w:val="16"/>
                <w:szCs w:val="16"/>
                <w:lang w:eastAsia="pt-BR"/>
              </w:rPr>
              <w:t>(As notas explicativas integram o conjunto das demonstrações financeiras)</w:t>
            </w:r>
          </w:p>
        </w:tc>
      </w:tr>
    </w:tbl>
    <w:p w14:paraId="299E1722" w14:textId="66E4B073" w:rsidR="003A7467" w:rsidRPr="003A7467" w:rsidRDefault="00ED3B0C" w:rsidP="00D122B9">
      <w:pPr>
        <w:rPr>
          <w:rFonts w:ascii="Arial" w:hAnsi="Arial" w:cs="Arial"/>
          <w:sz w:val="20"/>
          <w:szCs w:val="20"/>
        </w:rPr>
      </w:pPr>
      <w:r w:rsidRPr="001C0E6C">
        <w:rPr>
          <w:noProof/>
        </w:rPr>
        <w:fldChar w:fldCharType="begin"/>
      </w:r>
      <w:r w:rsidRPr="001C0E6C">
        <w:rPr>
          <w:noProof/>
        </w:rPr>
        <w:instrText xml:space="preserve"> LINK </w:instrText>
      </w:r>
      <w:r w:rsidR="003A7467">
        <w:rPr>
          <w:noProof/>
        </w:rPr>
        <w:instrText xml:space="preserve">Excel.Sheet.8 "\\\\trensurb.com.br\\dfs\\Setores\\secop\\CONTABILIDADE\\Balanço_Anual\\BALANÇO2021\\DEMONSTRAÇÕES E NOTAS EXPLICATIVAS\\DEMONSTRAÇÕES  FINANCEIRAS 2021.xls" "Balanço Patrimonial !L1C1:L54C19" </w:instrText>
      </w:r>
      <w:r w:rsidRPr="001C0E6C">
        <w:rPr>
          <w:noProof/>
        </w:rPr>
        <w:instrText xml:space="preserve">\a \f 4 \h </w:instrText>
      </w:r>
      <w:r w:rsidR="004E2EA9" w:rsidRPr="001C0E6C">
        <w:rPr>
          <w:noProof/>
        </w:rPr>
        <w:instrText xml:space="preserve"> \* MERGEFORMAT </w:instrText>
      </w:r>
      <w:r w:rsidR="003A7467" w:rsidRPr="001C0E6C">
        <w:rPr>
          <w:noProof/>
        </w:rPr>
        <w:fldChar w:fldCharType="separate"/>
      </w:r>
    </w:p>
    <w:p w14:paraId="462B3993" w14:textId="422DB2B7" w:rsidR="00D122B9" w:rsidRPr="00D122B9" w:rsidRDefault="00ED3B0C" w:rsidP="00D122B9">
      <w:pPr>
        <w:rPr>
          <w:rFonts w:ascii="Arial" w:hAnsi="Arial" w:cs="Arial"/>
          <w:noProof/>
          <w:sz w:val="20"/>
          <w:szCs w:val="20"/>
        </w:rPr>
        <w:sectPr w:rsidR="00D122B9" w:rsidRPr="00D122B9" w:rsidSect="00BF79B4">
          <w:pgSz w:w="16838" w:h="11906" w:orient="landscape" w:code="9"/>
          <w:pgMar w:top="0" w:right="244" w:bottom="3544" w:left="1134" w:header="567" w:footer="567" w:gutter="0"/>
          <w:cols w:space="708"/>
          <w:docGrid w:linePitch="360"/>
        </w:sectPr>
      </w:pPr>
      <w:r w:rsidRPr="001C0E6C">
        <w:rPr>
          <w:rFonts w:ascii="Arial" w:hAnsi="Arial" w:cs="Arial"/>
          <w:noProof/>
          <w:sz w:val="20"/>
          <w:szCs w:val="20"/>
        </w:rPr>
        <w:lastRenderedPageBreak/>
        <w:fldChar w:fldCharType="end"/>
      </w:r>
    </w:p>
    <w:p w14:paraId="7E7EE266" w14:textId="7152B59D" w:rsidR="00D122B9" w:rsidRDefault="00D122B9"/>
    <w:tbl>
      <w:tblPr>
        <w:tblW w:w="10236" w:type="dxa"/>
        <w:tblInd w:w="70" w:type="dxa"/>
        <w:tblCellMar>
          <w:left w:w="70" w:type="dxa"/>
          <w:right w:w="70" w:type="dxa"/>
        </w:tblCellMar>
        <w:tblLook w:val="04A0" w:firstRow="1" w:lastRow="0" w:firstColumn="1" w:lastColumn="0" w:noHBand="0" w:noVBand="1"/>
      </w:tblPr>
      <w:tblGrid>
        <w:gridCol w:w="5980"/>
        <w:gridCol w:w="756"/>
        <w:gridCol w:w="146"/>
        <w:gridCol w:w="1516"/>
        <w:gridCol w:w="296"/>
        <w:gridCol w:w="1771"/>
      </w:tblGrid>
      <w:tr w:rsidR="00BF79B4" w:rsidRPr="00BF79B4" w14:paraId="46FE2646" w14:textId="77777777" w:rsidTr="00BF79B4">
        <w:trPr>
          <w:trHeight w:val="255"/>
        </w:trPr>
        <w:tc>
          <w:tcPr>
            <w:tcW w:w="5856" w:type="dxa"/>
            <w:tcBorders>
              <w:top w:val="nil"/>
              <w:left w:val="nil"/>
              <w:bottom w:val="nil"/>
              <w:right w:val="nil"/>
            </w:tcBorders>
            <w:shd w:val="clear" w:color="auto" w:fill="auto"/>
            <w:noWrap/>
            <w:vAlign w:val="bottom"/>
            <w:hideMark/>
          </w:tcPr>
          <w:p w14:paraId="7D7818BE" w14:textId="77777777" w:rsidR="00BF79B4" w:rsidRPr="00BF79B4" w:rsidRDefault="00BF79B4" w:rsidP="00BF79B4">
            <w:pPr>
              <w:spacing w:after="0" w:line="240" w:lineRule="auto"/>
              <w:rPr>
                <w:rFonts w:ascii="Times New Roman" w:eastAsia="Times New Roman" w:hAnsi="Times New Roman" w:cs="Times New Roman"/>
                <w:sz w:val="24"/>
                <w:szCs w:val="24"/>
                <w:lang w:eastAsia="pt-BR"/>
              </w:rPr>
            </w:pPr>
          </w:p>
        </w:tc>
        <w:tc>
          <w:tcPr>
            <w:tcW w:w="756" w:type="dxa"/>
            <w:tcBorders>
              <w:top w:val="nil"/>
              <w:left w:val="nil"/>
              <w:bottom w:val="nil"/>
              <w:right w:val="nil"/>
            </w:tcBorders>
            <w:shd w:val="clear" w:color="auto" w:fill="auto"/>
            <w:noWrap/>
            <w:vAlign w:val="bottom"/>
            <w:hideMark/>
          </w:tcPr>
          <w:p w14:paraId="035A1E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33566FE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160F506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648C395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728081B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2BAFF2C" w14:textId="77777777" w:rsidTr="00BF79B4">
        <w:trPr>
          <w:trHeight w:val="255"/>
        </w:trPr>
        <w:tc>
          <w:tcPr>
            <w:tcW w:w="5856" w:type="dxa"/>
            <w:tcBorders>
              <w:top w:val="nil"/>
              <w:left w:val="nil"/>
              <w:bottom w:val="nil"/>
              <w:right w:val="nil"/>
            </w:tcBorders>
            <w:shd w:val="clear" w:color="auto" w:fill="auto"/>
            <w:noWrap/>
            <w:vAlign w:val="bottom"/>
            <w:hideMark/>
          </w:tcPr>
          <w:p w14:paraId="1F0F1397" w14:textId="01DCCBBB"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noProof/>
                <w:sz w:val="20"/>
                <w:szCs w:val="20"/>
                <w:lang w:eastAsia="pt-BR"/>
              </w:rPr>
              <w:drawing>
                <wp:anchor distT="0" distB="0" distL="114300" distR="114300" simplePos="0" relativeHeight="251698688" behindDoc="0" locked="0" layoutInCell="1" allowOverlap="1" wp14:anchorId="3013AA46" wp14:editId="4F8BC548">
                  <wp:simplePos x="0" y="0"/>
                  <wp:positionH relativeFrom="column">
                    <wp:posOffset>38100</wp:posOffset>
                  </wp:positionH>
                  <wp:positionV relativeFrom="paragraph">
                    <wp:posOffset>57150</wp:posOffset>
                  </wp:positionV>
                  <wp:extent cx="6362700" cy="752475"/>
                  <wp:effectExtent l="0" t="0" r="0" b="0"/>
                  <wp:wrapNone/>
                  <wp:docPr id="33294" name="Imagem 2">
                    <a:extLst xmlns:a="http://schemas.openxmlformats.org/drawingml/2006/main">
                      <a:ext uri="{FF2B5EF4-FFF2-40B4-BE49-F238E27FC236}">
                        <a16:creationId xmlns:a16="http://schemas.microsoft.com/office/drawing/2014/main" id="{E02E2561-B9F7-ECE4-014D-0CEC40E61486}"/>
                      </a:ext>
                    </a:extLst>
                  </wp:docPr>
                  <wp:cNvGraphicFramePr/>
                  <a:graphic xmlns:a="http://schemas.openxmlformats.org/drawingml/2006/main">
                    <a:graphicData uri="http://schemas.openxmlformats.org/drawingml/2006/picture">
                      <pic:pic xmlns:pic="http://schemas.openxmlformats.org/drawingml/2006/picture">
                        <pic:nvPicPr>
                          <pic:cNvPr id="33294" name="Imagem 3">
                            <a:extLst>
                              <a:ext uri="{FF2B5EF4-FFF2-40B4-BE49-F238E27FC236}">
                                <a16:creationId xmlns:a16="http://schemas.microsoft.com/office/drawing/2014/main" id="{E02E2561-B9F7-ECE4-014D-0CEC40E6148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27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840"/>
            </w:tblGrid>
            <w:tr w:rsidR="00BF79B4" w:rsidRPr="00BF79B4" w14:paraId="65CE22DA" w14:textId="77777777">
              <w:trPr>
                <w:trHeight w:val="255"/>
                <w:tblCellSpacing w:w="0" w:type="dxa"/>
              </w:trPr>
              <w:tc>
                <w:tcPr>
                  <w:tcW w:w="5840" w:type="dxa"/>
                  <w:tcBorders>
                    <w:top w:val="nil"/>
                    <w:left w:val="nil"/>
                    <w:bottom w:val="nil"/>
                    <w:right w:val="nil"/>
                  </w:tcBorders>
                  <w:shd w:val="clear" w:color="auto" w:fill="auto"/>
                  <w:noWrap/>
                  <w:vAlign w:val="bottom"/>
                  <w:hideMark/>
                </w:tcPr>
                <w:p w14:paraId="206F3843" w14:textId="77777777" w:rsidR="00BF79B4" w:rsidRPr="00BF79B4" w:rsidRDefault="00BF79B4" w:rsidP="00BF79B4">
                  <w:pPr>
                    <w:spacing w:after="0" w:line="240" w:lineRule="auto"/>
                    <w:rPr>
                      <w:rFonts w:ascii="Arial" w:eastAsia="Times New Roman" w:hAnsi="Arial" w:cs="Arial"/>
                      <w:sz w:val="20"/>
                      <w:szCs w:val="20"/>
                      <w:lang w:eastAsia="pt-BR"/>
                    </w:rPr>
                  </w:pPr>
                </w:p>
              </w:tc>
            </w:tr>
          </w:tbl>
          <w:p w14:paraId="301BEE19" w14:textId="77777777" w:rsidR="00BF79B4" w:rsidRPr="00BF79B4" w:rsidRDefault="00BF79B4" w:rsidP="00BF79B4">
            <w:pPr>
              <w:spacing w:after="0" w:line="240" w:lineRule="auto"/>
              <w:rPr>
                <w:rFonts w:ascii="Arial" w:eastAsia="Times New Roman" w:hAnsi="Arial" w:cs="Arial"/>
                <w:sz w:val="20"/>
                <w:szCs w:val="20"/>
                <w:lang w:eastAsia="pt-BR"/>
              </w:rPr>
            </w:pPr>
          </w:p>
        </w:tc>
        <w:tc>
          <w:tcPr>
            <w:tcW w:w="756" w:type="dxa"/>
            <w:tcBorders>
              <w:top w:val="nil"/>
              <w:left w:val="nil"/>
              <w:bottom w:val="nil"/>
              <w:right w:val="nil"/>
            </w:tcBorders>
            <w:shd w:val="clear" w:color="auto" w:fill="auto"/>
            <w:noWrap/>
            <w:vAlign w:val="bottom"/>
            <w:hideMark/>
          </w:tcPr>
          <w:p w14:paraId="3A89F3F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596073F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44D978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FBB1D3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185C948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6C831DB" w14:textId="77777777" w:rsidTr="00BF79B4">
        <w:trPr>
          <w:trHeight w:val="255"/>
        </w:trPr>
        <w:tc>
          <w:tcPr>
            <w:tcW w:w="5856" w:type="dxa"/>
            <w:tcBorders>
              <w:top w:val="nil"/>
              <w:left w:val="nil"/>
              <w:bottom w:val="nil"/>
              <w:right w:val="nil"/>
            </w:tcBorders>
            <w:shd w:val="clear" w:color="auto" w:fill="auto"/>
            <w:noWrap/>
            <w:vAlign w:val="bottom"/>
            <w:hideMark/>
          </w:tcPr>
          <w:p w14:paraId="4ADC05B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756" w:type="dxa"/>
            <w:tcBorders>
              <w:top w:val="nil"/>
              <w:left w:val="nil"/>
              <w:bottom w:val="nil"/>
              <w:right w:val="nil"/>
            </w:tcBorders>
            <w:shd w:val="clear" w:color="auto" w:fill="auto"/>
            <w:noWrap/>
            <w:vAlign w:val="bottom"/>
            <w:hideMark/>
          </w:tcPr>
          <w:p w14:paraId="75D30E7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3CDE1FA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07032D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B5B234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5265CF2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AAE816E" w14:textId="77777777" w:rsidTr="00BF79B4">
        <w:trPr>
          <w:trHeight w:val="255"/>
        </w:trPr>
        <w:tc>
          <w:tcPr>
            <w:tcW w:w="5856" w:type="dxa"/>
            <w:tcBorders>
              <w:top w:val="nil"/>
              <w:left w:val="nil"/>
              <w:bottom w:val="nil"/>
              <w:right w:val="nil"/>
            </w:tcBorders>
            <w:shd w:val="clear" w:color="auto" w:fill="auto"/>
            <w:noWrap/>
            <w:vAlign w:val="bottom"/>
            <w:hideMark/>
          </w:tcPr>
          <w:p w14:paraId="692D649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756" w:type="dxa"/>
            <w:tcBorders>
              <w:top w:val="nil"/>
              <w:left w:val="nil"/>
              <w:bottom w:val="nil"/>
              <w:right w:val="nil"/>
            </w:tcBorders>
            <w:shd w:val="clear" w:color="auto" w:fill="auto"/>
            <w:noWrap/>
            <w:vAlign w:val="bottom"/>
            <w:hideMark/>
          </w:tcPr>
          <w:p w14:paraId="0D79D4D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15E82FD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77F901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43C68A8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32BE542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D6850E4" w14:textId="77777777" w:rsidTr="00BF79B4">
        <w:trPr>
          <w:trHeight w:val="255"/>
        </w:trPr>
        <w:tc>
          <w:tcPr>
            <w:tcW w:w="5856" w:type="dxa"/>
            <w:tcBorders>
              <w:top w:val="nil"/>
              <w:left w:val="nil"/>
              <w:bottom w:val="nil"/>
              <w:right w:val="nil"/>
            </w:tcBorders>
            <w:shd w:val="clear" w:color="auto" w:fill="auto"/>
            <w:noWrap/>
            <w:vAlign w:val="bottom"/>
            <w:hideMark/>
          </w:tcPr>
          <w:p w14:paraId="23A8341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756" w:type="dxa"/>
            <w:tcBorders>
              <w:top w:val="nil"/>
              <w:left w:val="nil"/>
              <w:bottom w:val="nil"/>
              <w:right w:val="nil"/>
            </w:tcBorders>
            <w:shd w:val="clear" w:color="auto" w:fill="auto"/>
            <w:noWrap/>
            <w:vAlign w:val="bottom"/>
            <w:hideMark/>
          </w:tcPr>
          <w:p w14:paraId="06E291F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3D05D0F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232EB50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1E4905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4881FA3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EBC6173" w14:textId="77777777" w:rsidTr="00BF79B4">
        <w:trPr>
          <w:trHeight w:val="255"/>
        </w:trPr>
        <w:tc>
          <w:tcPr>
            <w:tcW w:w="5856" w:type="dxa"/>
            <w:tcBorders>
              <w:top w:val="nil"/>
              <w:left w:val="nil"/>
              <w:bottom w:val="nil"/>
              <w:right w:val="nil"/>
            </w:tcBorders>
            <w:shd w:val="clear" w:color="auto" w:fill="auto"/>
            <w:noWrap/>
            <w:vAlign w:val="bottom"/>
            <w:hideMark/>
          </w:tcPr>
          <w:p w14:paraId="65F416E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756" w:type="dxa"/>
            <w:tcBorders>
              <w:top w:val="nil"/>
              <w:left w:val="nil"/>
              <w:bottom w:val="nil"/>
              <w:right w:val="nil"/>
            </w:tcBorders>
            <w:shd w:val="clear" w:color="auto" w:fill="auto"/>
            <w:noWrap/>
            <w:vAlign w:val="bottom"/>
            <w:hideMark/>
          </w:tcPr>
          <w:p w14:paraId="601FF1E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44906ED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3F9A10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4AA3385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72B6829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268272F" w14:textId="77777777" w:rsidTr="00BF79B4">
        <w:trPr>
          <w:trHeight w:val="300"/>
        </w:trPr>
        <w:tc>
          <w:tcPr>
            <w:tcW w:w="5856" w:type="dxa"/>
            <w:tcBorders>
              <w:top w:val="nil"/>
              <w:left w:val="nil"/>
              <w:bottom w:val="nil"/>
              <w:right w:val="nil"/>
            </w:tcBorders>
            <w:shd w:val="clear" w:color="auto" w:fill="auto"/>
            <w:noWrap/>
            <w:vAlign w:val="bottom"/>
            <w:hideMark/>
          </w:tcPr>
          <w:p w14:paraId="7BF3520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756" w:type="dxa"/>
            <w:tcBorders>
              <w:top w:val="nil"/>
              <w:left w:val="nil"/>
              <w:bottom w:val="nil"/>
              <w:right w:val="nil"/>
            </w:tcBorders>
            <w:shd w:val="clear" w:color="auto" w:fill="auto"/>
            <w:noWrap/>
            <w:vAlign w:val="bottom"/>
            <w:hideMark/>
          </w:tcPr>
          <w:p w14:paraId="409E4A1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138DC1F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05686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27E6C8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5716026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DF75BB8" w14:textId="77777777" w:rsidTr="00BF79B4">
        <w:trPr>
          <w:trHeight w:val="315"/>
        </w:trPr>
        <w:tc>
          <w:tcPr>
            <w:tcW w:w="10236" w:type="dxa"/>
            <w:gridSpan w:val="6"/>
            <w:tcBorders>
              <w:top w:val="nil"/>
              <w:left w:val="nil"/>
              <w:bottom w:val="nil"/>
              <w:right w:val="nil"/>
            </w:tcBorders>
            <w:shd w:val="clear" w:color="auto" w:fill="auto"/>
            <w:noWrap/>
            <w:vAlign w:val="bottom"/>
            <w:hideMark/>
          </w:tcPr>
          <w:p w14:paraId="70B3D4CB" w14:textId="77777777" w:rsidR="00BF79B4" w:rsidRPr="00BF79B4" w:rsidRDefault="00BF79B4" w:rsidP="00BF79B4">
            <w:pPr>
              <w:spacing w:after="0" w:line="240" w:lineRule="auto"/>
              <w:jc w:val="center"/>
              <w:rPr>
                <w:rFonts w:ascii="Arial" w:eastAsia="Times New Roman" w:hAnsi="Arial" w:cs="Arial"/>
                <w:b/>
                <w:bCs/>
                <w:sz w:val="24"/>
                <w:szCs w:val="24"/>
                <w:lang w:eastAsia="pt-BR"/>
              </w:rPr>
            </w:pPr>
            <w:r w:rsidRPr="00BF79B4">
              <w:rPr>
                <w:rFonts w:ascii="Arial" w:eastAsia="Times New Roman" w:hAnsi="Arial" w:cs="Arial"/>
                <w:b/>
                <w:bCs/>
                <w:sz w:val="24"/>
                <w:szCs w:val="24"/>
                <w:lang w:eastAsia="pt-BR"/>
              </w:rPr>
              <w:t>DEMONSTRAÇÃO DO RESULTADO DO EXERCICIO</w:t>
            </w:r>
          </w:p>
        </w:tc>
      </w:tr>
      <w:tr w:rsidR="00BF79B4" w:rsidRPr="00BF79B4" w14:paraId="253DA37D" w14:textId="77777777" w:rsidTr="00BF79B4">
        <w:trPr>
          <w:trHeight w:val="255"/>
        </w:trPr>
        <w:tc>
          <w:tcPr>
            <w:tcW w:w="10236" w:type="dxa"/>
            <w:gridSpan w:val="6"/>
            <w:tcBorders>
              <w:top w:val="nil"/>
              <w:left w:val="nil"/>
              <w:bottom w:val="nil"/>
              <w:right w:val="nil"/>
            </w:tcBorders>
            <w:shd w:val="clear" w:color="auto" w:fill="auto"/>
            <w:noWrap/>
            <w:vAlign w:val="bottom"/>
            <w:hideMark/>
          </w:tcPr>
          <w:p w14:paraId="558688DF" w14:textId="77777777" w:rsidR="00BF79B4" w:rsidRPr="00BF79B4" w:rsidRDefault="00BF79B4" w:rsidP="00BF79B4">
            <w:pPr>
              <w:spacing w:after="0" w:line="240" w:lineRule="auto"/>
              <w:jc w:val="center"/>
              <w:rPr>
                <w:rFonts w:ascii="Arial" w:eastAsia="Times New Roman" w:hAnsi="Arial" w:cs="Arial"/>
                <w:b/>
                <w:bCs/>
                <w:sz w:val="18"/>
                <w:szCs w:val="18"/>
                <w:lang w:eastAsia="pt-BR"/>
              </w:rPr>
            </w:pPr>
            <w:r w:rsidRPr="00BF79B4">
              <w:rPr>
                <w:rFonts w:ascii="Arial" w:eastAsia="Times New Roman" w:hAnsi="Arial" w:cs="Arial"/>
                <w:b/>
                <w:bCs/>
                <w:sz w:val="18"/>
                <w:szCs w:val="18"/>
                <w:lang w:eastAsia="pt-BR"/>
              </w:rPr>
              <w:t>EM 31 DE DEZEMBRO</w:t>
            </w:r>
          </w:p>
        </w:tc>
      </w:tr>
      <w:tr w:rsidR="00BF79B4" w:rsidRPr="00BF79B4" w14:paraId="7C2281B4" w14:textId="77777777" w:rsidTr="00BF79B4">
        <w:trPr>
          <w:trHeight w:val="255"/>
        </w:trPr>
        <w:tc>
          <w:tcPr>
            <w:tcW w:w="10236" w:type="dxa"/>
            <w:gridSpan w:val="6"/>
            <w:tcBorders>
              <w:top w:val="nil"/>
              <w:left w:val="nil"/>
              <w:bottom w:val="nil"/>
              <w:right w:val="nil"/>
            </w:tcBorders>
            <w:shd w:val="clear" w:color="auto" w:fill="auto"/>
            <w:noWrap/>
            <w:vAlign w:val="bottom"/>
            <w:hideMark/>
          </w:tcPr>
          <w:p w14:paraId="48B5A908" w14:textId="77777777" w:rsidR="00BF79B4" w:rsidRPr="00BF79B4" w:rsidRDefault="00BF79B4" w:rsidP="00BF79B4">
            <w:pPr>
              <w:spacing w:after="0" w:line="240" w:lineRule="auto"/>
              <w:jc w:val="center"/>
              <w:rPr>
                <w:rFonts w:ascii="Arial" w:eastAsia="Times New Roman" w:hAnsi="Arial" w:cs="Arial"/>
                <w:b/>
                <w:bCs/>
                <w:sz w:val="18"/>
                <w:szCs w:val="18"/>
                <w:lang w:eastAsia="pt-BR"/>
              </w:rPr>
            </w:pPr>
            <w:r w:rsidRPr="00BF79B4">
              <w:rPr>
                <w:rFonts w:ascii="Arial" w:eastAsia="Times New Roman" w:hAnsi="Arial" w:cs="Arial"/>
                <w:b/>
                <w:bCs/>
                <w:sz w:val="18"/>
                <w:szCs w:val="18"/>
                <w:lang w:eastAsia="pt-BR"/>
              </w:rPr>
              <w:t>(Valores expressos em Reais)</w:t>
            </w:r>
          </w:p>
        </w:tc>
      </w:tr>
      <w:tr w:rsidR="00BF79B4" w:rsidRPr="00BF79B4" w14:paraId="5CCE969A" w14:textId="77777777" w:rsidTr="00BF79B4">
        <w:trPr>
          <w:trHeight w:val="255"/>
        </w:trPr>
        <w:tc>
          <w:tcPr>
            <w:tcW w:w="5856" w:type="dxa"/>
            <w:tcBorders>
              <w:top w:val="nil"/>
              <w:left w:val="nil"/>
              <w:bottom w:val="nil"/>
              <w:right w:val="nil"/>
            </w:tcBorders>
            <w:shd w:val="clear" w:color="auto" w:fill="auto"/>
            <w:noWrap/>
            <w:vAlign w:val="bottom"/>
            <w:hideMark/>
          </w:tcPr>
          <w:p w14:paraId="52D6C283" w14:textId="77777777" w:rsidR="00BF79B4" w:rsidRPr="00BF79B4" w:rsidRDefault="00BF79B4" w:rsidP="00BF79B4">
            <w:pPr>
              <w:spacing w:after="0" w:line="240" w:lineRule="auto"/>
              <w:jc w:val="center"/>
              <w:rPr>
                <w:rFonts w:ascii="Arial" w:eastAsia="Times New Roman" w:hAnsi="Arial" w:cs="Arial"/>
                <w:b/>
                <w:bCs/>
                <w:sz w:val="18"/>
                <w:szCs w:val="18"/>
                <w:lang w:eastAsia="pt-BR"/>
              </w:rPr>
            </w:pPr>
          </w:p>
        </w:tc>
        <w:tc>
          <w:tcPr>
            <w:tcW w:w="756" w:type="dxa"/>
            <w:tcBorders>
              <w:top w:val="nil"/>
              <w:left w:val="nil"/>
              <w:bottom w:val="nil"/>
              <w:right w:val="nil"/>
            </w:tcBorders>
            <w:shd w:val="clear" w:color="auto" w:fill="auto"/>
            <w:noWrap/>
            <w:vAlign w:val="bottom"/>
            <w:hideMark/>
          </w:tcPr>
          <w:p w14:paraId="13F0F9A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1EA5476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5B0A01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23FB821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02BB0C2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E0D6C09" w14:textId="77777777" w:rsidTr="00BF79B4">
        <w:trPr>
          <w:trHeight w:val="480"/>
        </w:trPr>
        <w:tc>
          <w:tcPr>
            <w:tcW w:w="5856" w:type="dxa"/>
            <w:tcBorders>
              <w:top w:val="nil"/>
              <w:left w:val="nil"/>
              <w:bottom w:val="nil"/>
              <w:right w:val="nil"/>
            </w:tcBorders>
            <w:shd w:val="clear" w:color="auto" w:fill="auto"/>
            <w:noWrap/>
            <w:vAlign w:val="bottom"/>
            <w:hideMark/>
          </w:tcPr>
          <w:p w14:paraId="7C7468A3"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w:t>
            </w:r>
          </w:p>
        </w:tc>
        <w:tc>
          <w:tcPr>
            <w:tcW w:w="756" w:type="dxa"/>
            <w:tcBorders>
              <w:top w:val="nil"/>
              <w:left w:val="nil"/>
              <w:bottom w:val="single" w:sz="4" w:space="0" w:color="000000"/>
              <w:right w:val="nil"/>
            </w:tcBorders>
            <w:shd w:val="clear" w:color="auto" w:fill="auto"/>
            <w:noWrap/>
            <w:vAlign w:val="bottom"/>
            <w:hideMark/>
          </w:tcPr>
          <w:p w14:paraId="18DF2C21"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NOTA</w:t>
            </w:r>
          </w:p>
        </w:tc>
        <w:tc>
          <w:tcPr>
            <w:tcW w:w="116" w:type="dxa"/>
            <w:tcBorders>
              <w:top w:val="nil"/>
              <w:left w:val="nil"/>
              <w:bottom w:val="nil"/>
              <w:right w:val="nil"/>
            </w:tcBorders>
            <w:shd w:val="clear" w:color="auto" w:fill="auto"/>
            <w:noWrap/>
            <w:vAlign w:val="bottom"/>
            <w:hideMark/>
          </w:tcPr>
          <w:p w14:paraId="44ACABA8"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p>
        </w:tc>
        <w:tc>
          <w:tcPr>
            <w:tcW w:w="1516" w:type="dxa"/>
            <w:tcBorders>
              <w:top w:val="nil"/>
              <w:left w:val="nil"/>
              <w:bottom w:val="single" w:sz="4" w:space="0" w:color="000000"/>
              <w:right w:val="nil"/>
            </w:tcBorders>
            <w:shd w:val="clear" w:color="auto" w:fill="auto"/>
            <w:noWrap/>
            <w:vAlign w:val="bottom"/>
            <w:hideMark/>
          </w:tcPr>
          <w:p w14:paraId="2F421251"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2019</w:t>
            </w:r>
          </w:p>
        </w:tc>
        <w:tc>
          <w:tcPr>
            <w:tcW w:w="296" w:type="dxa"/>
            <w:tcBorders>
              <w:top w:val="nil"/>
              <w:left w:val="nil"/>
              <w:bottom w:val="nil"/>
              <w:right w:val="nil"/>
            </w:tcBorders>
            <w:shd w:val="clear" w:color="auto" w:fill="auto"/>
            <w:noWrap/>
            <w:vAlign w:val="bottom"/>
            <w:hideMark/>
          </w:tcPr>
          <w:p w14:paraId="14C56F71"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p>
        </w:tc>
        <w:tc>
          <w:tcPr>
            <w:tcW w:w="1696" w:type="dxa"/>
            <w:tcBorders>
              <w:top w:val="nil"/>
              <w:left w:val="nil"/>
              <w:bottom w:val="single" w:sz="4" w:space="0" w:color="000000"/>
              <w:right w:val="nil"/>
            </w:tcBorders>
            <w:shd w:val="clear" w:color="auto" w:fill="auto"/>
            <w:vAlign w:val="center"/>
            <w:hideMark/>
          </w:tcPr>
          <w:p w14:paraId="7550F67F" w14:textId="77777777" w:rsidR="00BF79B4" w:rsidRPr="00BF79B4" w:rsidRDefault="00BF79B4" w:rsidP="00BF79B4">
            <w:pPr>
              <w:spacing w:after="0" w:line="240" w:lineRule="auto"/>
              <w:jc w:val="center"/>
              <w:rPr>
                <w:rFonts w:ascii="Arial" w:eastAsia="Times New Roman" w:hAnsi="Arial" w:cs="Arial"/>
                <w:b/>
                <w:bCs/>
                <w:color w:val="000000"/>
                <w:sz w:val="18"/>
                <w:szCs w:val="18"/>
                <w:lang w:eastAsia="pt-BR"/>
              </w:rPr>
            </w:pPr>
            <w:r w:rsidRPr="00BF79B4">
              <w:rPr>
                <w:rFonts w:ascii="Arial" w:eastAsia="Times New Roman" w:hAnsi="Arial" w:cs="Arial"/>
                <w:b/>
                <w:bCs/>
                <w:color w:val="000000"/>
                <w:sz w:val="18"/>
                <w:szCs w:val="18"/>
                <w:lang w:eastAsia="pt-BR"/>
              </w:rPr>
              <w:t>2018 REAPRESENTADO</w:t>
            </w:r>
          </w:p>
        </w:tc>
      </w:tr>
      <w:tr w:rsidR="00BF79B4" w:rsidRPr="00BF79B4" w14:paraId="71DA81DA" w14:textId="77777777" w:rsidTr="00BF79B4">
        <w:trPr>
          <w:trHeight w:val="285"/>
        </w:trPr>
        <w:tc>
          <w:tcPr>
            <w:tcW w:w="5856" w:type="dxa"/>
            <w:tcBorders>
              <w:top w:val="nil"/>
              <w:left w:val="nil"/>
              <w:bottom w:val="nil"/>
              <w:right w:val="nil"/>
            </w:tcBorders>
            <w:shd w:val="clear" w:color="auto" w:fill="auto"/>
            <w:noWrap/>
            <w:vAlign w:val="bottom"/>
            <w:hideMark/>
          </w:tcPr>
          <w:p w14:paraId="23F65F87" w14:textId="77777777" w:rsidR="00BF79B4" w:rsidRPr="00BF79B4" w:rsidRDefault="00BF79B4" w:rsidP="00BF79B4">
            <w:pPr>
              <w:spacing w:after="0" w:line="240" w:lineRule="auto"/>
              <w:rPr>
                <w:rFonts w:ascii="Arial" w:eastAsia="Times New Roman" w:hAnsi="Arial" w:cs="Arial"/>
                <w:color w:val="FFFFFF"/>
                <w:lang w:eastAsia="pt-BR"/>
              </w:rPr>
            </w:pPr>
            <w:r w:rsidRPr="00BF79B4">
              <w:rPr>
                <w:rFonts w:ascii="Arial" w:eastAsia="Times New Roman" w:hAnsi="Arial" w:cs="Arial"/>
                <w:color w:val="FFFFFF"/>
                <w:lang w:eastAsia="pt-BR"/>
              </w:rPr>
              <w:t>NOTA</w:t>
            </w:r>
          </w:p>
        </w:tc>
        <w:tc>
          <w:tcPr>
            <w:tcW w:w="756" w:type="dxa"/>
            <w:tcBorders>
              <w:top w:val="nil"/>
              <w:left w:val="nil"/>
              <w:bottom w:val="nil"/>
              <w:right w:val="nil"/>
            </w:tcBorders>
            <w:shd w:val="clear" w:color="auto" w:fill="auto"/>
            <w:noWrap/>
            <w:vAlign w:val="bottom"/>
            <w:hideMark/>
          </w:tcPr>
          <w:p w14:paraId="3DBB71BE" w14:textId="77777777" w:rsidR="00BF79B4" w:rsidRPr="00BF79B4" w:rsidRDefault="00BF79B4" w:rsidP="00BF79B4">
            <w:pPr>
              <w:spacing w:after="0" w:line="240" w:lineRule="auto"/>
              <w:rPr>
                <w:rFonts w:ascii="Arial" w:eastAsia="Times New Roman" w:hAnsi="Arial" w:cs="Arial"/>
                <w:color w:val="FFFFFF"/>
                <w:lang w:eastAsia="pt-BR"/>
              </w:rPr>
            </w:pPr>
          </w:p>
        </w:tc>
        <w:tc>
          <w:tcPr>
            <w:tcW w:w="116" w:type="dxa"/>
            <w:tcBorders>
              <w:top w:val="nil"/>
              <w:left w:val="nil"/>
              <w:bottom w:val="nil"/>
              <w:right w:val="nil"/>
            </w:tcBorders>
            <w:shd w:val="clear" w:color="auto" w:fill="auto"/>
            <w:noWrap/>
            <w:vAlign w:val="bottom"/>
            <w:hideMark/>
          </w:tcPr>
          <w:p w14:paraId="5B076C9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6DE1CF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20A4B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700B056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1F2C849" w14:textId="77777777" w:rsidTr="00BF79B4">
        <w:trPr>
          <w:trHeight w:val="300"/>
        </w:trPr>
        <w:tc>
          <w:tcPr>
            <w:tcW w:w="5856" w:type="dxa"/>
            <w:tcBorders>
              <w:top w:val="nil"/>
              <w:left w:val="nil"/>
              <w:bottom w:val="nil"/>
              <w:right w:val="nil"/>
            </w:tcBorders>
            <w:shd w:val="clear" w:color="auto" w:fill="auto"/>
            <w:noWrap/>
            <w:vAlign w:val="bottom"/>
            <w:hideMark/>
          </w:tcPr>
          <w:p w14:paraId="66B46EC5"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RECEITA LÍQUIDA</w:t>
            </w:r>
          </w:p>
        </w:tc>
        <w:tc>
          <w:tcPr>
            <w:tcW w:w="756" w:type="dxa"/>
            <w:tcBorders>
              <w:top w:val="nil"/>
              <w:left w:val="nil"/>
              <w:bottom w:val="nil"/>
              <w:right w:val="nil"/>
            </w:tcBorders>
            <w:shd w:val="clear" w:color="auto" w:fill="auto"/>
            <w:noWrap/>
            <w:vAlign w:val="bottom"/>
            <w:hideMark/>
          </w:tcPr>
          <w:p w14:paraId="330A6F08" w14:textId="77777777" w:rsidR="00BF79B4" w:rsidRPr="00BF79B4" w:rsidRDefault="00BF79B4" w:rsidP="00BF79B4">
            <w:pPr>
              <w:spacing w:after="0" w:line="240" w:lineRule="auto"/>
              <w:jc w:val="center"/>
              <w:rPr>
                <w:rFonts w:ascii="Arial" w:eastAsia="Times New Roman" w:hAnsi="Arial" w:cs="Arial"/>
                <w:sz w:val="20"/>
                <w:szCs w:val="20"/>
                <w:lang w:eastAsia="pt-BR"/>
              </w:rPr>
            </w:pPr>
            <w:r w:rsidRPr="00BF79B4">
              <w:rPr>
                <w:rFonts w:ascii="Arial" w:eastAsia="Times New Roman" w:hAnsi="Arial" w:cs="Arial"/>
                <w:sz w:val="20"/>
                <w:szCs w:val="20"/>
                <w:lang w:eastAsia="pt-BR"/>
              </w:rPr>
              <w:t>23</w:t>
            </w:r>
          </w:p>
        </w:tc>
        <w:tc>
          <w:tcPr>
            <w:tcW w:w="116" w:type="dxa"/>
            <w:tcBorders>
              <w:top w:val="nil"/>
              <w:left w:val="nil"/>
              <w:bottom w:val="nil"/>
              <w:right w:val="nil"/>
            </w:tcBorders>
            <w:shd w:val="clear" w:color="auto" w:fill="auto"/>
            <w:noWrap/>
            <w:vAlign w:val="bottom"/>
            <w:hideMark/>
          </w:tcPr>
          <w:p w14:paraId="32525C3A" w14:textId="77777777" w:rsidR="00BF79B4" w:rsidRPr="00BF79B4" w:rsidRDefault="00BF79B4" w:rsidP="00BF79B4">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1CA8DA24"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176.182.868 </w:t>
            </w:r>
          </w:p>
        </w:tc>
        <w:tc>
          <w:tcPr>
            <w:tcW w:w="296" w:type="dxa"/>
            <w:tcBorders>
              <w:top w:val="nil"/>
              <w:left w:val="nil"/>
              <w:bottom w:val="nil"/>
              <w:right w:val="nil"/>
            </w:tcBorders>
            <w:shd w:val="clear" w:color="auto" w:fill="auto"/>
            <w:noWrap/>
            <w:vAlign w:val="bottom"/>
            <w:hideMark/>
          </w:tcPr>
          <w:p w14:paraId="14C54BFB"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700098CC"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xml:space="preserve">146.706.291 </w:t>
            </w:r>
          </w:p>
        </w:tc>
      </w:tr>
      <w:tr w:rsidR="00BF79B4" w:rsidRPr="00BF79B4" w14:paraId="5CA2390B" w14:textId="77777777" w:rsidTr="00BF79B4">
        <w:trPr>
          <w:trHeight w:val="255"/>
        </w:trPr>
        <w:tc>
          <w:tcPr>
            <w:tcW w:w="5856" w:type="dxa"/>
            <w:tcBorders>
              <w:top w:val="nil"/>
              <w:left w:val="nil"/>
              <w:bottom w:val="nil"/>
              <w:right w:val="nil"/>
            </w:tcBorders>
            <w:shd w:val="clear" w:color="auto" w:fill="auto"/>
            <w:noWrap/>
            <w:vAlign w:val="bottom"/>
            <w:hideMark/>
          </w:tcPr>
          <w:p w14:paraId="39FA943A"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Custo dos serviços prestados</w:t>
            </w:r>
          </w:p>
        </w:tc>
        <w:tc>
          <w:tcPr>
            <w:tcW w:w="756" w:type="dxa"/>
            <w:tcBorders>
              <w:top w:val="nil"/>
              <w:left w:val="nil"/>
              <w:bottom w:val="nil"/>
              <w:right w:val="nil"/>
            </w:tcBorders>
            <w:shd w:val="clear" w:color="auto" w:fill="auto"/>
            <w:noWrap/>
            <w:vAlign w:val="bottom"/>
            <w:hideMark/>
          </w:tcPr>
          <w:p w14:paraId="5D154AA3"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24</w:t>
            </w:r>
          </w:p>
        </w:tc>
        <w:tc>
          <w:tcPr>
            <w:tcW w:w="116" w:type="dxa"/>
            <w:tcBorders>
              <w:top w:val="nil"/>
              <w:left w:val="nil"/>
              <w:bottom w:val="nil"/>
              <w:right w:val="nil"/>
            </w:tcBorders>
            <w:shd w:val="clear" w:color="auto" w:fill="auto"/>
            <w:noWrap/>
            <w:vAlign w:val="bottom"/>
            <w:hideMark/>
          </w:tcPr>
          <w:p w14:paraId="14DD39B1"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p>
        </w:tc>
        <w:tc>
          <w:tcPr>
            <w:tcW w:w="1516" w:type="dxa"/>
            <w:tcBorders>
              <w:top w:val="nil"/>
              <w:left w:val="nil"/>
              <w:bottom w:val="nil"/>
              <w:right w:val="nil"/>
            </w:tcBorders>
            <w:shd w:val="clear" w:color="auto" w:fill="auto"/>
            <w:noWrap/>
            <w:vAlign w:val="bottom"/>
            <w:hideMark/>
          </w:tcPr>
          <w:p w14:paraId="05FAF30D" w14:textId="77777777" w:rsidR="00BF79B4" w:rsidRPr="00BF79B4" w:rsidRDefault="00BF79B4" w:rsidP="00BF79B4">
            <w:pPr>
              <w:spacing w:after="0" w:line="240" w:lineRule="auto"/>
              <w:jc w:val="right"/>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(251.676.228)</w:t>
            </w:r>
          </w:p>
        </w:tc>
        <w:tc>
          <w:tcPr>
            <w:tcW w:w="296" w:type="dxa"/>
            <w:tcBorders>
              <w:top w:val="nil"/>
              <w:left w:val="nil"/>
              <w:bottom w:val="nil"/>
              <w:right w:val="nil"/>
            </w:tcBorders>
            <w:shd w:val="clear" w:color="auto" w:fill="auto"/>
            <w:noWrap/>
            <w:vAlign w:val="bottom"/>
            <w:hideMark/>
          </w:tcPr>
          <w:p w14:paraId="074AF299" w14:textId="77777777" w:rsidR="00BF79B4" w:rsidRPr="00BF79B4" w:rsidRDefault="00BF79B4" w:rsidP="00BF79B4">
            <w:pPr>
              <w:spacing w:after="0" w:line="240" w:lineRule="auto"/>
              <w:jc w:val="right"/>
              <w:rPr>
                <w:rFonts w:ascii="Arial" w:eastAsia="Times New Roman" w:hAnsi="Arial" w:cs="Arial"/>
                <w:sz w:val="20"/>
                <w:szCs w:val="20"/>
                <w:lang w:eastAsia="pt-BR"/>
              </w:rPr>
            </w:pPr>
          </w:p>
        </w:tc>
        <w:tc>
          <w:tcPr>
            <w:tcW w:w="1696" w:type="dxa"/>
            <w:tcBorders>
              <w:top w:val="nil"/>
              <w:left w:val="nil"/>
              <w:bottom w:val="nil"/>
              <w:right w:val="nil"/>
            </w:tcBorders>
            <w:shd w:val="clear" w:color="auto" w:fill="auto"/>
            <w:noWrap/>
            <w:vAlign w:val="bottom"/>
            <w:hideMark/>
          </w:tcPr>
          <w:p w14:paraId="614985E3" w14:textId="77777777" w:rsidR="00BF79B4" w:rsidRPr="00BF79B4" w:rsidRDefault="00BF79B4" w:rsidP="00BF79B4">
            <w:pPr>
              <w:spacing w:after="0" w:line="240" w:lineRule="auto"/>
              <w:jc w:val="right"/>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(327.187.285)</w:t>
            </w:r>
          </w:p>
        </w:tc>
      </w:tr>
      <w:tr w:rsidR="00BF79B4" w:rsidRPr="00BF79B4" w14:paraId="42CCF0E2" w14:textId="77777777" w:rsidTr="00BF79B4">
        <w:trPr>
          <w:trHeight w:val="240"/>
        </w:trPr>
        <w:tc>
          <w:tcPr>
            <w:tcW w:w="5856" w:type="dxa"/>
            <w:tcBorders>
              <w:top w:val="nil"/>
              <w:left w:val="nil"/>
              <w:bottom w:val="nil"/>
              <w:right w:val="nil"/>
            </w:tcBorders>
            <w:shd w:val="clear" w:color="auto" w:fill="auto"/>
            <w:noWrap/>
            <w:vAlign w:val="bottom"/>
            <w:hideMark/>
          </w:tcPr>
          <w:p w14:paraId="56734432" w14:textId="77777777" w:rsidR="00BF79B4" w:rsidRPr="00BF79B4" w:rsidRDefault="00BF79B4" w:rsidP="00BF79B4">
            <w:pPr>
              <w:spacing w:after="0" w:line="240" w:lineRule="auto"/>
              <w:jc w:val="right"/>
              <w:rPr>
                <w:rFonts w:ascii="Arial" w:eastAsia="Times New Roman" w:hAnsi="Arial" w:cs="Arial"/>
                <w:sz w:val="20"/>
                <w:szCs w:val="20"/>
                <w:lang w:eastAsia="pt-BR"/>
              </w:rPr>
            </w:pPr>
          </w:p>
        </w:tc>
        <w:tc>
          <w:tcPr>
            <w:tcW w:w="756" w:type="dxa"/>
            <w:tcBorders>
              <w:top w:val="nil"/>
              <w:left w:val="nil"/>
              <w:bottom w:val="nil"/>
              <w:right w:val="nil"/>
            </w:tcBorders>
            <w:shd w:val="clear" w:color="auto" w:fill="auto"/>
            <w:noWrap/>
            <w:vAlign w:val="bottom"/>
            <w:hideMark/>
          </w:tcPr>
          <w:p w14:paraId="1F0C0CE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2C57D27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032AD59"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7331020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3A289AF1"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18EA7ABD" w14:textId="77777777" w:rsidTr="00BF79B4">
        <w:trPr>
          <w:trHeight w:val="255"/>
        </w:trPr>
        <w:tc>
          <w:tcPr>
            <w:tcW w:w="5856" w:type="dxa"/>
            <w:tcBorders>
              <w:top w:val="nil"/>
              <w:left w:val="nil"/>
              <w:bottom w:val="nil"/>
              <w:right w:val="nil"/>
            </w:tcBorders>
            <w:shd w:val="clear" w:color="auto" w:fill="auto"/>
            <w:noWrap/>
            <w:vAlign w:val="bottom"/>
            <w:hideMark/>
          </w:tcPr>
          <w:p w14:paraId="4B41E611"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PREJUIZO BRUTO</w:t>
            </w:r>
          </w:p>
        </w:tc>
        <w:tc>
          <w:tcPr>
            <w:tcW w:w="756" w:type="dxa"/>
            <w:tcBorders>
              <w:top w:val="nil"/>
              <w:left w:val="nil"/>
              <w:bottom w:val="nil"/>
              <w:right w:val="nil"/>
            </w:tcBorders>
            <w:shd w:val="clear" w:color="auto" w:fill="auto"/>
            <w:noWrap/>
            <w:vAlign w:val="bottom"/>
            <w:hideMark/>
          </w:tcPr>
          <w:p w14:paraId="3A23FD75"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11BF3ED5"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single" w:sz="4" w:space="0" w:color="auto"/>
              <w:right w:val="nil"/>
            </w:tcBorders>
            <w:shd w:val="clear" w:color="auto" w:fill="auto"/>
            <w:noWrap/>
            <w:vAlign w:val="bottom"/>
            <w:hideMark/>
          </w:tcPr>
          <w:p w14:paraId="70DA363C"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(75.493.360)</w:t>
            </w:r>
          </w:p>
        </w:tc>
        <w:tc>
          <w:tcPr>
            <w:tcW w:w="296" w:type="dxa"/>
            <w:tcBorders>
              <w:top w:val="nil"/>
              <w:left w:val="nil"/>
              <w:bottom w:val="nil"/>
              <w:right w:val="nil"/>
            </w:tcBorders>
            <w:shd w:val="clear" w:color="auto" w:fill="auto"/>
            <w:noWrap/>
            <w:vAlign w:val="bottom"/>
            <w:hideMark/>
          </w:tcPr>
          <w:p w14:paraId="7E5F9939"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single" w:sz="4" w:space="0" w:color="auto"/>
              <w:right w:val="nil"/>
            </w:tcBorders>
            <w:shd w:val="clear" w:color="auto" w:fill="auto"/>
            <w:noWrap/>
            <w:vAlign w:val="bottom"/>
            <w:hideMark/>
          </w:tcPr>
          <w:p w14:paraId="3486229C"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(180.480.994)</w:t>
            </w:r>
          </w:p>
        </w:tc>
      </w:tr>
      <w:tr w:rsidR="00BF79B4" w:rsidRPr="00BF79B4" w14:paraId="2F1342FA" w14:textId="77777777" w:rsidTr="00BF79B4">
        <w:trPr>
          <w:trHeight w:val="255"/>
        </w:trPr>
        <w:tc>
          <w:tcPr>
            <w:tcW w:w="5856" w:type="dxa"/>
            <w:tcBorders>
              <w:top w:val="nil"/>
              <w:left w:val="nil"/>
              <w:bottom w:val="nil"/>
              <w:right w:val="nil"/>
            </w:tcBorders>
            <w:shd w:val="clear" w:color="auto" w:fill="auto"/>
            <w:noWrap/>
            <w:vAlign w:val="bottom"/>
            <w:hideMark/>
          </w:tcPr>
          <w:p w14:paraId="767363BF"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Despesas operacionais</w:t>
            </w:r>
          </w:p>
        </w:tc>
        <w:tc>
          <w:tcPr>
            <w:tcW w:w="756" w:type="dxa"/>
            <w:tcBorders>
              <w:top w:val="nil"/>
              <w:left w:val="nil"/>
              <w:bottom w:val="nil"/>
              <w:right w:val="nil"/>
            </w:tcBorders>
            <w:shd w:val="clear" w:color="auto" w:fill="auto"/>
            <w:noWrap/>
            <w:vAlign w:val="bottom"/>
            <w:hideMark/>
          </w:tcPr>
          <w:p w14:paraId="43C69457"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3435B47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B59BB96"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C7E285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5EDF141B"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240F2209" w14:textId="77777777" w:rsidTr="00BF79B4">
        <w:trPr>
          <w:trHeight w:val="255"/>
        </w:trPr>
        <w:tc>
          <w:tcPr>
            <w:tcW w:w="5856" w:type="dxa"/>
            <w:tcBorders>
              <w:top w:val="nil"/>
              <w:left w:val="nil"/>
              <w:bottom w:val="nil"/>
              <w:right w:val="nil"/>
            </w:tcBorders>
            <w:shd w:val="clear" w:color="auto" w:fill="auto"/>
            <w:noWrap/>
            <w:vAlign w:val="bottom"/>
            <w:hideMark/>
          </w:tcPr>
          <w:p w14:paraId="10FD2B45"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Despesas gerais e administrativas</w:t>
            </w:r>
          </w:p>
        </w:tc>
        <w:tc>
          <w:tcPr>
            <w:tcW w:w="756" w:type="dxa"/>
            <w:tcBorders>
              <w:top w:val="nil"/>
              <w:left w:val="nil"/>
              <w:bottom w:val="nil"/>
              <w:right w:val="nil"/>
            </w:tcBorders>
            <w:shd w:val="clear" w:color="auto" w:fill="auto"/>
            <w:noWrap/>
            <w:vAlign w:val="bottom"/>
            <w:hideMark/>
          </w:tcPr>
          <w:p w14:paraId="5B719D41"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25</w:t>
            </w:r>
          </w:p>
        </w:tc>
        <w:tc>
          <w:tcPr>
            <w:tcW w:w="116" w:type="dxa"/>
            <w:tcBorders>
              <w:top w:val="nil"/>
              <w:left w:val="nil"/>
              <w:bottom w:val="nil"/>
              <w:right w:val="nil"/>
            </w:tcBorders>
            <w:shd w:val="clear" w:color="auto" w:fill="auto"/>
            <w:noWrap/>
            <w:vAlign w:val="bottom"/>
            <w:hideMark/>
          </w:tcPr>
          <w:p w14:paraId="30AAA061"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p>
        </w:tc>
        <w:tc>
          <w:tcPr>
            <w:tcW w:w="1516" w:type="dxa"/>
            <w:tcBorders>
              <w:top w:val="nil"/>
              <w:left w:val="nil"/>
              <w:bottom w:val="nil"/>
              <w:right w:val="nil"/>
            </w:tcBorders>
            <w:shd w:val="clear" w:color="auto" w:fill="auto"/>
            <w:noWrap/>
            <w:vAlign w:val="bottom"/>
            <w:hideMark/>
          </w:tcPr>
          <w:p w14:paraId="1CD773F2"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(79.036.988)</w:t>
            </w:r>
          </w:p>
        </w:tc>
        <w:tc>
          <w:tcPr>
            <w:tcW w:w="296" w:type="dxa"/>
            <w:tcBorders>
              <w:top w:val="nil"/>
              <w:left w:val="nil"/>
              <w:bottom w:val="nil"/>
              <w:right w:val="nil"/>
            </w:tcBorders>
            <w:shd w:val="clear" w:color="auto" w:fill="auto"/>
            <w:noWrap/>
            <w:vAlign w:val="bottom"/>
            <w:hideMark/>
          </w:tcPr>
          <w:p w14:paraId="1087C211"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432CADAA"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(77.407.738)</w:t>
            </w:r>
          </w:p>
        </w:tc>
      </w:tr>
      <w:tr w:rsidR="00BF79B4" w:rsidRPr="00BF79B4" w14:paraId="77424718" w14:textId="77777777" w:rsidTr="00BF79B4">
        <w:trPr>
          <w:trHeight w:val="255"/>
        </w:trPr>
        <w:tc>
          <w:tcPr>
            <w:tcW w:w="5856" w:type="dxa"/>
            <w:tcBorders>
              <w:top w:val="nil"/>
              <w:left w:val="nil"/>
              <w:bottom w:val="nil"/>
              <w:right w:val="nil"/>
            </w:tcBorders>
            <w:shd w:val="clear" w:color="auto" w:fill="auto"/>
            <w:noWrap/>
            <w:vAlign w:val="bottom"/>
            <w:hideMark/>
          </w:tcPr>
          <w:p w14:paraId="73996D7C"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Outras receitas e despesas</w:t>
            </w:r>
          </w:p>
        </w:tc>
        <w:tc>
          <w:tcPr>
            <w:tcW w:w="756" w:type="dxa"/>
            <w:tcBorders>
              <w:top w:val="nil"/>
              <w:left w:val="nil"/>
              <w:bottom w:val="nil"/>
              <w:right w:val="nil"/>
            </w:tcBorders>
            <w:shd w:val="clear" w:color="auto" w:fill="auto"/>
            <w:noWrap/>
            <w:vAlign w:val="bottom"/>
            <w:hideMark/>
          </w:tcPr>
          <w:p w14:paraId="600A336B"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02637601"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CB2A795"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14.690.183 </w:t>
            </w:r>
          </w:p>
        </w:tc>
        <w:tc>
          <w:tcPr>
            <w:tcW w:w="296" w:type="dxa"/>
            <w:tcBorders>
              <w:top w:val="nil"/>
              <w:left w:val="nil"/>
              <w:bottom w:val="nil"/>
              <w:right w:val="nil"/>
            </w:tcBorders>
            <w:shd w:val="clear" w:color="auto" w:fill="auto"/>
            <w:noWrap/>
            <w:vAlign w:val="bottom"/>
            <w:hideMark/>
          </w:tcPr>
          <w:p w14:paraId="2CD3C0D8"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5299F469"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xml:space="preserve"> (17.795.421)</w:t>
            </w:r>
          </w:p>
        </w:tc>
      </w:tr>
      <w:tr w:rsidR="00BF79B4" w:rsidRPr="00BF79B4" w14:paraId="0466EB46" w14:textId="77777777" w:rsidTr="00BF79B4">
        <w:trPr>
          <w:trHeight w:val="255"/>
        </w:trPr>
        <w:tc>
          <w:tcPr>
            <w:tcW w:w="5856" w:type="dxa"/>
            <w:tcBorders>
              <w:top w:val="nil"/>
              <w:left w:val="nil"/>
              <w:bottom w:val="nil"/>
              <w:right w:val="nil"/>
            </w:tcBorders>
            <w:shd w:val="clear" w:color="auto" w:fill="auto"/>
            <w:noWrap/>
            <w:vAlign w:val="bottom"/>
            <w:hideMark/>
          </w:tcPr>
          <w:p w14:paraId="44AE5396"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Condenações Trabalhistas</w:t>
            </w:r>
          </w:p>
        </w:tc>
        <w:tc>
          <w:tcPr>
            <w:tcW w:w="756" w:type="dxa"/>
            <w:tcBorders>
              <w:top w:val="nil"/>
              <w:left w:val="nil"/>
              <w:bottom w:val="nil"/>
              <w:right w:val="nil"/>
            </w:tcBorders>
            <w:shd w:val="clear" w:color="auto" w:fill="auto"/>
            <w:noWrap/>
            <w:vAlign w:val="bottom"/>
            <w:hideMark/>
          </w:tcPr>
          <w:p w14:paraId="6EC982AC" w14:textId="77777777" w:rsidR="00BF79B4" w:rsidRPr="00BF79B4" w:rsidRDefault="00BF79B4" w:rsidP="00BF79B4">
            <w:pPr>
              <w:spacing w:after="0" w:line="240" w:lineRule="auto"/>
              <w:rPr>
                <w:rFonts w:ascii="Arial" w:eastAsia="Times New Roman" w:hAnsi="Arial" w:cs="Arial"/>
                <w:sz w:val="20"/>
                <w:szCs w:val="20"/>
                <w:lang w:eastAsia="pt-BR"/>
              </w:rPr>
            </w:pPr>
          </w:p>
        </w:tc>
        <w:tc>
          <w:tcPr>
            <w:tcW w:w="116" w:type="dxa"/>
            <w:tcBorders>
              <w:top w:val="nil"/>
              <w:left w:val="nil"/>
              <w:bottom w:val="nil"/>
              <w:right w:val="nil"/>
            </w:tcBorders>
            <w:shd w:val="clear" w:color="auto" w:fill="auto"/>
            <w:noWrap/>
            <w:vAlign w:val="bottom"/>
            <w:hideMark/>
          </w:tcPr>
          <w:p w14:paraId="43A6F0E0"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673ACE5" w14:textId="77777777" w:rsidR="00BF79B4" w:rsidRPr="00BF79B4" w:rsidRDefault="00BF79B4" w:rsidP="00BF79B4">
            <w:pPr>
              <w:spacing w:after="0" w:line="240" w:lineRule="auto"/>
              <w:jc w:val="right"/>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(2.922.208)</w:t>
            </w:r>
          </w:p>
        </w:tc>
        <w:tc>
          <w:tcPr>
            <w:tcW w:w="296" w:type="dxa"/>
            <w:tcBorders>
              <w:top w:val="nil"/>
              <w:left w:val="nil"/>
              <w:bottom w:val="nil"/>
              <w:right w:val="nil"/>
            </w:tcBorders>
            <w:shd w:val="clear" w:color="auto" w:fill="auto"/>
            <w:noWrap/>
            <w:vAlign w:val="bottom"/>
            <w:hideMark/>
          </w:tcPr>
          <w:p w14:paraId="4EBCC021" w14:textId="77777777" w:rsidR="00BF79B4" w:rsidRPr="00BF79B4" w:rsidRDefault="00BF79B4" w:rsidP="00BF79B4">
            <w:pPr>
              <w:spacing w:after="0" w:line="240" w:lineRule="auto"/>
              <w:jc w:val="right"/>
              <w:rPr>
                <w:rFonts w:ascii="Arial" w:eastAsia="Times New Roman" w:hAnsi="Arial" w:cs="Arial"/>
                <w:sz w:val="20"/>
                <w:szCs w:val="20"/>
                <w:lang w:eastAsia="pt-BR"/>
              </w:rPr>
            </w:pPr>
          </w:p>
        </w:tc>
        <w:tc>
          <w:tcPr>
            <w:tcW w:w="1696" w:type="dxa"/>
            <w:tcBorders>
              <w:top w:val="nil"/>
              <w:left w:val="nil"/>
              <w:bottom w:val="nil"/>
              <w:right w:val="nil"/>
            </w:tcBorders>
            <w:shd w:val="clear" w:color="auto" w:fill="auto"/>
            <w:noWrap/>
            <w:vAlign w:val="bottom"/>
            <w:hideMark/>
          </w:tcPr>
          <w:p w14:paraId="3A23A468"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 (2.290.448)</w:t>
            </w:r>
          </w:p>
        </w:tc>
      </w:tr>
      <w:tr w:rsidR="00BF79B4" w:rsidRPr="00BF79B4" w14:paraId="7C1DE24F" w14:textId="77777777" w:rsidTr="00BF79B4">
        <w:trPr>
          <w:trHeight w:val="255"/>
        </w:trPr>
        <w:tc>
          <w:tcPr>
            <w:tcW w:w="5856" w:type="dxa"/>
            <w:tcBorders>
              <w:top w:val="nil"/>
              <w:left w:val="nil"/>
              <w:bottom w:val="nil"/>
              <w:right w:val="nil"/>
            </w:tcBorders>
            <w:shd w:val="clear" w:color="auto" w:fill="auto"/>
            <w:noWrap/>
            <w:vAlign w:val="bottom"/>
            <w:hideMark/>
          </w:tcPr>
          <w:p w14:paraId="7B5C8676" w14:textId="77777777" w:rsidR="00BF79B4" w:rsidRPr="00BF79B4" w:rsidRDefault="00BF79B4" w:rsidP="00BF79B4">
            <w:pPr>
              <w:spacing w:after="0" w:line="240" w:lineRule="auto"/>
              <w:ind w:firstLineChars="100" w:firstLine="200"/>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Provisão/ Reversão ações trabalhistas</w:t>
            </w:r>
          </w:p>
        </w:tc>
        <w:tc>
          <w:tcPr>
            <w:tcW w:w="756" w:type="dxa"/>
            <w:tcBorders>
              <w:top w:val="nil"/>
              <w:left w:val="nil"/>
              <w:bottom w:val="nil"/>
              <w:right w:val="nil"/>
            </w:tcBorders>
            <w:shd w:val="clear" w:color="auto" w:fill="auto"/>
            <w:noWrap/>
            <w:vAlign w:val="bottom"/>
            <w:hideMark/>
          </w:tcPr>
          <w:p w14:paraId="279F5940" w14:textId="77777777" w:rsidR="00BF79B4" w:rsidRPr="00BF79B4" w:rsidRDefault="00BF79B4" w:rsidP="00BF79B4">
            <w:pPr>
              <w:spacing w:after="0" w:line="240" w:lineRule="auto"/>
              <w:jc w:val="center"/>
              <w:rPr>
                <w:rFonts w:ascii="Arial" w:eastAsia="Times New Roman" w:hAnsi="Arial" w:cs="Arial"/>
                <w:sz w:val="20"/>
                <w:szCs w:val="20"/>
                <w:lang w:eastAsia="pt-BR"/>
              </w:rPr>
            </w:pPr>
            <w:r w:rsidRPr="00BF79B4">
              <w:rPr>
                <w:rFonts w:ascii="Arial" w:eastAsia="Times New Roman" w:hAnsi="Arial" w:cs="Arial"/>
                <w:sz w:val="20"/>
                <w:szCs w:val="20"/>
                <w:lang w:eastAsia="pt-BR"/>
              </w:rPr>
              <w:t>18a</w:t>
            </w:r>
          </w:p>
        </w:tc>
        <w:tc>
          <w:tcPr>
            <w:tcW w:w="116" w:type="dxa"/>
            <w:tcBorders>
              <w:top w:val="nil"/>
              <w:left w:val="nil"/>
              <w:bottom w:val="nil"/>
              <w:right w:val="nil"/>
            </w:tcBorders>
            <w:shd w:val="clear" w:color="auto" w:fill="auto"/>
            <w:noWrap/>
            <w:vAlign w:val="bottom"/>
            <w:hideMark/>
          </w:tcPr>
          <w:p w14:paraId="272FB3CF" w14:textId="77777777" w:rsidR="00BF79B4" w:rsidRPr="00BF79B4" w:rsidRDefault="00BF79B4" w:rsidP="00BF79B4">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6C11D195"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10.759.237 </w:t>
            </w:r>
          </w:p>
        </w:tc>
        <w:tc>
          <w:tcPr>
            <w:tcW w:w="296" w:type="dxa"/>
            <w:tcBorders>
              <w:top w:val="nil"/>
              <w:left w:val="nil"/>
              <w:bottom w:val="nil"/>
              <w:right w:val="nil"/>
            </w:tcBorders>
            <w:shd w:val="clear" w:color="auto" w:fill="auto"/>
            <w:noWrap/>
            <w:vAlign w:val="bottom"/>
            <w:hideMark/>
          </w:tcPr>
          <w:p w14:paraId="02A2229D" w14:textId="77777777" w:rsidR="00BF79B4" w:rsidRPr="00BF79B4" w:rsidRDefault="00BF79B4" w:rsidP="00BF79B4">
            <w:pPr>
              <w:spacing w:after="0" w:line="240" w:lineRule="auto"/>
              <w:rPr>
                <w:rFonts w:ascii="Arial" w:eastAsia="Times New Roman" w:hAnsi="Arial" w:cs="Arial"/>
                <w:sz w:val="20"/>
                <w:szCs w:val="20"/>
                <w:lang w:eastAsia="pt-BR"/>
              </w:rPr>
            </w:pPr>
          </w:p>
        </w:tc>
        <w:tc>
          <w:tcPr>
            <w:tcW w:w="1696" w:type="dxa"/>
            <w:tcBorders>
              <w:top w:val="nil"/>
              <w:left w:val="nil"/>
              <w:bottom w:val="nil"/>
              <w:right w:val="nil"/>
            </w:tcBorders>
            <w:shd w:val="clear" w:color="auto" w:fill="auto"/>
            <w:noWrap/>
            <w:vAlign w:val="bottom"/>
            <w:hideMark/>
          </w:tcPr>
          <w:p w14:paraId="2116A0A7" w14:textId="77777777" w:rsidR="00BF79B4" w:rsidRPr="00BF79B4" w:rsidRDefault="00BF79B4" w:rsidP="00BF79B4">
            <w:pPr>
              <w:spacing w:after="0" w:line="240" w:lineRule="auto"/>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        (18.763.774)</w:t>
            </w:r>
          </w:p>
        </w:tc>
      </w:tr>
      <w:tr w:rsidR="00BF79B4" w:rsidRPr="00BF79B4" w14:paraId="5E90134A" w14:textId="77777777" w:rsidTr="00BF79B4">
        <w:trPr>
          <w:trHeight w:val="255"/>
        </w:trPr>
        <w:tc>
          <w:tcPr>
            <w:tcW w:w="5856" w:type="dxa"/>
            <w:tcBorders>
              <w:top w:val="nil"/>
              <w:left w:val="nil"/>
              <w:bottom w:val="nil"/>
              <w:right w:val="nil"/>
            </w:tcBorders>
            <w:shd w:val="clear" w:color="auto" w:fill="auto"/>
            <w:noWrap/>
            <w:vAlign w:val="bottom"/>
            <w:hideMark/>
          </w:tcPr>
          <w:p w14:paraId="217FF806" w14:textId="77777777" w:rsidR="00BF79B4" w:rsidRPr="00BF79B4" w:rsidRDefault="00BF79B4" w:rsidP="00BF79B4">
            <w:pPr>
              <w:spacing w:after="0" w:line="240" w:lineRule="auto"/>
              <w:ind w:firstLineChars="100" w:firstLine="200"/>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Provisão/Reversão ações cíveis</w:t>
            </w:r>
          </w:p>
        </w:tc>
        <w:tc>
          <w:tcPr>
            <w:tcW w:w="756" w:type="dxa"/>
            <w:tcBorders>
              <w:top w:val="nil"/>
              <w:left w:val="nil"/>
              <w:bottom w:val="nil"/>
              <w:right w:val="nil"/>
            </w:tcBorders>
            <w:shd w:val="clear" w:color="auto" w:fill="auto"/>
            <w:noWrap/>
            <w:vAlign w:val="bottom"/>
            <w:hideMark/>
          </w:tcPr>
          <w:p w14:paraId="455AB374" w14:textId="77777777" w:rsidR="00BF79B4" w:rsidRPr="00BF79B4" w:rsidRDefault="00BF79B4" w:rsidP="00BF79B4">
            <w:pPr>
              <w:spacing w:after="0" w:line="240" w:lineRule="auto"/>
              <w:jc w:val="center"/>
              <w:rPr>
                <w:rFonts w:ascii="Arial" w:eastAsia="Times New Roman" w:hAnsi="Arial" w:cs="Arial"/>
                <w:sz w:val="20"/>
                <w:szCs w:val="20"/>
                <w:lang w:eastAsia="pt-BR"/>
              </w:rPr>
            </w:pPr>
            <w:r w:rsidRPr="00BF79B4">
              <w:rPr>
                <w:rFonts w:ascii="Arial" w:eastAsia="Times New Roman" w:hAnsi="Arial" w:cs="Arial"/>
                <w:sz w:val="20"/>
                <w:szCs w:val="20"/>
                <w:lang w:eastAsia="pt-BR"/>
              </w:rPr>
              <w:t>18b</w:t>
            </w:r>
          </w:p>
        </w:tc>
        <w:tc>
          <w:tcPr>
            <w:tcW w:w="116" w:type="dxa"/>
            <w:tcBorders>
              <w:top w:val="nil"/>
              <w:left w:val="nil"/>
              <w:bottom w:val="nil"/>
              <w:right w:val="nil"/>
            </w:tcBorders>
            <w:shd w:val="clear" w:color="auto" w:fill="auto"/>
            <w:noWrap/>
            <w:vAlign w:val="bottom"/>
            <w:hideMark/>
          </w:tcPr>
          <w:p w14:paraId="43A34899" w14:textId="77777777" w:rsidR="00BF79B4" w:rsidRPr="00BF79B4" w:rsidRDefault="00BF79B4" w:rsidP="00BF79B4">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6A24FF27" w14:textId="77777777" w:rsidR="00BF79B4" w:rsidRPr="00BF79B4" w:rsidRDefault="00BF79B4" w:rsidP="00BF79B4">
            <w:pPr>
              <w:spacing w:after="0" w:line="240" w:lineRule="auto"/>
              <w:jc w:val="right"/>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4.996.503 </w:t>
            </w:r>
          </w:p>
        </w:tc>
        <w:tc>
          <w:tcPr>
            <w:tcW w:w="296" w:type="dxa"/>
            <w:tcBorders>
              <w:top w:val="nil"/>
              <w:left w:val="nil"/>
              <w:bottom w:val="nil"/>
              <w:right w:val="nil"/>
            </w:tcBorders>
            <w:shd w:val="clear" w:color="auto" w:fill="auto"/>
            <w:noWrap/>
            <w:vAlign w:val="bottom"/>
            <w:hideMark/>
          </w:tcPr>
          <w:p w14:paraId="285D78C0" w14:textId="77777777" w:rsidR="00BF79B4" w:rsidRPr="00BF79B4" w:rsidRDefault="00BF79B4" w:rsidP="00BF79B4">
            <w:pPr>
              <w:spacing w:after="0" w:line="240" w:lineRule="auto"/>
              <w:jc w:val="right"/>
              <w:rPr>
                <w:rFonts w:ascii="Arial" w:eastAsia="Times New Roman" w:hAnsi="Arial" w:cs="Arial"/>
                <w:sz w:val="20"/>
                <w:szCs w:val="20"/>
                <w:lang w:eastAsia="pt-BR"/>
              </w:rPr>
            </w:pPr>
          </w:p>
        </w:tc>
        <w:tc>
          <w:tcPr>
            <w:tcW w:w="1696" w:type="dxa"/>
            <w:tcBorders>
              <w:top w:val="nil"/>
              <w:left w:val="nil"/>
              <w:bottom w:val="nil"/>
              <w:right w:val="nil"/>
            </w:tcBorders>
            <w:shd w:val="clear" w:color="auto" w:fill="auto"/>
            <w:noWrap/>
            <w:vAlign w:val="bottom"/>
            <w:hideMark/>
          </w:tcPr>
          <w:p w14:paraId="24EE21B6"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2.123.868 </w:t>
            </w:r>
          </w:p>
        </w:tc>
      </w:tr>
      <w:tr w:rsidR="00BF79B4" w:rsidRPr="00BF79B4" w14:paraId="55D8D934" w14:textId="77777777" w:rsidTr="00BF79B4">
        <w:trPr>
          <w:trHeight w:val="255"/>
        </w:trPr>
        <w:tc>
          <w:tcPr>
            <w:tcW w:w="5856" w:type="dxa"/>
            <w:tcBorders>
              <w:top w:val="nil"/>
              <w:left w:val="nil"/>
              <w:bottom w:val="nil"/>
              <w:right w:val="nil"/>
            </w:tcBorders>
            <w:shd w:val="clear" w:color="auto" w:fill="auto"/>
            <w:noWrap/>
            <w:vAlign w:val="bottom"/>
            <w:hideMark/>
          </w:tcPr>
          <w:p w14:paraId="5840E55C" w14:textId="77777777" w:rsidR="00BF79B4" w:rsidRPr="00BF79B4" w:rsidRDefault="00BF79B4" w:rsidP="00BF79B4">
            <w:pPr>
              <w:spacing w:after="0" w:line="240" w:lineRule="auto"/>
              <w:ind w:firstLineChars="100" w:firstLine="200"/>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Outras receitas (despesas) operacionais, líquidas</w:t>
            </w:r>
          </w:p>
        </w:tc>
        <w:tc>
          <w:tcPr>
            <w:tcW w:w="756" w:type="dxa"/>
            <w:tcBorders>
              <w:top w:val="nil"/>
              <w:left w:val="nil"/>
              <w:bottom w:val="nil"/>
              <w:right w:val="nil"/>
            </w:tcBorders>
            <w:shd w:val="clear" w:color="auto" w:fill="auto"/>
            <w:noWrap/>
            <w:vAlign w:val="bottom"/>
            <w:hideMark/>
          </w:tcPr>
          <w:p w14:paraId="4CABCE57" w14:textId="77777777" w:rsidR="00BF79B4" w:rsidRPr="00BF79B4" w:rsidRDefault="00BF79B4" w:rsidP="00BF79B4">
            <w:pPr>
              <w:spacing w:after="0" w:line="240" w:lineRule="auto"/>
              <w:ind w:firstLineChars="100" w:firstLine="200"/>
              <w:rPr>
                <w:rFonts w:ascii="Arial" w:eastAsia="Times New Roman" w:hAnsi="Arial" w:cs="Arial"/>
                <w:sz w:val="20"/>
                <w:szCs w:val="20"/>
                <w:lang w:eastAsia="pt-BR"/>
              </w:rPr>
            </w:pPr>
          </w:p>
        </w:tc>
        <w:tc>
          <w:tcPr>
            <w:tcW w:w="116" w:type="dxa"/>
            <w:tcBorders>
              <w:top w:val="nil"/>
              <w:left w:val="nil"/>
              <w:bottom w:val="nil"/>
              <w:right w:val="nil"/>
            </w:tcBorders>
            <w:shd w:val="clear" w:color="auto" w:fill="auto"/>
            <w:noWrap/>
            <w:vAlign w:val="bottom"/>
            <w:hideMark/>
          </w:tcPr>
          <w:p w14:paraId="7617CA3A"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9B5FF1F" w14:textId="77777777" w:rsidR="00BF79B4" w:rsidRPr="00BF79B4" w:rsidRDefault="00BF79B4" w:rsidP="00BF79B4">
            <w:pPr>
              <w:spacing w:after="0" w:line="240" w:lineRule="auto"/>
              <w:jc w:val="center"/>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1.856.651 </w:t>
            </w:r>
          </w:p>
        </w:tc>
        <w:tc>
          <w:tcPr>
            <w:tcW w:w="296" w:type="dxa"/>
            <w:tcBorders>
              <w:top w:val="nil"/>
              <w:left w:val="nil"/>
              <w:bottom w:val="nil"/>
              <w:right w:val="nil"/>
            </w:tcBorders>
            <w:shd w:val="clear" w:color="auto" w:fill="auto"/>
            <w:noWrap/>
            <w:vAlign w:val="bottom"/>
            <w:hideMark/>
          </w:tcPr>
          <w:p w14:paraId="2608F90B" w14:textId="77777777" w:rsidR="00BF79B4" w:rsidRPr="00BF79B4" w:rsidRDefault="00BF79B4" w:rsidP="00BF79B4">
            <w:pPr>
              <w:spacing w:after="0" w:line="240" w:lineRule="auto"/>
              <w:jc w:val="center"/>
              <w:rPr>
                <w:rFonts w:ascii="Arial" w:eastAsia="Times New Roman" w:hAnsi="Arial" w:cs="Arial"/>
                <w:sz w:val="20"/>
                <w:szCs w:val="20"/>
                <w:lang w:eastAsia="pt-BR"/>
              </w:rPr>
            </w:pPr>
          </w:p>
        </w:tc>
        <w:tc>
          <w:tcPr>
            <w:tcW w:w="1696" w:type="dxa"/>
            <w:tcBorders>
              <w:top w:val="nil"/>
              <w:left w:val="nil"/>
              <w:bottom w:val="single" w:sz="4" w:space="0" w:color="auto"/>
              <w:right w:val="nil"/>
            </w:tcBorders>
            <w:shd w:val="clear" w:color="auto" w:fill="auto"/>
            <w:noWrap/>
            <w:vAlign w:val="bottom"/>
            <w:hideMark/>
          </w:tcPr>
          <w:p w14:paraId="4146D7FD"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1.134.934 </w:t>
            </w:r>
          </w:p>
        </w:tc>
      </w:tr>
      <w:tr w:rsidR="00BF79B4" w:rsidRPr="00BF79B4" w14:paraId="45908E37" w14:textId="77777777" w:rsidTr="00BF79B4">
        <w:trPr>
          <w:trHeight w:val="255"/>
        </w:trPr>
        <w:tc>
          <w:tcPr>
            <w:tcW w:w="5856" w:type="dxa"/>
            <w:tcBorders>
              <w:top w:val="nil"/>
              <w:left w:val="nil"/>
              <w:bottom w:val="nil"/>
              <w:right w:val="nil"/>
            </w:tcBorders>
            <w:shd w:val="clear" w:color="auto" w:fill="auto"/>
            <w:noWrap/>
            <w:vAlign w:val="bottom"/>
            <w:hideMark/>
          </w:tcPr>
          <w:p w14:paraId="7B1186FD"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p>
        </w:tc>
        <w:tc>
          <w:tcPr>
            <w:tcW w:w="756" w:type="dxa"/>
            <w:tcBorders>
              <w:top w:val="nil"/>
              <w:left w:val="nil"/>
              <w:bottom w:val="nil"/>
              <w:right w:val="nil"/>
            </w:tcBorders>
            <w:shd w:val="clear" w:color="auto" w:fill="auto"/>
            <w:noWrap/>
            <w:vAlign w:val="bottom"/>
            <w:hideMark/>
          </w:tcPr>
          <w:p w14:paraId="6A7495B6" w14:textId="77777777" w:rsidR="00BF79B4" w:rsidRPr="00BF79B4" w:rsidRDefault="00BF79B4" w:rsidP="00BF79B4">
            <w:pPr>
              <w:spacing w:after="0" w:line="240" w:lineRule="auto"/>
              <w:ind w:firstLineChars="100" w:firstLine="200"/>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15A0666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single" w:sz="4" w:space="0" w:color="auto"/>
              <w:left w:val="nil"/>
              <w:bottom w:val="single" w:sz="4" w:space="0" w:color="auto"/>
              <w:right w:val="nil"/>
            </w:tcBorders>
            <w:shd w:val="clear" w:color="auto" w:fill="auto"/>
            <w:noWrap/>
            <w:vAlign w:val="bottom"/>
            <w:hideMark/>
          </w:tcPr>
          <w:p w14:paraId="45860803"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(64.346.805)</w:t>
            </w:r>
          </w:p>
        </w:tc>
        <w:tc>
          <w:tcPr>
            <w:tcW w:w="296" w:type="dxa"/>
            <w:tcBorders>
              <w:top w:val="nil"/>
              <w:left w:val="nil"/>
              <w:bottom w:val="nil"/>
              <w:right w:val="nil"/>
            </w:tcBorders>
            <w:shd w:val="clear" w:color="auto" w:fill="auto"/>
            <w:noWrap/>
            <w:vAlign w:val="bottom"/>
            <w:hideMark/>
          </w:tcPr>
          <w:p w14:paraId="41EE3F92"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single" w:sz="4" w:space="0" w:color="auto"/>
              <w:right w:val="nil"/>
            </w:tcBorders>
            <w:shd w:val="clear" w:color="auto" w:fill="auto"/>
            <w:noWrap/>
            <w:vAlign w:val="bottom"/>
            <w:hideMark/>
          </w:tcPr>
          <w:p w14:paraId="6C098DC4"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(95.203.159)</w:t>
            </w:r>
          </w:p>
        </w:tc>
      </w:tr>
      <w:tr w:rsidR="00BF79B4" w:rsidRPr="00BF79B4" w14:paraId="2495A88E" w14:textId="77777777" w:rsidTr="00BF79B4">
        <w:trPr>
          <w:trHeight w:val="240"/>
        </w:trPr>
        <w:tc>
          <w:tcPr>
            <w:tcW w:w="5856" w:type="dxa"/>
            <w:tcBorders>
              <w:top w:val="nil"/>
              <w:left w:val="nil"/>
              <w:bottom w:val="nil"/>
              <w:right w:val="nil"/>
            </w:tcBorders>
            <w:shd w:val="clear" w:color="auto" w:fill="auto"/>
            <w:noWrap/>
            <w:vAlign w:val="bottom"/>
            <w:hideMark/>
          </w:tcPr>
          <w:p w14:paraId="55ACB11E"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756" w:type="dxa"/>
            <w:tcBorders>
              <w:top w:val="nil"/>
              <w:left w:val="nil"/>
              <w:bottom w:val="nil"/>
              <w:right w:val="nil"/>
            </w:tcBorders>
            <w:shd w:val="clear" w:color="auto" w:fill="auto"/>
            <w:noWrap/>
            <w:vAlign w:val="bottom"/>
            <w:hideMark/>
          </w:tcPr>
          <w:p w14:paraId="5D139D45" w14:textId="77777777" w:rsidR="00BF79B4" w:rsidRPr="00BF79B4" w:rsidRDefault="00BF79B4" w:rsidP="00BF79B4">
            <w:pPr>
              <w:spacing w:after="0" w:line="240" w:lineRule="auto"/>
              <w:ind w:firstLineChars="100" w:firstLine="200"/>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548543F2"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178C79A0"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322B962"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662E984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2F9949B0" w14:textId="77777777" w:rsidTr="00BF79B4">
        <w:trPr>
          <w:trHeight w:val="255"/>
        </w:trPr>
        <w:tc>
          <w:tcPr>
            <w:tcW w:w="5856" w:type="dxa"/>
            <w:tcBorders>
              <w:top w:val="nil"/>
              <w:left w:val="nil"/>
              <w:bottom w:val="nil"/>
              <w:right w:val="nil"/>
            </w:tcBorders>
            <w:shd w:val="clear" w:color="auto" w:fill="auto"/>
            <w:noWrap/>
            <w:vAlign w:val="bottom"/>
            <w:hideMark/>
          </w:tcPr>
          <w:p w14:paraId="1C700D41"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PREJUIZO ANTES DO RESULTADO FINANCEIRO</w:t>
            </w:r>
          </w:p>
        </w:tc>
        <w:tc>
          <w:tcPr>
            <w:tcW w:w="756" w:type="dxa"/>
            <w:tcBorders>
              <w:top w:val="nil"/>
              <w:left w:val="nil"/>
              <w:bottom w:val="nil"/>
              <w:right w:val="nil"/>
            </w:tcBorders>
            <w:shd w:val="clear" w:color="auto" w:fill="auto"/>
            <w:noWrap/>
            <w:vAlign w:val="bottom"/>
            <w:hideMark/>
          </w:tcPr>
          <w:p w14:paraId="11B93CE6"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0A620592"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D7C667D"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(139.840.165)</w:t>
            </w:r>
          </w:p>
        </w:tc>
        <w:tc>
          <w:tcPr>
            <w:tcW w:w="296" w:type="dxa"/>
            <w:tcBorders>
              <w:top w:val="nil"/>
              <w:left w:val="nil"/>
              <w:bottom w:val="nil"/>
              <w:right w:val="nil"/>
            </w:tcBorders>
            <w:shd w:val="clear" w:color="auto" w:fill="auto"/>
            <w:noWrap/>
            <w:vAlign w:val="bottom"/>
            <w:hideMark/>
          </w:tcPr>
          <w:p w14:paraId="5874A8F1"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0E82162C"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(275.684.153)</w:t>
            </w:r>
          </w:p>
        </w:tc>
      </w:tr>
      <w:tr w:rsidR="00BF79B4" w:rsidRPr="00BF79B4" w14:paraId="115DA4DC" w14:textId="77777777" w:rsidTr="00BF79B4">
        <w:trPr>
          <w:trHeight w:val="255"/>
        </w:trPr>
        <w:tc>
          <w:tcPr>
            <w:tcW w:w="5856" w:type="dxa"/>
            <w:tcBorders>
              <w:top w:val="nil"/>
              <w:left w:val="nil"/>
              <w:bottom w:val="nil"/>
              <w:right w:val="nil"/>
            </w:tcBorders>
            <w:shd w:val="clear" w:color="auto" w:fill="auto"/>
            <w:noWrap/>
            <w:vAlign w:val="bottom"/>
            <w:hideMark/>
          </w:tcPr>
          <w:p w14:paraId="26ACA527"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756" w:type="dxa"/>
            <w:tcBorders>
              <w:top w:val="nil"/>
              <w:left w:val="nil"/>
              <w:bottom w:val="nil"/>
              <w:right w:val="nil"/>
            </w:tcBorders>
            <w:shd w:val="clear" w:color="auto" w:fill="auto"/>
            <w:noWrap/>
            <w:vAlign w:val="bottom"/>
            <w:hideMark/>
          </w:tcPr>
          <w:p w14:paraId="4848963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23B6CB84"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6AA4824"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3D9E67F7"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single" w:sz="4" w:space="0" w:color="auto"/>
              <w:right w:val="nil"/>
            </w:tcBorders>
            <w:shd w:val="clear" w:color="auto" w:fill="auto"/>
            <w:noWrap/>
            <w:vAlign w:val="bottom"/>
            <w:hideMark/>
          </w:tcPr>
          <w:p w14:paraId="0107553D"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w:t>
            </w:r>
          </w:p>
        </w:tc>
      </w:tr>
      <w:tr w:rsidR="00BF79B4" w:rsidRPr="00BF79B4" w14:paraId="239795B8" w14:textId="77777777" w:rsidTr="00BF79B4">
        <w:trPr>
          <w:trHeight w:val="255"/>
        </w:trPr>
        <w:tc>
          <w:tcPr>
            <w:tcW w:w="5856" w:type="dxa"/>
            <w:tcBorders>
              <w:top w:val="nil"/>
              <w:left w:val="nil"/>
              <w:bottom w:val="nil"/>
              <w:right w:val="nil"/>
            </w:tcBorders>
            <w:shd w:val="clear" w:color="auto" w:fill="auto"/>
            <w:noWrap/>
            <w:vAlign w:val="bottom"/>
            <w:hideMark/>
          </w:tcPr>
          <w:p w14:paraId="508A3907"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RESULTADO FINANCEIRO, LIQUIDO</w:t>
            </w:r>
          </w:p>
        </w:tc>
        <w:tc>
          <w:tcPr>
            <w:tcW w:w="756" w:type="dxa"/>
            <w:tcBorders>
              <w:top w:val="nil"/>
              <w:left w:val="nil"/>
              <w:bottom w:val="nil"/>
              <w:right w:val="nil"/>
            </w:tcBorders>
            <w:shd w:val="clear" w:color="auto" w:fill="auto"/>
            <w:noWrap/>
            <w:vAlign w:val="bottom"/>
            <w:hideMark/>
          </w:tcPr>
          <w:p w14:paraId="61BAB438"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52A0B570"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single" w:sz="4" w:space="0" w:color="auto"/>
              <w:left w:val="nil"/>
              <w:bottom w:val="single" w:sz="4" w:space="0" w:color="auto"/>
              <w:right w:val="nil"/>
            </w:tcBorders>
            <w:shd w:val="clear" w:color="auto" w:fill="auto"/>
            <w:noWrap/>
            <w:vAlign w:val="bottom"/>
            <w:hideMark/>
          </w:tcPr>
          <w:p w14:paraId="7A5D7582"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(1.943.574)</w:t>
            </w:r>
          </w:p>
        </w:tc>
        <w:tc>
          <w:tcPr>
            <w:tcW w:w="296" w:type="dxa"/>
            <w:tcBorders>
              <w:top w:val="nil"/>
              <w:left w:val="nil"/>
              <w:bottom w:val="nil"/>
              <w:right w:val="nil"/>
            </w:tcBorders>
            <w:shd w:val="clear" w:color="auto" w:fill="auto"/>
            <w:noWrap/>
            <w:vAlign w:val="bottom"/>
            <w:hideMark/>
          </w:tcPr>
          <w:p w14:paraId="6E71E4AD"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single" w:sz="4" w:space="0" w:color="auto"/>
              <w:right w:val="nil"/>
            </w:tcBorders>
            <w:shd w:val="clear" w:color="auto" w:fill="auto"/>
            <w:noWrap/>
            <w:vAlign w:val="bottom"/>
            <w:hideMark/>
          </w:tcPr>
          <w:p w14:paraId="225EA2C8"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(13.450.378)</w:t>
            </w:r>
          </w:p>
        </w:tc>
      </w:tr>
      <w:tr w:rsidR="00BF79B4" w:rsidRPr="00BF79B4" w14:paraId="077F2C34" w14:textId="77777777" w:rsidTr="00BF79B4">
        <w:trPr>
          <w:trHeight w:val="285"/>
        </w:trPr>
        <w:tc>
          <w:tcPr>
            <w:tcW w:w="5856" w:type="dxa"/>
            <w:tcBorders>
              <w:top w:val="nil"/>
              <w:left w:val="nil"/>
              <w:bottom w:val="nil"/>
              <w:right w:val="nil"/>
            </w:tcBorders>
            <w:shd w:val="clear" w:color="auto" w:fill="auto"/>
            <w:noWrap/>
            <w:vAlign w:val="bottom"/>
            <w:hideMark/>
          </w:tcPr>
          <w:p w14:paraId="09577D21"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756" w:type="dxa"/>
            <w:tcBorders>
              <w:top w:val="nil"/>
              <w:left w:val="nil"/>
              <w:bottom w:val="nil"/>
              <w:right w:val="nil"/>
            </w:tcBorders>
            <w:shd w:val="clear" w:color="auto" w:fill="auto"/>
            <w:noWrap/>
            <w:vAlign w:val="bottom"/>
            <w:hideMark/>
          </w:tcPr>
          <w:p w14:paraId="7C6800D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3CF49471"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DEF7B36"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37567706"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0B20E1B2"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76AA730D" w14:textId="77777777" w:rsidTr="00BF79B4">
        <w:trPr>
          <w:trHeight w:val="255"/>
        </w:trPr>
        <w:tc>
          <w:tcPr>
            <w:tcW w:w="5856" w:type="dxa"/>
            <w:tcBorders>
              <w:top w:val="nil"/>
              <w:left w:val="nil"/>
              <w:bottom w:val="nil"/>
              <w:right w:val="nil"/>
            </w:tcBorders>
            <w:shd w:val="clear" w:color="auto" w:fill="auto"/>
            <w:noWrap/>
            <w:vAlign w:val="bottom"/>
            <w:hideMark/>
          </w:tcPr>
          <w:p w14:paraId="34CF85C2"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Receitas financeiras</w:t>
            </w:r>
          </w:p>
        </w:tc>
        <w:tc>
          <w:tcPr>
            <w:tcW w:w="756" w:type="dxa"/>
            <w:tcBorders>
              <w:top w:val="nil"/>
              <w:left w:val="nil"/>
              <w:bottom w:val="nil"/>
              <w:right w:val="nil"/>
            </w:tcBorders>
            <w:shd w:val="clear" w:color="auto" w:fill="auto"/>
            <w:noWrap/>
            <w:vAlign w:val="bottom"/>
            <w:hideMark/>
          </w:tcPr>
          <w:p w14:paraId="184B262A" w14:textId="77777777" w:rsidR="00BF79B4" w:rsidRPr="00BF79B4" w:rsidRDefault="00BF79B4" w:rsidP="00BF79B4">
            <w:pPr>
              <w:spacing w:after="0" w:line="240" w:lineRule="auto"/>
              <w:jc w:val="center"/>
              <w:rPr>
                <w:rFonts w:ascii="Arial" w:eastAsia="Times New Roman" w:hAnsi="Arial" w:cs="Arial"/>
                <w:sz w:val="20"/>
                <w:szCs w:val="20"/>
                <w:lang w:eastAsia="pt-BR"/>
              </w:rPr>
            </w:pPr>
            <w:r w:rsidRPr="00BF79B4">
              <w:rPr>
                <w:rFonts w:ascii="Arial" w:eastAsia="Times New Roman" w:hAnsi="Arial" w:cs="Arial"/>
                <w:sz w:val="20"/>
                <w:szCs w:val="20"/>
                <w:lang w:eastAsia="pt-BR"/>
              </w:rPr>
              <w:t>5</w:t>
            </w:r>
          </w:p>
        </w:tc>
        <w:tc>
          <w:tcPr>
            <w:tcW w:w="116" w:type="dxa"/>
            <w:tcBorders>
              <w:top w:val="nil"/>
              <w:left w:val="nil"/>
              <w:bottom w:val="nil"/>
              <w:right w:val="nil"/>
            </w:tcBorders>
            <w:shd w:val="clear" w:color="auto" w:fill="auto"/>
            <w:noWrap/>
            <w:vAlign w:val="bottom"/>
            <w:hideMark/>
          </w:tcPr>
          <w:p w14:paraId="1603E610" w14:textId="77777777" w:rsidR="00BF79B4" w:rsidRPr="00BF79B4" w:rsidRDefault="00BF79B4" w:rsidP="00BF79B4">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2E9DAE42" w14:textId="77777777" w:rsidR="00BF79B4" w:rsidRPr="00BF79B4" w:rsidRDefault="00BF79B4" w:rsidP="00BF79B4">
            <w:pPr>
              <w:spacing w:after="0" w:line="240" w:lineRule="auto"/>
              <w:jc w:val="right"/>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17.564.217 </w:t>
            </w:r>
          </w:p>
        </w:tc>
        <w:tc>
          <w:tcPr>
            <w:tcW w:w="296" w:type="dxa"/>
            <w:tcBorders>
              <w:top w:val="nil"/>
              <w:left w:val="nil"/>
              <w:bottom w:val="nil"/>
              <w:right w:val="nil"/>
            </w:tcBorders>
            <w:shd w:val="clear" w:color="auto" w:fill="auto"/>
            <w:noWrap/>
            <w:vAlign w:val="bottom"/>
            <w:hideMark/>
          </w:tcPr>
          <w:p w14:paraId="7232E786" w14:textId="77777777" w:rsidR="00BF79B4" w:rsidRPr="00BF79B4" w:rsidRDefault="00BF79B4" w:rsidP="00BF79B4">
            <w:pPr>
              <w:spacing w:after="0" w:line="240" w:lineRule="auto"/>
              <w:jc w:val="right"/>
              <w:rPr>
                <w:rFonts w:ascii="Arial" w:eastAsia="Times New Roman" w:hAnsi="Arial" w:cs="Arial"/>
                <w:sz w:val="20"/>
                <w:szCs w:val="20"/>
                <w:lang w:eastAsia="pt-BR"/>
              </w:rPr>
            </w:pPr>
          </w:p>
        </w:tc>
        <w:tc>
          <w:tcPr>
            <w:tcW w:w="1696" w:type="dxa"/>
            <w:tcBorders>
              <w:top w:val="nil"/>
              <w:left w:val="nil"/>
              <w:bottom w:val="nil"/>
              <w:right w:val="nil"/>
            </w:tcBorders>
            <w:shd w:val="clear" w:color="auto" w:fill="auto"/>
            <w:noWrap/>
            <w:vAlign w:val="bottom"/>
            <w:hideMark/>
          </w:tcPr>
          <w:p w14:paraId="25E8FFCF"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8.372.331 </w:t>
            </w:r>
          </w:p>
        </w:tc>
      </w:tr>
      <w:tr w:rsidR="00BF79B4" w:rsidRPr="00BF79B4" w14:paraId="347A712E" w14:textId="77777777" w:rsidTr="00BF79B4">
        <w:trPr>
          <w:trHeight w:val="255"/>
        </w:trPr>
        <w:tc>
          <w:tcPr>
            <w:tcW w:w="5856" w:type="dxa"/>
            <w:tcBorders>
              <w:top w:val="nil"/>
              <w:left w:val="nil"/>
              <w:bottom w:val="nil"/>
              <w:right w:val="nil"/>
            </w:tcBorders>
            <w:shd w:val="clear" w:color="auto" w:fill="auto"/>
            <w:noWrap/>
            <w:vAlign w:val="bottom"/>
            <w:hideMark/>
          </w:tcPr>
          <w:p w14:paraId="040CA52C"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Despesas financeiras </w:t>
            </w:r>
          </w:p>
        </w:tc>
        <w:tc>
          <w:tcPr>
            <w:tcW w:w="756" w:type="dxa"/>
            <w:tcBorders>
              <w:top w:val="nil"/>
              <w:left w:val="nil"/>
              <w:bottom w:val="nil"/>
              <w:right w:val="nil"/>
            </w:tcBorders>
            <w:shd w:val="clear" w:color="auto" w:fill="auto"/>
            <w:noWrap/>
            <w:vAlign w:val="bottom"/>
            <w:hideMark/>
          </w:tcPr>
          <w:p w14:paraId="74294EBD" w14:textId="77777777" w:rsidR="00BF79B4" w:rsidRPr="00BF79B4" w:rsidRDefault="00BF79B4" w:rsidP="00BF79B4">
            <w:pPr>
              <w:spacing w:after="0" w:line="240" w:lineRule="auto"/>
              <w:jc w:val="center"/>
              <w:rPr>
                <w:rFonts w:ascii="Arial" w:eastAsia="Times New Roman" w:hAnsi="Arial" w:cs="Arial"/>
                <w:sz w:val="20"/>
                <w:szCs w:val="20"/>
                <w:lang w:eastAsia="pt-BR"/>
              </w:rPr>
            </w:pPr>
            <w:r w:rsidRPr="00BF79B4">
              <w:rPr>
                <w:rFonts w:ascii="Arial" w:eastAsia="Times New Roman" w:hAnsi="Arial" w:cs="Arial"/>
                <w:sz w:val="20"/>
                <w:szCs w:val="20"/>
                <w:lang w:eastAsia="pt-BR"/>
              </w:rPr>
              <w:t>21a</w:t>
            </w:r>
          </w:p>
        </w:tc>
        <w:tc>
          <w:tcPr>
            <w:tcW w:w="116" w:type="dxa"/>
            <w:tcBorders>
              <w:top w:val="nil"/>
              <w:left w:val="nil"/>
              <w:bottom w:val="nil"/>
              <w:right w:val="nil"/>
            </w:tcBorders>
            <w:shd w:val="clear" w:color="auto" w:fill="auto"/>
            <w:noWrap/>
            <w:vAlign w:val="bottom"/>
            <w:hideMark/>
          </w:tcPr>
          <w:p w14:paraId="6FBEACFB" w14:textId="77777777" w:rsidR="00BF79B4" w:rsidRPr="00BF79B4" w:rsidRDefault="00BF79B4" w:rsidP="00BF79B4">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00FF1100" w14:textId="77777777" w:rsidR="00BF79B4" w:rsidRPr="00BF79B4" w:rsidRDefault="00BF79B4" w:rsidP="00BF79B4">
            <w:pPr>
              <w:spacing w:after="0" w:line="240" w:lineRule="auto"/>
              <w:jc w:val="right"/>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(19.507.791)</w:t>
            </w:r>
          </w:p>
        </w:tc>
        <w:tc>
          <w:tcPr>
            <w:tcW w:w="296" w:type="dxa"/>
            <w:tcBorders>
              <w:top w:val="nil"/>
              <w:left w:val="nil"/>
              <w:bottom w:val="nil"/>
              <w:right w:val="nil"/>
            </w:tcBorders>
            <w:shd w:val="clear" w:color="auto" w:fill="auto"/>
            <w:noWrap/>
            <w:vAlign w:val="bottom"/>
            <w:hideMark/>
          </w:tcPr>
          <w:p w14:paraId="543BCB32" w14:textId="77777777" w:rsidR="00BF79B4" w:rsidRPr="00BF79B4" w:rsidRDefault="00BF79B4" w:rsidP="00BF79B4">
            <w:pPr>
              <w:spacing w:after="0" w:line="240" w:lineRule="auto"/>
              <w:jc w:val="right"/>
              <w:rPr>
                <w:rFonts w:ascii="Arial" w:eastAsia="Times New Roman" w:hAnsi="Arial" w:cs="Arial"/>
                <w:sz w:val="20"/>
                <w:szCs w:val="20"/>
                <w:lang w:eastAsia="pt-BR"/>
              </w:rPr>
            </w:pPr>
          </w:p>
        </w:tc>
        <w:tc>
          <w:tcPr>
            <w:tcW w:w="1696" w:type="dxa"/>
            <w:tcBorders>
              <w:top w:val="nil"/>
              <w:left w:val="nil"/>
              <w:bottom w:val="nil"/>
              <w:right w:val="nil"/>
            </w:tcBorders>
            <w:shd w:val="clear" w:color="auto" w:fill="auto"/>
            <w:noWrap/>
            <w:vAlign w:val="bottom"/>
            <w:hideMark/>
          </w:tcPr>
          <w:p w14:paraId="14EF1EBA"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 (21.822.709)</w:t>
            </w:r>
          </w:p>
        </w:tc>
      </w:tr>
      <w:tr w:rsidR="00BF79B4" w:rsidRPr="00BF79B4" w14:paraId="1BE8E278" w14:textId="77777777" w:rsidTr="00BF79B4">
        <w:trPr>
          <w:trHeight w:val="255"/>
        </w:trPr>
        <w:tc>
          <w:tcPr>
            <w:tcW w:w="5856" w:type="dxa"/>
            <w:tcBorders>
              <w:top w:val="nil"/>
              <w:left w:val="nil"/>
              <w:bottom w:val="nil"/>
              <w:right w:val="nil"/>
            </w:tcBorders>
            <w:shd w:val="clear" w:color="auto" w:fill="auto"/>
            <w:noWrap/>
            <w:vAlign w:val="bottom"/>
            <w:hideMark/>
          </w:tcPr>
          <w:p w14:paraId="5854C09C"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p>
        </w:tc>
        <w:tc>
          <w:tcPr>
            <w:tcW w:w="756" w:type="dxa"/>
            <w:tcBorders>
              <w:top w:val="nil"/>
              <w:left w:val="nil"/>
              <w:bottom w:val="nil"/>
              <w:right w:val="nil"/>
            </w:tcBorders>
            <w:shd w:val="clear" w:color="auto" w:fill="auto"/>
            <w:noWrap/>
            <w:vAlign w:val="bottom"/>
            <w:hideMark/>
          </w:tcPr>
          <w:p w14:paraId="466E04C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05BA138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E8C9FC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3D963F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45DBCA3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7770F943" w14:textId="77777777" w:rsidTr="00BF79B4">
        <w:trPr>
          <w:trHeight w:val="255"/>
        </w:trPr>
        <w:tc>
          <w:tcPr>
            <w:tcW w:w="5856" w:type="dxa"/>
            <w:tcBorders>
              <w:top w:val="nil"/>
              <w:left w:val="nil"/>
              <w:bottom w:val="nil"/>
              <w:right w:val="nil"/>
            </w:tcBorders>
            <w:shd w:val="clear" w:color="auto" w:fill="auto"/>
            <w:noWrap/>
            <w:vAlign w:val="bottom"/>
            <w:hideMark/>
          </w:tcPr>
          <w:p w14:paraId="5044C433"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SUBVENÇÕES DO TESOURO NACIONAL</w:t>
            </w:r>
          </w:p>
        </w:tc>
        <w:tc>
          <w:tcPr>
            <w:tcW w:w="756" w:type="dxa"/>
            <w:tcBorders>
              <w:top w:val="nil"/>
              <w:left w:val="nil"/>
              <w:bottom w:val="nil"/>
              <w:right w:val="nil"/>
            </w:tcBorders>
            <w:shd w:val="clear" w:color="auto" w:fill="auto"/>
            <w:noWrap/>
            <w:vAlign w:val="bottom"/>
            <w:hideMark/>
          </w:tcPr>
          <w:p w14:paraId="7927B19D" w14:textId="77777777" w:rsidR="00BF79B4" w:rsidRPr="00BF79B4" w:rsidRDefault="00BF79B4" w:rsidP="00BF79B4">
            <w:pPr>
              <w:spacing w:after="0" w:line="240" w:lineRule="auto"/>
              <w:jc w:val="center"/>
              <w:rPr>
                <w:rFonts w:ascii="Arial" w:eastAsia="Times New Roman" w:hAnsi="Arial" w:cs="Arial"/>
                <w:sz w:val="20"/>
                <w:szCs w:val="20"/>
                <w:lang w:eastAsia="pt-BR"/>
              </w:rPr>
            </w:pPr>
            <w:r w:rsidRPr="00BF79B4">
              <w:rPr>
                <w:rFonts w:ascii="Arial" w:eastAsia="Times New Roman" w:hAnsi="Arial" w:cs="Arial"/>
                <w:sz w:val="20"/>
                <w:szCs w:val="20"/>
                <w:lang w:eastAsia="pt-BR"/>
              </w:rPr>
              <w:t>21b</w:t>
            </w:r>
          </w:p>
        </w:tc>
        <w:tc>
          <w:tcPr>
            <w:tcW w:w="116" w:type="dxa"/>
            <w:tcBorders>
              <w:top w:val="nil"/>
              <w:left w:val="nil"/>
              <w:bottom w:val="nil"/>
              <w:right w:val="nil"/>
            </w:tcBorders>
            <w:shd w:val="clear" w:color="auto" w:fill="auto"/>
            <w:noWrap/>
            <w:vAlign w:val="bottom"/>
            <w:hideMark/>
          </w:tcPr>
          <w:p w14:paraId="02D5D31E" w14:textId="77777777" w:rsidR="00BF79B4" w:rsidRPr="00BF79B4" w:rsidRDefault="00BF79B4" w:rsidP="00BF79B4">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6010DBC5"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268.138.202 </w:t>
            </w:r>
          </w:p>
        </w:tc>
        <w:tc>
          <w:tcPr>
            <w:tcW w:w="296" w:type="dxa"/>
            <w:tcBorders>
              <w:top w:val="nil"/>
              <w:left w:val="nil"/>
              <w:bottom w:val="nil"/>
              <w:right w:val="nil"/>
            </w:tcBorders>
            <w:shd w:val="clear" w:color="auto" w:fill="auto"/>
            <w:noWrap/>
            <w:vAlign w:val="bottom"/>
            <w:hideMark/>
          </w:tcPr>
          <w:p w14:paraId="01CC056A"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0AF86CC2"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xml:space="preserve">286.448.991 </w:t>
            </w:r>
          </w:p>
        </w:tc>
      </w:tr>
      <w:tr w:rsidR="00BF79B4" w:rsidRPr="00BF79B4" w14:paraId="2875088F" w14:textId="77777777" w:rsidTr="00BF79B4">
        <w:trPr>
          <w:trHeight w:val="255"/>
        </w:trPr>
        <w:tc>
          <w:tcPr>
            <w:tcW w:w="5856" w:type="dxa"/>
            <w:tcBorders>
              <w:top w:val="nil"/>
              <w:left w:val="nil"/>
              <w:bottom w:val="nil"/>
              <w:right w:val="nil"/>
            </w:tcBorders>
            <w:shd w:val="clear" w:color="auto" w:fill="auto"/>
            <w:noWrap/>
            <w:vAlign w:val="bottom"/>
            <w:hideMark/>
          </w:tcPr>
          <w:p w14:paraId="4417654F"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p>
        </w:tc>
        <w:tc>
          <w:tcPr>
            <w:tcW w:w="756" w:type="dxa"/>
            <w:tcBorders>
              <w:top w:val="nil"/>
              <w:left w:val="nil"/>
              <w:bottom w:val="nil"/>
              <w:right w:val="nil"/>
            </w:tcBorders>
            <w:shd w:val="clear" w:color="auto" w:fill="auto"/>
            <w:noWrap/>
            <w:vAlign w:val="bottom"/>
            <w:hideMark/>
          </w:tcPr>
          <w:p w14:paraId="50965A7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331A88F6"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1C052281"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C09803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638961A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5EA7B2D8" w14:textId="77777777" w:rsidTr="00BF79B4">
        <w:trPr>
          <w:trHeight w:val="255"/>
        </w:trPr>
        <w:tc>
          <w:tcPr>
            <w:tcW w:w="5856" w:type="dxa"/>
            <w:tcBorders>
              <w:top w:val="nil"/>
              <w:left w:val="nil"/>
              <w:bottom w:val="nil"/>
              <w:right w:val="nil"/>
            </w:tcBorders>
            <w:shd w:val="clear" w:color="auto" w:fill="auto"/>
            <w:noWrap/>
            <w:vAlign w:val="bottom"/>
            <w:hideMark/>
          </w:tcPr>
          <w:p w14:paraId="2CD62034"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RESULTADO OPERACIONAL</w:t>
            </w:r>
          </w:p>
        </w:tc>
        <w:tc>
          <w:tcPr>
            <w:tcW w:w="756" w:type="dxa"/>
            <w:tcBorders>
              <w:top w:val="nil"/>
              <w:left w:val="nil"/>
              <w:bottom w:val="nil"/>
              <w:right w:val="nil"/>
            </w:tcBorders>
            <w:shd w:val="clear" w:color="auto" w:fill="auto"/>
            <w:noWrap/>
            <w:vAlign w:val="bottom"/>
            <w:hideMark/>
          </w:tcPr>
          <w:p w14:paraId="2D9E44F5"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2BC82B38"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92ED05F"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126.354.463 </w:t>
            </w:r>
          </w:p>
        </w:tc>
        <w:tc>
          <w:tcPr>
            <w:tcW w:w="296" w:type="dxa"/>
            <w:tcBorders>
              <w:top w:val="nil"/>
              <w:left w:val="nil"/>
              <w:bottom w:val="nil"/>
              <w:right w:val="nil"/>
            </w:tcBorders>
            <w:shd w:val="clear" w:color="auto" w:fill="auto"/>
            <w:noWrap/>
            <w:vAlign w:val="bottom"/>
            <w:hideMark/>
          </w:tcPr>
          <w:p w14:paraId="53FC9BDC"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1CF42E7A"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(2.685.540)</w:t>
            </w:r>
          </w:p>
        </w:tc>
      </w:tr>
      <w:tr w:rsidR="00BF79B4" w:rsidRPr="00BF79B4" w14:paraId="78B475D2" w14:textId="77777777" w:rsidTr="00BF79B4">
        <w:trPr>
          <w:trHeight w:val="255"/>
        </w:trPr>
        <w:tc>
          <w:tcPr>
            <w:tcW w:w="5856" w:type="dxa"/>
            <w:tcBorders>
              <w:top w:val="nil"/>
              <w:left w:val="nil"/>
              <w:bottom w:val="nil"/>
              <w:right w:val="nil"/>
            </w:tcBorders>
            <w:shd w:val="clear" w:color="auto" w:fill="auto"/>
            <w:noWrap/>
            <w:vAlign w:val="bottom"/>
            <w:hideMark/>
          </w:tcPr>
          <w:p w14:paraId="6284EEF8"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756" w:type="dxa"/>
            <w:tcBorders>
              <w:top w:val="nil"/>
              <w:left w:val="nil"/>
              <w:bottom w:val="nil"/>
              <w:right w:val="nil"/>
            </w:tcBorders>
            <w:shd w:val="clear" w:color="auto" w:fill="auto"/>
            <w:noWrap/>
            <w:vAlign w:val="bottom"/>
            <w:hideMark/>
          </w:tcPr>
          <w:p w14:paraId="20D08C8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7BAB776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C11516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3F6D07A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54CA874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9F117E6" w14:textId="77777777" w:rsidTr="00BF79B4">
        <w:trPr>
          <w:trHeight w:val="510"/>
        </w:trPr>
        <w:tc>
          <w:tcPr>
            <w:tcW w:w="5856" w:type="dxa"/>
            <w:tcBorders>
              <w:top w:val="nil"/>
              <w:left w:val="nil"/>
              <w:bottom w:val="nil"/>
              <w:right w:val="nil"/>
            </w:tcBorders>
            <w:shd w:val="clear" w:color="auto" w:fill="auto"/>
            <w:vAlign w:val="bottom"/>
            <w:hideMark/>
          </w:tcPr>
          <w:p w14:paraId="3E1900FC"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RESULTADO ANTES DO IMPOSTO DE RENDA </w:t>
            </w:r>
            <w:r w:rsidRPr="00BF79B4">
              <w:rPr>
                <w:rFonts w:ascii="Arial" w:eastAsia="Times New Roman" w:hAnsi="Arial" w:cs="Arial"/>
                <w:b/>
                <w:bCs/>
                <w:sz w:val="20"/>
                <w:szCs w:val="20"/>
                <w:lang w:eastAsia="pt-BR"/>
              </w:rPr>
              <w:br/>
              <w:t xml:space="preserve">        E CONTRIBUIÇÃO SOCIAL</w:t>
            </w:r>
          </w:p>
        </w:tc>
        <w:tc>
          <w:tcPr>
            <w:tcW w:w="756" w:type="dxa"/>
            <w:tcBorders>
              <w:top w:val="nil"/>
              <w:left w:val="nil"/>
              <w:bottom w:val="nil"/>
              <w:right w:val="nil"/>
            </w:tcBorders>
            <w:shd w:val="clear" w:color="auto" w:fill="auto"/>
            <w:noWrap/>
            <w:vAlign w:val="bottom"/>
            <w:hideMark/>
          </w:tcPr>
          <w:p w14:paraId="60479B96"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3628B3BE"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5284493A"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126.354.463 </w:t>
            </w:r>
          </w:p>
        </w:tc>
        <w:tc>
          <w:tcPr>
            <w:tcW w:w="296" w:type="dxa"/>
            <w:tcBorders>
              <w:top w:val="nil"/>
              <w:left w:val="nil"/>
              <w:bottom w:val="nil"/>
              <w:right w:val="nil"/>
            </w:tcBorders>
            <w:shd w:val="clear" w:color="auto" w:fill="auto"/>
            <w:noWrap/>
            <w:vAlign w:val="bottom"/>
            <w:hideMark/>
          </w:tcPr>
          <w:p w14:paraId="37FA21AB"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11EA70AB"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(2.685.540)</w:t>
            </w:r>
          </w:p>
        </w:tc>
      </w:tr>
      <w:tr w:rsidR="00BF79B4" w:rsidRPr="00BF79B4" w14:paraId="2DE9BE1E" w14:textId="77777777" w:rsidTr="00BF79B4">
        <w:trPr>
          <w:trHeight w:val="255"/>
        </w:trPr>
        <w:tc>
          <w:tcPr>
            <w:tcW w:w="5856" w:type="dxa"/>
            <w:tcBorders>
              <w:top w:val="nil"/>
              <w:left w:val="nil"/>
              <w:bottom w:val="nil"/>
              <w:right w:val="nil"/>
            </w:tcBorders>
            <w:shd w:val="clear" w:color="auto" w:fill="auto"/>
            <w:noWrap/>
            <w:vAlign w:val="bottom"/>
            <w:hideMark/>
          </w:tcPr>
          <w:p w14:paraId="612ED334"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756" w:type="dxa"/>
            <w:tcBorders>
              <w:top w:val="nil"/>
              <w:left w:val="nil"/>
              <w:bottom w:val="nil"/>
              <w:right w:val="nil"/>
            </w:tcBorders>
            <w:shd w:val="clear" w:color="auto" w:fill="auto"/>
            <w:noWrap/>
            <w:vAlign w:val="bottom"/>
            <w:hideMark/>
          </w:tcPr>
          <w:p w14:paraId="5C696D5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5395BC8A"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26ECA9B"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F5F794B"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6CBD1C0B"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7E699016" w14:textId="77777777" w:rsidTr="00BF79B4">
        <w:trPr>
          <w:trHeight w:val="255"/>
        </w:trPr>
        <w:tc>
          <w:tcPr>
            <w:tcW w:w="5856" w:type="dxa"/>
            <w:tcBorders>
              <w:top w:val="nil"/>
              <w:left w:val="nil"/>
              <w:bottom w:val="nil"/>
              <w:right w:val="nil"/>
            </w:tcBorders>
            <w:shd w:val="clear" w:color="auto" w:fill="auto"/>
            <w:noWrap/>
            <w:vAlign w:val="bottom"/>
            <w:hideMark/>
          </w:tcPr>
          <w:p w14:paraId="7B2F62EE"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PROVISÃO IMPOSTO DE RENDA E CONTRIBUIÇÃO SOCIAL</w:t>
            </w:r>
          </w:p>
        </w:tc>
        <w:tc>
          <w:tcPr>
            <w:tcW w:w="756" w:type="dxa"/>
            <w:tcBorders>
              <w:top w:val="nil"/>
              <w:left w:val="nil"/>
              <w:bottom w:val="nil"/>
              <w:right w:val="nil"/>
            </w:tcBorders>
            <w:shd w:val="clear" w:color="auto" w:fill="auto"/>
            <w:noWrap/>
            <w:vAlign w:val="bottom"/>
            <w:hideMark/>
          </w:tcPr>
          <w:p w14:paraId="63F34317"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0661A24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A9C0863"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(9.817.833)</w:t>
            </w:r>
          </w:p>
        </w:tc>
        <w:tc>
          <w:tcPr>
            <w:tcW w:w="296" w:type="dxa"/>
            <w:tcBorders>
              <w:top w:val="nil"/>
              <w:left w:val="nil"/>
              <w:bottom w:val="nil"/>
              <w:right w:val="nil"/>
            </w:tcBorders>
            <w:shd w:val="clear" w:color="auto" w:fill="auto"/>
            <w:noWrap/>
            <w:vAlign w:val="bottom"/>
            <w:hideMark/>
          </w:tcPr>
          <w:p w14:paraId="7EFAA271"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7036B924"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xml:space="preserve"> - </w:t>
            </w:r>
          </w:p>
        </w:tc>
      </w:tr>
      <w:tr w:rsidR="00BF79B4" w:rsidRPr="00BF79B4" w14:paraId="64F5D33C" w14:textId="77777777" w:rsidTr="00BF79B4">
        <w:trPr>
          <w:trHeight w:val="255"/>
        </w:trPr>
        <w:tc>
          <w:tcPr>
            <w:tcW w:w="5856" w:type="dxa"/>
            <w:tcBorders>
              <w:top w:val="nil"/>
              <w:left w:val="nil"/>
              <w:bottom w:val="nil"/>
              <w:right w:val="nil"/>
            </w:tcBorders>
            <w:shd w:val="clear" w:color="auto" w:fill="auto"/>
            <w:noWrap/>
            <w:vAlign w:val="bottom"/>
            <w:hideMark/>
          </w:tcPr>
          <w:p w14:paraId="32C99F7E"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p>
        </w:tc>
        <w:tc>
          <w:tcPr>
            <w:tcW w:w="756" w:type="dxa"/>
            <w:tcBorders>
              <w:top w:val="nil"/>
              <w:left w:val="nil"/>
              <w:bottom w:val="nil"/>
              <w:right w:val="nil"/>
            </w:tcBorders>
            <w:shd w:val="clear" w:color="auto" w:fill="auto"/>
            <w:noWrap/>
            <w:vAlign w:val="bottom"/>
            <w:hideMark/>
          </w:tcPr>
          <w:p w14:paraId="7BF8763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05DC2D32"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ABE8B89"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2AFC05B3"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21737254"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662C172B" w14:textId="77777777" w:rsidTr="00BF79B4">
        <w:trPr>
          <w:trHeight w:val="255"/>
        </w:trPr>
        <w:tc>
          <w:tcPr>
            <w:tcW w:w="5856" w:type="dxa"/>
            <w:tcBorders>
              <w:top w:val="nil"/>
              <w:left w:val="nil"/>
              <w:bottom w:val="nil"/>
              <w:right w:val="nil"/>
            </w:tcBorders>
            <w:shd w:val="clear" w:color="auto" w:fill="auto"/>
            <w:noWrap/>
            <w:vAlign w:val="bottom"/>
            <w:hideMark/>
          </w:tcPr>
          <w:p w14:paraId="45B59304"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LUCRO (PREJUÍZO) DO EXERCÍCIO</w:t>
            </w:r>
          </w:p>
        </w:tc>
        <w:tc>
          <w:tcPr>
            <w:tcW w:w="756" w:type="dxa"/>
            <w:tcBorders>
              <w:top w:val="nil"/>
              <w:left w:val="nil"/>
              <w:bottom w:val="nil"/>
              <w:right w:val="nil"/>
            </w:tcBorders>
            <w:shd w:val="clear" w:color="auto" w:fill="auto"/>
            <w:noWrap/>
            <w:vAlign w:val="bottom"/>
            <w:hideMark/>
          </w:tcPr>
          <w:p w14:paraId="61D5E1B5" w14:textId="77777777" w:rsidR="00BF79B4" w:rsidRPr="00BF79B4" w:rsidRDefault="00BF79B4" w:rsidP="00BF79B4">
            <w:pPr>
              <w:spacing w:after="0" w:line="240" w:lineRule="auto"/>
              <w:rPr>
                <w:rFonts w:ascii="Arial" w:eastAsia="Times New Roman" w:hAnsi="Arial" w:cs="Arial"/>
                <w:b/>
                <w:bCs/>
                <w:sz w:val="20"/>
                <w:szCs w:val="20"/>
                <w:lang w:eastAsia="pt-BR"/>
              </w:rPr>
            </w:pPr>
          </w:p>
        </w:tc>
        <w:tc>
          <w:tcPr>
            <w:tcW w:w="116" w:type="dxa"/>
            <w:tcBorders>
              <w:top w:val="nil"/>
              <w:left w:val="nil"/>
              <w:bottom w:val="nil"/>
              <w:right w:val="nil"/>
            </w:tcBorders>
            <w:shd w:val="clear" w:color="auto" w:fill="auto"/>
            <w:noWrap/>
            <w:vAlign w:val="bottom"/>
            <w:hideMark/>
          </w:tcPr>
          <w:p w14:paraId="6540D41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31643F1"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116.536.630 </w:t>
            </w:r>
          </w:p>
        </w:tc>
        <w:tc>
          <w:tcPr>
            <w:tcW w:w="296" w:type="dxa"/>
            <w:tcBorders>
              <w:top w:val="nil"/>
              <w:left w:val="nil"/>
              <w:bottom w:val="nil"/>
              <w:right w:val="nil"/>
            </w:tcBorders>
            <w:shd w:val="clear" w:color="auto" w:fill="auto"/>
            <w:noWrap/>
            <w:vAlign w:val="bottom"/>
            <w:hideMark/>
          </w:tcPr>
          <w:p w14:paraId="08391B25"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1696" w:type="dxa"/>
            <w:tcBorders>
              <w:top w:val="nil"/>
              <w:left w:val="nil"/>
              <w:bottom w:val="nil"/>
              <w:right w:val="nil"/>
            </w:tcBorders>
            <w:shd w:val="clear" w:color="auto" w:fill="auto"/>
            <w:noWrap/>
            <w:vAlign w:val="bottom"/>
            <w:hideMark/>
          </w:tcPr>
          <w:p w14:paraId="11D2FC77"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 xml:space="preserve"> (2.685.540)</w:t>
            </w:r>
          </w:p>
        </w:tc>
      </w:tr>
      <w:tr w:rsidR="00BF79B4" w:rsidRPr="00BF79B4" w14:paraId="68D15A72" w14:textId="77777777" w:rsidTr="00BF79B4">
        <w:trPr>
          <w:trHeight w:val="255"/>
        </w:trPr>
        <w:tc>
          <w:tcPr>
            <w:tcW w:w="5856" w:type="dxa"/>
            <w:tcBorders>
              <w:top w:val="nil"/>
              <w:left w:val="nil"/>
              <w:bottom w:val="nil"/>
              <w:right w:val="nil"/>
            </w:tcBorders>
            <w:shd w:val="clear" w:color="auto" w:fill="auto"/>
            <w:noWrap/>
            <w:vAlign w:val="bottom"/>
            <w:hideMark/>
          </w:tcPr>
          <w:p w14:paraId="4481B52F" w14:textId="77777777" w:rsidR="00BF79B4" w:rsidRPr="00BF79B4" w:rsidRDefault="00BF79B4" w:rsidP="00BF79B4">
            <w:pPr>
              <w:spacing w:after="0" w:line="240" w:lineRule="auto"/>
              <w:jc w:val="right"/>
              <w:rPr>
                <w:rFonts w:ascii="Arial" w:eastAsia="Times New Roman" w:hAnsi="Arial" w:cs="Arial"/>
                <w:b/>
                <w:bCs/>
                <w:sz w:val="20"/>
                <w:szCs w:val="20"/>
                <w:lang w:eastAsia="pt-BR"/>
              </w:rPr>
            </w:pPr>
          </w:p>
        </w:tc>
        <w:tc>
          <w:tcPr>
            <w:tcW w:w="756" w:type="dxa"/>
            <w:tcBorders>
              <w:top w:val="nil"/>
              <w:left w:val="nil"/>
              <w:bottom w:val="nil"/>
              <w:right w:val="nil"/>
            </w:tcBorders>
            <w:shd w:val="clear" w:color="auto" w:fill="auto"/>
            <w:noWrap/>
            <w:vAlign w:val="bottom"/>
            <w:hideMark/>
          </w:tcPr>
          <w:p w14:paraId="3F10A51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7C9A3519"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2F406CE"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26B5D717"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2909676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6A1DEC68" w14:textId="77777777" w:rsidTr="00BF79B4">
        <w:trPr>
          <w:trHeight w:val="270"/>
        </w:trPr>
        <w:tc>
          <w:tcPr>
            <w:tcW w:w="5856" w:type="dxa"/>
            <w:tcBorders>
              <w:top w:val="nil"/>
              <w:left w:val="nil"/>
              <w:bottom w:val="nil"/>
              <w:right w:val="nil"/>
            </w:tcBorders>
            <w:shd w:val="clear" w:color="auto" w:fill="auto"/>
            <w:noWrap/>
            <w:vAlign w:val="bottom"/>
            <w:hideMark/>
          </w:tcPr>
          <w:p w14:paraId="4287BACE"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Resultado por ação do capital social</w:t>
            </w:r>
          </w:p>
        </w:tc>
        <w:tc>
          <w:tcPr>
            <w:tcW w:w="756" w:type="dxa"/>
            <w:tcBorders>
              <w:top w:val="nil"/>
              <w:left w:val="nil"/>
              <w:bottom w:val="nil"/>
              <w:right w:val="nil"/>
            </w:tcBorders>
            <w:shd w:val="clear" w:color="auto" w:fill="auto"/>
            <w:noWrap/>
            <w:vAlign w:val="bottom"/>
            <w:hideMark/>
          </w:tcPr>
          <w:p w14:paraId="6C16402F" w14:textId="77777777" w:rsidR="00BF79B4" w:rsidRPr="00BF79B4" w:rsidRDefault="00BF79B4" w:rsidP="00BF79B4">
            <w:pPr>
              <w:spacing w:after="0" w:line="240" w:lineRule="auto"/>
              <w:rPr>
                <w:rFonts w:ascii="Arial" w:eastAsia="Times New Roman" w:hAnsi="Arial" w:cs="Arial"/>
                <w:sz w:val="20"/>
                <w:szCs w:val="20"/>
                <w:lang w:eastAsia="pt-BR"/>
              </w:rPr>
            </w:pPr>
          </w:p>
        </w:tc>
        <w:tc>
          <w:tcPr>
            <w:tcW w:w="116" w:type="dxa"/>
            <w:tcBorders>
              <w:top w:val="nil"/>
              <w:left w:val="nil"/>
              <w:bottom w:val="nil"/>
              <w:right w:val="nil"/>
            </w:tcBorders>
            <w:shd w:val="clear" w:color="auto" w:fill="auto"/>
            <w:noWrap/>
            <w:vAlign w:val="bottom"/>
            <w:hideMark/>
          </w:tcPr>
          <w:p w14:paraId="2CA932A0"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double" w:sz="6" w:space="0" w:color="auto"/>
              <w:right w:val="nil"/>
            </w:tcBorders>
            <w:shd w:val="clear" w:color="auto" w:fill="auto"/>
            <w:noWrap/>
            <w:vAlign w:val="bottom"/>
            <w:hideMark/>
          </w:tcPr>
          <w:p w14:paraId="7207FF29"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0,012</w:t>
            </w:r>
          </w:p>
        </w:tc>
        <w:tc>
          <w:tcPr>
            <w:tcW w:w="296" w:type="dxa"/>
            <w:tcBorders>
              <w:top w:val="nil"/>
              <w:left w:val="nil"/>
              <w:bottom w:val="nil"/>
              <w:right w:val="nil"/>
            </w:tcBorders>
            <w:shd w:val="clear" w:color="auto" w:fill="auto"/>
            <w:noWrap/>
            <w:vAlign w:val="bottom"/>
            <w:hideMark/>
          </w:tcPr>
          <w:p w14:paraId="37D4BC55"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p>
        </w:tc>
        <w:tc>
          <w:tcPr>
            <w:tcW w:w="1696" w:type="dxa"/>
            <w:tcBorders>
              <w:top w:val="nil"/>
              <w:left w:val="nil"/>
              <w:bottom w:val="double" w:sz="6" w:space="0" w:color="auto"/>
              <w:right w:val="nil"/>
            </w:tcBorders>
            <w:shd w:val="clear" w:color="auto" w:fill="auto"/>
            <w:noWrap/>
            <w:vAlign w:val="bottom"/>
            <w:hideMark/>
          </w:tcPr>
          <w:p w14:paraId="7749ED34" w14:textId="77777777" w:rsidR="00BF79B4" w:rsidRPr="00BF79B4" w:rsidRDefault="00BF79B4" w:rsidP="00BF79B4">
            <w:pPr>
              <w:spacing w:after="0" w:line="240" w:lineRule="auto"/>
              <w:jc w:val="center"/>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0,010</w:t>
            </w:r>
          </w:p>
        </w:tc>
      </w:tr>
      <w:tr w:rsidR="00BF79B4" w:rsidRPr="00BF79B4" w14:paraId="2DBFA605" w14:textId="77777777" w:rsidTr="00BF79B4">
        <w:trPr>
          <w:trHeight w:val="270"/>
        </w:trPr>
        <w:tc>
          <w:tcPr>
            <w:tcW w:w="5856" w:type="dxa"/>
            <w:tcBorders>
              <w:top w:val="nil"/>
              <w:left w:val="nil"/>
              <w:bottom w:val="nil"/>
              <w:right w:val="nil"/>
            </w:tcBorders>
            <w:shd w:val="clear" w:color="auto" w:fill="auto"/>
            <w:noWrap/>
            <w:vAlign w:val="bottom"/>
            <w:hideMark/>
          </w:tcPr>
          <w:p w14:paraId="19035030" w14:textId="77777777" w:rsidR="00BF79B4" w:rsidRPr="00BF79B4" w:rsidRDefault="00BF79B4" w:rsidP="00BF79B4">
            <w:pPr>
              <w:spacing w:after="0" w:line="240" w:lineRule="auto"/>
              <w:jc w:val="center"/>
              <w:rPr>
                <w:rFonts w:ascii="Arial" w:eastAsia="Times New Roman" w:hAnsi="Arial" w:cs="Arial"/>
                <w:b/>
                <w:bCs/>
                <w:color w:val="000000"/>
                <w:sz w:val="20"/>
                <w:szCs w:val="20"/>
                <w:lang w:eastAsia="pt-BR"/>
              </w:rPr>
            </w:pPr>
          </w:p>
        </w:tc>
        <w:tc>
          <w:tcPr>
            <w:tcW w:w="756" w:type="dxa"/>
            <w:tcBorders>
              <w:top w:val="nil"/>
              <w:left w:val="nil"/>
              <w:bottom w:val="nil"/>
              <w:right w:val="nil"/>
            </w:tcBorders>
            <w:shd w:val="clear" w:color="auto" w:fill="auto"/>
            <w:noWrap/>
            <w:vAlign w:val="bottom"/>
            <w:hideMark/>
          </w:tcPr>
          <w:p w14:paraId="2F28055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6" w:type="dxa"/>
            <w:tcBorders>
              <w:top w:val="nil"/>
              <w:left w:val="nil"/>
              <w:bottom w:val="nil"/>
              <w:right w:val="nil"/>
            </w:tcBorders>
            <w:shd w:val="clear" w:color="auto" w:fill="auto"/>
            <w:noWrap/>
            <w:vAlign w:val="bottom"/>
            <w:hideMark/>
          </w:tcPr>
          <w:p w14:paraId="2D610A5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ED730A7"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20727094"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696" w:type="dxa"/>
            <w:tcBorders>
              <w:top w:val="nil"/>
              <w:left w:val="nil"/>
              <w:bottom w:val="nil"/>
              <w:right w:val="nil"/>
            </w:tcBorders>
            <w:shd w:val="clear" w:color="auto" w:fill="auto"/>
            <w:noWrap/>
            <w:vAlign w:val="bottom"/>
            <w:hideMark/>
          </w:tcPr>
          <w:p w14:paraId="6155A59F"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r>
      <w:tr w:rsidR="00BF79B4" w:rsidRPr="00BF79B4" w14:paraId="3580B8F7" w14:textId="77777777" w:rsidTr="00BF79B4">
        <w:trPr>
          <w:trHeight w:val="255"/>
        </w:trPr>
        <w:tc>
          <w:tcPr>
            <w:tcW w:w="10236" w:type="dxa"/>
            <w:gridSpan w:val="6"/>
            <w:tcBorders>
              <w:top w:val="nil"/>
              <w:left w:val="nil"/>
              <w:bottom w:val="nil"/>
              <w:right w:val="nil"/>
            </w:tcBorders>
            <w:shd w:val="clear" w:color="auto" w:fill="auto"/>
            <w:noWrap/>
            <w:vAlign w:val="bottom"/>
            <w:hideMark/>
          </w:tcPr>
          <w:p w14:paraId="2C50DED1"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(As notas explicativas integram o conjunto das demonstrações financeiras)</w:t>
            </w:r>
          </w:p>
        </w:tc>
      </w:tr>
    </w:tbl>
    <w:p w14:paraId="034C908D" w14:textId="77777777" w:rsidR="00D122B9" w:rsidRDefault="00D122B9">
      <w:pPr>
        <w:rPr>
          <w:rFonts w:ascii="Arial" w:hAnsi="Arial" w:cs="Arial"/>
          <w:sz w:val="20"/>
          <w:szCs w:val="20"/>
        </w:rPr>
        <w:sectPr w:rsidR="00D122B9" w:rsidSect="00D122B9">
          <w:pgSz w:w="11906" w:h="16838" w:code="9"/>
          <w:pgMar w:top="244" w:right="3544" w:bottom="1134" w:left="238" w:header="567" w:footer="567" w:gutter="0"/>
          <w:cols w:space="708"/>
          <w:docGrid w:linePitch="360"/>
        </w:sectPr>
      </w:pPr>
    </w:p>
    <w:p w14:paraId="0B75E49A" w14:textId="44CFB01A" w:rsidR="00AD01FF" w:rsidRPr="001C0E6C" w:rsidRDefault="00AD01FF">
      <w:pPr>
        <w:rPr>
          <w:rFonts w:ascii="Arial" w:hAnsi="Arial" w:cs="Arial"/>
          <w:sz w:val="20"/>
          <w:szCs w:val="20"/>
        </w:rPr>
      </w:pPr>
    </w:p>
    <w:tbl>
      <w:tblPr>
        <w:tblW w:w="9744" w:type="dxa"/>
        <w:tblInd w:w="70" w:type="dxa"/>
        <w:tblCellMar>
          <w:left w:w="70" w:type="dxa"/>
          <w:right w:w="70" w:type="dxa"/>
        </w:tblCellMar>
        <w:tblLook w:val="04A0" w:firstRow="1" w:lastRow="0" w:firstColumn="1" w:lastColumn="0" w:noHBand="0" w:noVBand="1"/>
      </w:tblPr>
      <w:tblGrid>
        <w:gridCol w:w="6020"/>
        <w:gridCol w:w="1656"/>
        <w:gridCol w:w="156"/>
        <w:gridCol w:w="2036"/>
      </w:tblGrid>
      <w:tr w:rsidR="00BF79B4" w:rsidRPr="00BF79B4" w14:paraId="047AE791" w14:textId="77777777" w:rsidTr="00BF79B4">
        <w:trPr>
          <w:trHeight w:val="255"/>
        </w:trPr>
        <w:tc>
          <w:tcPr>
            <w:tcW w:w="5896" w:type="dxa"/>
            <w:tcBorders>
              <w:top w:val="nil"/>
              <w:left w:val="nil"/>
              <w:bottom w:val="nil"/>
              <w:right w:val="nil"/>
            </w:tcBorders>
            <w:shd w:val="clear" w:color="auto" w:fill="auto"/>
            <w:noWrap/>
            <w:vAlign w:val="bottom"/>
            <w:hideMark/>
          </w:tcPr>
          <w:p w14:paraId="562F85DA" w14:textId="77777777" w:rsidR="00BF79B4" w:rsidRPr="00BF79B4" w:rsidRDefault="00BF79B4" w:rsidP="00BF79B4">
            <w:pPr>
              <w:spacing w:after="0" w:line="240" w:lineRule="auto"/>
              <w:rPr>
                <w:rFonts w:ascii="Times New Roman" w:eastAsia="Times New Roman" w:hAnsi="Times New Roman" w:cs="Times New Roman"/>
                <w:sz w:val="24"/>
                <w:szCs w:val="24"/>
                <w:lang w:eastAsia="pt-BR"/>
              </w:rPr>
            </w:pPr>
          </w:p>
        </w:tc>
        <w:tc>
          <w:tcPr>
            <w:tcW w:w="1656" w:type="dxa"/>
            <w:tcBorders>
              <w:top w:val="nil"/>
              <w:left w:val="nil"/>
              <w:bottom w:val="nil"/>
              <w:right w:val="nil"/>
            </w:tcBorders>
            <w:shd w:val="clear" w:color="auto" w:fill="auto"/>
            <w:noWrap/>
            <w:vAlign w:val="bottom"/>
            <w:hideMark/>
          </w:tcPr>
          <w:p w14:paraId="782EE40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39EF70C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31C5989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D855644" w14:textId="77777777" w:rsidTr="00BF79B4">
        <w:trPr>
          <w:trHeight w:val="255"/>
        </w:trPr>
        <w:tc>
          <w:tcPr>
            <w:tcW w:w="5896" w:type="dxa"/>
            <w:tcBorders>
              <w:top w:val="nil"/>
              <w:left w:val="nil"/>
              <w:bottom w:val="nil"/>
              <w:right w:val="nil"/>
            </w:tcBorders>
            <w:shd w:val="clear" w:color="auto" w:fill="auto"/>
            <w:noWrap/>
            <w:vAlign w:val="bottom"/>
            <w:hideMark/>
          </w:tcPr>
          <w:p w14:paraId="7A1266EF" w14:textId="13D119BD"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noProof/>
                <w:sz w:val="20"/>
                <w:szCs w:val="20"/>
                <w:lang w:eastAsia="pt-BR"/>
              </w:rPr>
              <w:drawing>
                <wp:anchor distT="0" distB="0" distL="114300" distR="114300" simplePos="0" relativeHeight="251700736" behindDoc="0" locked="0" layoutInCell="1" allowOverlap="1" wp14:anchorId="56CECA30" wp14:editId="6CA20882">
                  <wp:simplePos x="0" y="0"/>
                  <wp:positionH relativeFrom="column">
                    <wp:posOffset>342900</wp:posOffset>
                  </wp:positionH>
                  <wp:positionV relativeFrom="paragraph">
                    <wp:posOffset>57150</wp:posOffset>
                  </wp:positionV>
                  <wp:extent cx="5610225" cy="666750"/>
                  <wp:effectExtent l="0" t="0" r="0" b="0"/>
                  <wp:wrapNone/>
                  <wp:docPr id="1886586961" name="Imagem 4">
                    <a:extLst xmlns:a="http://schemas.openxmlformats.org/drawingml/2006/main">
                      <a:ext uri="{FF2B5EF4-FFF2-40B4-BE49-F238E27FC236}">
                        <a16:creationId xmlns:a16="http://schemas.microsoft.com/office/drawing/2014/main" id="{94188308-67A1-4449-B783-FD1F39160C6B}"/>
                      </a:ext>
                    </a:extLst>
                  </wp:docPr>
                  <wp:cNvGraphicFramePr/>
                  <a:graphic xmlns:a="http://schemas.openxmlformats.org/drawingml/2006/main">
                    <a:graphicData uri="http://schemas.openxmlformats.org/drawingml/2006/picture">
                      <pic:pic xmlns:pic="http://schemas.openxmlformats.org/drawingml/2006/picture">
                        <pic:nvPicPr>
                          <pic:cNvPr id="10998" name="Imagem 2">
                            <a:extLst>
                              <a:ext uri="{FF2B5EF4-FFF2-40B4-BE49-F238E27FC236}">
                                <a16:creationId xmlns:a16="http://schemas.microsoft.com/office/drawing/2014/main" id="{94188308-67A1-4449-B783-FD1F39160C6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880"/>
            </w:tblGrid>
            <w:tr w:rsidR="00BF79B4" w:rsidRPr="00BF79B4" w14:paraId="43C37387" w14:textId="77777777">
              <w:trPr>
                <w:trHeight w:val="255"/>
                <w:tblCellSpacing w:w="0" w:type="dxa"/>
              </w:trPr>
              <w:tc>
                <w:tcPr>
                  <w:tcW w:w="5880" w:type="dxa"/>
                  <w:tcBorders>
                    <w:top w:val="nil"/>
                    <w:left w:val="nil"/>
                    <w:bottom w:val="nil"/>
                    <w:right w:val="nil"/>
                  </w:tcBorders>
                  <w:shd w:val="clear" w:color="auto" w:fill="auto"/>
                  <w:noWrap/>
                  <w:vAlign w:val="bottom"/>
                  <w:hideMark/>
                </w:tcPr>
                <w:p w14:paraId="2F03E70C" w14:textId="77777777" w:rsidR="00BF79B4" w:rsidRPr="00BF79B4" w:rsidRDefault="00BF79B4" w:rsidP="00BF79B4">
                  <w:pPr>
                    <w:spacing w:after="0" w:line="240" w:lineRule="auto"/>
                    <w:rPr>
                      <w:rFonts w:ascii="Arial" w:eastAsia="Times New Roman" w:hAnsi="Arial" w:cs="Arial"/>
                      <w:sz w:val="20"/>
                      <w:szCs w:val="20"/>
                      <w:lang w:eastAsia="pt-BR"/>
                    </w:rPr>
                  </w:pPr>
                </w:p>
              </w:tc>
            </w:tr>
          </w:tbl>
          <w:p w14:paraId="3C33D66A" w14:textId="77777777" w:rsidR="00BF79B4" w:rsidRPr="00BF79B4" w:rsidRDefault="00BF79B4" w:rsidP="00BF79B4">
            <w:pPr>
              <w:spacing w:after="0" w:line="240" w:lineRule="auto"/>
              <w:rPr>
                <w:rFonts w:ascii="Arial" w:eastAsia="Times New Roman" w:hAnsi="Arial" w:cs="Arial"/>
                <w:sz w:val="20"/>
                <w:szCs w:val="20"/>
                <w:lang w:eastAsia="pt-BR"/>
              </w:rPr>
            </w:pPr>
          </w:p>
        </w:tc>
        <w:tc>
          <w:tcPr>
            <w:tcW w:w="1656" w:type="dxa"/>
            <w:tcBorders>
              <w:top w:val="nil"/>
              <w:left w:val="nil"/>
              <w:bottom w:val="nil"/>
              <w:right w:val="nil"/>
            </w:tcBorders>
            <w:shd w:val="clear" w:color="auto" w:fill="auto"/>
            <w:noWrap/>
            <w:vAlign w:val="bottom"/>
            <w:hideMark/>
          </w:tcPr>
          <w:p w14:paraId="2BB5683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696BD94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697C383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28A7331" w14:textId="77777777" w:rsidTr="00BF79B4">
        <w:trPr>
          <w:trHeight w:val="255"/>
        </w:trPr>
        <w:tc>
          <w:tcPr>
            <w:tcW w:w="5896" w:type="dxa"/>
            <w:tcBorders>
              <w:top w:val="nil"/>
              <w:left w:val="nil"/>
              <w:bottom w:val="nil"/>
              <w:right w:val="nil"/>
            </w:tcBorders>
            <w:shd w:val="clear" w:color="auto" w:fill="auto"/>
            <w:noWrap/>
            <w:vAlign w:val="bottom"/>
            <w:hideMark/>
          </w:tcPr>
          <w:p w14:paraId="5F4B690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6B0A560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0693A59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6943366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7E1AF08" w14:textId="77777777" w:rsidTr="00BF79B4">
        <w:trPr>
          <w:trHeight w:val="255"/>
        </w:trPr>
        <w:tc>
          <w:tcPr>
            <w:tcW w:w="5896" w:type="dxa"/>
            <w:tcBorders>
              <w:top w:val="nil"/>
              <w:left w:val="nil"/>
              <w:bottom w:val="nil"/>
              <w:right w:val="nil"/>
            </w:tcBorders>
            <w:shd w:val="clear" w:color="auto" w:fill="auto"/>
            <w:noWrap/>
            <w:vAlign w:val="bottom"/>
            <w:hideMark/>
          </w:tcPr>
          <w:p w14:paraId="247208F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45CF210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363405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04CF830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C9E5363" w14:textId="77777777" w:rsidTr="00BF79B4">
        <w:trPr>
          <w:trHeight w:val="255"/>
        </w:trPr>
        <w:tc>
          <w:tcPr>
            <w:tcW w:w="5896" w:type="dxa"/>
            <w:tcBorders>
              <w:top w:val="nil"/>
              <w:left w:val="nil"/>
              <w:bottom w:val="nil"/>
              <w:right w:val="nil"/>
            </w:tcBorders>
            <w:shd w:val="clear" w:color="auto" w:fill="auto"/>
            <w:noWrap/>
            <w:vAlign w:val="bottom"/>
            <w:hideMark/>
          </w:tcPr>
          <w:p w14:paraId="18048E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01D931F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045D701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0FA2337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B68F20E" w14:textId="77777777" w:rsidTr="00BF79B4">
        <w:trPr>
          <w:trHeight w:val="255"/>
        </w:trPr>
        <w:tc>
          <w:tcPr>
            <w:tcW w:w="5896" w:type="dxa"/>
            <w:tcBorders>
              <w:top w:val="nil"/>
              <w:left w:val="nil"/>
              <w:bottom w:val="nil"/>
              <w:right w:val="nil"/>
            </w:tcBorders>
            <w:shd w:val="clear" w:color="auto" w:fill="auto"/>
            <w:noWrap/>
            <w:vAlign w:val="bottom"/>
            <w:hideMark/>
          </w:tcPr>
          <w:p w14:paraId="40F1D9C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193BF9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2CDD113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37EAF29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3B106F2" w14:textId="77777777" w:rsidTr="00BF79B4">
        <w:trPr>
          <w:trHeight w:val="255"/>
        </w:trPr>
        <w:tc>
          <w:tcPr>
            <w:tcW w:w="5896" w:type="dxa"/>
            <w:tcBorders>
              <w:top w:val="nil"/>
              <w:left w:val="nil"/>
              <w:bottom w:val="nil"/>
              <w:right w:val="nil"/>
            </w:tcBorders>
            <w:shd w:val="clear" w:color="auto" w:fill="auto"/>
            <w:noWrap/>
            <w:vAlign w:val="bottom"/>
            <w:hideMark/>
          </w:tcPr>
          <w:p w14:paraId="141AD83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64E529E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4685ECD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1ADBF77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EF8E1A9" w14:textId="77777777" w:rsidTr="00BF79B4">
        <w:trPr>
          <w:trHeight w:val="315"/>
        </w:trPr>
        <w:tc>
          <w:tcPr>
            <w:tcW w:w="9744" w:type="dxa"/>
            <w:gridSpan w:val="4"/>
            <w:tcBorders>
              <w:top w:val="nil"/>
              <w:left w:val="nil"/>
              <w:bottom w:val="nil"/>
              <w:right w:val="nil"/>
            </w:tcBorders>
            <w:shd w:val="clear" w:color="auto" w:fill="auto"/>
            <w:noWrap/>
            <w:vAlign w:val="bottom"/>
            <w:hideMark/>
          </w:tcPr>
          <w:p w14:paraId="3964114F" w14:textId="77777777" w:rsidR="00BF79B4" w:rsidRPr="00BF79B4" w:rsidRDefault="00BF79B4" w:rsidP="00BF79B4">
            <w:pPr>
              <w:spacing w:after="0" w:line="240" w:lineRule="auto"/>
              <w:jc w:val="center"/>
              <w:rPr>
                <w:rFonts w:ascii="Arial" w:eastAsia="Times New Roman" w:hAnsi="Arial" w:cs="Arial"/>
                <w:b/>
                <w:bCs/>
                <w:sz w:val="24"/>
                <w:szCs w:val="24"/>
                <w:lang w:eastAsia="pt-BR"/>
              </w:rPr>
            </w:pPr>
            <w:r w:rsidRPr="00BF79B4">
              <w:rPr>
                <w:rFonts w:ascii="Arial" w:eastAsia="Times New Roman" w:hAnsi="Arial" w:cs="Arial"/>
                <w:b/>
                <w:bCs/>
                <w:sz w:val="24"/>
                <w:szCs w:val="24"/>
                <w:lang w:eastAsia="pt-BR"/>
              </w:rPr>
              <w:t>DEMONSTRAÇÃO DO RESULTADO ABRANGENTE</w:t>
            </w:r>
          </w:p>
        </w:tc>
      </w:tr>
      <w:tr w:rsidR="00BF79B4" w:rsidRPr="00BF79B4" w14:paraId="3FE02036" w14:textId="77777777" w:rsidTr="00BF79B4">
        <w:trPr>
          <w:trHeight w:val="255"/>
        </w:trPr>
        <w:tc>
          <w:tcPr>
            <w:tcW w:w="9744" w:type="dxa"/>
            <w:gridSpan w:val="4"/>
            <w:tcBorders>
              <w:top w:val="nil"/>
              <w:left w:val="nil"/>
              <w:bottom w:val="nil"/>
              <w:right w:val="nil"/>
            </w:tcBorders>
            <w:shd w:val="clear" w:color="auto" w:fill="auto"/>
            <w:noWrap/>
            <w:vAlign w:val="bottom"/>
            <w:hideMark/>
          </w:tcPr>
          <w:p w14:paraId="3CF5E1B1" w14:textId="77777777" w:rsidR="00BF79B4" w:rsidRPr="00BF79B4" w:rsidRDefault="00BF79B4" w:rsidP="00BF79B4">
            <w:pPr>
              <w:spacing w:after="0" w:line="240" w:lineRule="auto"/>
              <w:jc w:val="center"/>
              <w:rPr>
                <w:rFonts w:ascii="Arial" w:eastAsia="Times New Roman" w:hAnsi="Arial" w:cs="Arial"/>
                <w:b/>
                <w:bCs/>
                <w:sz w:val="18"/>
                <w:szCs w:val="18"/>
                <w:lang w:eastAsia="pt-BR"/>
              </w:rPr>
            </w:pPr>
            <w:r w:rsidRPr="00BF79B4">
              <w:rPr>
                <w:rFonts w:ascii="Arial" w:eastAsia="Times New Roman" w:hAnsi="Arial" w:cs="Arial"/>
                <w:b/>
                <w:bCs/>
                <w:sz w:val="18"/>
                <w:szCs w:val="18"/>
                <w:lang w:eastAsia="pt-BR"/>
              </w:rPr>
              <w:t>EM 31 DE DEZEMBRO</w:t>
            </w:r>
          </w:p>
        </w:tc>
      </w:tr>
      <w:tr w:rsidR="00BF79B4" w:rsidRPr="00BF79B4" w14:paraId="0D71F7A9" w14:textId="77777777" w:rsidTr="00BF79B4">
        <w:trPr>
          <w:trHeight w:val="255"/>
        </w:trPr>
        <w:tc>
          <w:tcPr>
            <w:tcW w:w="9744" w:type="dxa"/>
            <w:gridSpan w:val="4"/>
            <w:tcBorders>
              <w:top w:val="nil"/>
              <w:left w:val="nil"/>
              <w:bottom w:val="nil"/>
              <w:right w:val="nil"/>
            </w:tcBorders>
            <w:shd w:val="clear" w:color="auto" w:fill="auto"/>
            <w:noWrap/>
            <w:vAlign w:val="bottom"/>
            <w:hideMark/>
          </w:tcPr>
          <w:p w14:paraId="14409A73" w14:textId="77777777" w:rsidR="00BF79B4" w:rsidRPr="00BF79B4" w:rsidRDefault="00BF79B4" w:rsidP="00BF79B4">
            <w:pPr>
              <w:spacing w:after="0" w:line="240" w:lineRule="auto"/>
              <w:jc w:val="center"/>
              <w:rPr>
                <w:rFonts w:ascii="Arial" w:eastAsia="Times New Roman" w:hAnsi="Arial" w:cs="Arial"/>
                <w:b/>
                <w:bCs/>
                <w:sz w:val="18"/>
                <w:szCs w:val="18"/>
                <w:lang w:eastAsia="pt-BR"/>
              </w:rPr>
            </w:pPr>
            <w:r w:rsidRPr="00BF79B4">
              <w:rPr>
                <w:rFonts w:ascii="Arial" w:eastAsia="Times New Roman" w:hAnsi="Arial" w:cs="Arial"/>
                <w:b/>
                <w:bCs/>
                <w:sz w:val="18"/>
                <w:szCs w:val="18"/>
                <w:lang w:eastAsia="pt-BR"/>
              </w:rPr>
              <w:t>(Valores expressos em Reais)</w:t>
            </w:r>
          </w:p>
        </w:tc>
      </w:tr>
      <w:tr w:rsidR="00BF79B4" w:rsidRPr="00BF79B4" w14:paraId="1BD35F35" w14:textId="77777777" w:rsidTr="00BF79B4">
        <w:trPr>
          <w:trHeight w:val="480"/>
        </w:trPr>
        <w:tc>
          <w:tcPr>
            <w:tcW w:w="5896" w:type="dxa"/>
            <w:tcBorders>
              <w:top w:val="nil"/>
              <w:left w:val="nil"/>
              <w:bottom w:val="nil"/>
              <w:right w:val="nil"/>
            </w:tcBorders>
            <w:shd w:val="clear" w:color="auto" w:fill="auto"/>
            <w:noWrap/>
            <w:vAlign w:val="bottom"/>
            <w:hideMark/>
          </w:tcPr>
          <w:p w14:paraId="6836C59D" w14:textId="77777777" w:rsidR="00BF79B4" w:rsidRPr="00BF79B4" w:rsidRDefault="00BF79B4" w:rsidP="00BF79B4">
            <w:pPr>
              <w:spacing w:after="0" w:line="240" w:lineRule="auto"/>
              <w:jc w:val="center"/>
              <w:rPr>
                <w:rFonts w:ascii="Arial" w:eastAsia="Times New Roman" w:hAnsi="Arial" w:cs="Arial"/>
                <w:b/>
                <w:bCs/>
                <w:sz w:val="18"/>
                <w:szCs w:val="18"/>
                <w:lang w:eastAsia="pt-BR"/>
              </w:rPr>
            </w:pPr>
          </w:p>
        </w:tc>
        <w:tc>
          <w:tcPr>
            <w:tcW w:w="1656" w:type="dxa"/>
            <w:tcBorders>
              <w:top w:val="nil"/>
              <w:left w:val="nil"/>
              <w:bottom w:val="nil"/>
              <w:right w:val="nil"/>
            </w:tcBorders>
            <w:shd w:val="clear" w:color="auto" w:fill="auto"/>
            <w:noWrap/>
            <w:vAlign w:val="bottom"/>
            <w:hideMark/>
          </w:tcPr>
          <w:p w14:paraId="18481338" w14:textId="77777777" w:rsidR="00BF79B4" w:rsidRPr="00BF79B4" w:rsidRDefault="00BF79B4" w:rsidP="00BF79B4">
            <w:pPr>
              <w:spacing w:after="0" w:line="240" w:lineRule="auto"/>
              <w:jc w:val="right"/>
              <w:rPr>
                <w:rFonts w:ascii="Arial" w:eastAsia="Times New Roman" w:hAnsi="Arial" w:cs="Arial"/>
                <w:b/>
                <w:bCs/>
                <w:color w:val="000000"/>
                <w:sz w:val="20"/>
                <w:szCs w:val="20"/>
                <w:u w:val="single"/>
                <w:lang w:eastAsia="pt-BR"/>
              </w:rPr>
            </w:pPr>
            <w:r w:rsidRPr="00BF79B4">
              <w:rPr>
                <w:rFonts w:ascii="Arial" w:eastAsia="Times New Roman" w:hAnsi="Arial" w:cs="Arial"/>
                <w:b/>
                <w:bCs/>
                <w:color w:val="000000"/>
                <w:sz w:val="20"/>
                <w:szCs w:val="20"/>
                <w:u w:val="single"/>
                <w:lang w:eastAsia="pt-BR"/>
              </w:rPr>
              <w:t>2019</w:t>
            </w:r>
          </w:p>
        </w:tc>
        <w:tc>
          <w:tcPr>
            <w:tcW w:w="156" w:type="dxa"/>
            <w:tcBorders>
              <w:top w:val="nil"/>
              <w:left w:val="nil"/>
              <w:bottom w:val="nil"/>
              <w:right w:val="nil"/>
            </w:tcBorders>
            <w:shd w:val="clear" w:color="auto" w:fill="auto"/>
            <w:noWrap/>
            <w:vAlign w:val="bottom"/>
            <w:hideMark/>
          </w:tcPr>
          <w:p w14:paraId="20161680"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p>
        </w:tc>
        <w:tc>
          <w:tcPr>
            <w:tcW w:w="2036" w:type="dxa"/>
            <w:tcBorders>
              <w:top w:val="nil"/>
              <w:left w:val="nil"/>
              <w:bottom w:val="nil"/>
              <w:right w:val="nil"/>
            </w:tcBorders>
            <w:shd w:val="clear" w:color="auto" w:fill="auto"/>
            <w:vAlign w:val="bottom"/>
            <w:hideMark/>
          </w:tcPr>
          <w:p w14:paraId="0A69E719" w14:textId="77777777" w:rsidR="00BF79B4" w:rsidRPr="00BF79B4" w:rsidRDefault="00BF79B4" w:rsidP="00BF79B4">
            <w:pPr>
              <w:spacing w:after="0" w:line="240" w:lineRule="auto"/>
              <w:jc w:val="right"/>
              <w:rPr>
                <w:rFonts w:ascii="Arial" w:eastAsia="Times New Roman" w:hAnsi="Arial" w:cs="Arial"/>
                <w:b/>
                <w:bCs/>
                <w:color w:val="000000"/>
                <w:sz w:val="18"/>
                <w:szCs w:val="18"/>
                <w:u w:val="single"/>
                <w:lang w:eastAsia="pt-BR"/>
              </w:rPr>
            </w:pPr>
            <w:r w:rsidRPr="00BF79B4">
              <w:rPr>
                <w:rFonts w:ascii="Arial" w:eastAsia="Times New Roman" w:hAnsi="Arial" w:cs="Arial"/>
                <w:b/>
                <w:bCs/>
                <w:color w:val="000000"/>
                <w:sz w:val="18"/>
                <w:szCs w:val="18"/>
                <w:u w:val="single"/>
                <w:lang w:eastAsia="pt-BR"/>
              </w:rPr>
              <w:t>2018 REAPRESENTADO</w:t>
            </w:r>
          </w:p>
        </w:tc>
      </w:tr>
      <w:tr w:rsidR="00BF79B4" w:rsidRPr="00BF79B4" w14:paraId="77BA5654" w14:textId="77777777" w:rsidTr="00BF79B4">
        <w:trPr>
          <w:trHeight w:val="255"/>
        </w:trPr>
        <w:tc>
          <w:tcPr>
            <w:tcW w:w="5896" w:type="dxa"/>
            <w:tcBorders>
              <w:top w:val="nil"/>
              <w:left w:val="nil"/>
              <w:bottom w:val="nil"/>
              <w:right w:val="nil"/>
            </w:tcBorders>
            <w:shd w:val="clear" w:color="auto" w:fill="auto"/>
            <w:noWrap/>
            <w:vAlign w:val="bottom"/>
            <w:hideMark/>
          </w:tcPr>
          <w:p w14:paraId="16F845C7" w14:textId="77777777" w:rsidR="00BF79B4" w:rsidRPr="00BF79B4" w:rsidRDefault="00BF79B4" w:rsidP="00BF79B4">
            <w:pPr>
              <w:spacing w:after="0" w:line="240" w:lineRule="auto"/>
              <w:jc w:val="right"/>
              <w:rPr>
                <w:rFonts w:ascii="Arial" w:eastAsia="Times New Roman" w:hAnsi="Arial" w:cs="Arial"/>
                <w:b/>
                <w:bCs/>
                <w:color w:val="000000"/>
                <w:sz w:val="18"/>
                <w:szCs w:val="18"/>
                <w:lang w:eastAsia="pt-BR"/>
              </w:rPr>
            </w:pPr>
          </w:p>
        </w:tc>
        <w:tc>
          <w:tcPr>
            <w:tcW w:w="1656" w:type="dxa"/>
            <w:tcBorders>
              <w:top w:val="nil"/>
              <w:left w:val="nil"/>
              <w:bottom w:val="nil"/>
              <w:right w:val="nil"/>
            </w:tcBorders>
            <w:shd w:val="clear" w:color="auto" w:fill="auto"/>
            <w:noWrap/>
            <w:vAlign w:val="bottom"/>
            <w:hideMark/>
          </w:tcPr>
          <w:p w14:paraId="4D99AEBF"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1BD1ABD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55BABB9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r>
      <w:tr w:rsidR="00BF79B4" w:rsidRPr="00BF79B4" w14:paraId="0FC71D92" w14:textId="77777777" w:rsidTr="00BF79B4">
        <w:trPr>
          <w:trHeight w:val="255"/>
        </w:trPr>
        <w:tc>
          <w:tcPr>
            <w:tcW w:w="5896" w:type="dxa"/>
            <w:tcBorders>
              <w:top w:val="nil"/>
              <w:left w:val="nil"/>
              <w:bottom w:val="nil"/>
              <w:right w:val="nil"/>
            </w:tcBorders>
            <w:shd w:val="clear" w:color="auto" w:fill="auto"/>
            <w:noWrap/>
            <w:vAlign w:val="bottom"/>
            <w:hideMark/>
          </w:tcPr>
          <w:p w14:paraId="428EDE9C"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LUCRO (PREJUÍZO) LÍQUIDO DO EXERCÍCIO</w:t>
            </w:r>
          </w:p>
        </w:tc>
        <w:tc>
          <w:tcPr>
            <w:tcW w:w="1656" w:type="dxa"/>
            <w:tcBorders>
              <w:top w:val="nil"/>
              <w:left w:val="nil"/>
              <w:bottom w:val="nil"/>
              <w:right w:val="nil"/>
            </w:tcBorders>
            <w:shd w:val="clear" w:color="auto" w:fill="auto"/>
            <w:noWrap/>
            <w:vAlign w:val="bottom"/>
            <w:hideMark/>
          </w:tcPr>
          <w:p w14:paraId="7DFED784"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xml:space="preserve">       116.536.630 </w:t>
            </w:r>
          </w:p>
        </w:tc>
        <w:tc>
          <w:tcPr>
            <w:tcW w:w="156" w:type="dxa"/>
            <w:tcBorders>
              <w:top w:val="nil"/>
              <w:left w:val="nil"/>
              <w:bottom w:val="nil"/>
              <w:right w:val="nil"/>
            </w:tcBorders>
            <w:shd w:val="clear" w:color="auto" w:fill="auto"/>
            <w:noWrap/>
            <w:vAlign w:val="bottom"/>
            <w:hideMark/>
          </w:tcPr>
          <w:p w14:paraId="349EE2C8"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p>
        </w:tc>
        <w:tc>
          <w:tcPr>
            <w:tcW w:w="2036" w:type="dxa"/>
            <w:tcBorders>
              <w:top w:val="nil"/>
              <w:left w:val="nil"/>
              <w:bottom w:val="nil"/>
              <w:right w:val="nil"/>
            </w:tcBorders>
            <w:shd w:val="clear" w:color="auto" w:fill="auto"/>
            <w:noWrap/>
            <w:vAlign w:val="bottom"/>
            <w:hideMark/>
          </w:tcPr>
          <w:p w14:paraId="4E6EE800"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xml:space="preserve">                (2.685.540)</w:t>
            </w:r>
          </w:p>
        </w:tc>
      </w:tr>
      <w:tr w:rsidR="00BF79B4" w:rsidRPr="00BF79B4" w14:paraId="2DED4788" w14:textId="77777777" w:rsidTr="00BF79B4">
        <w:trPr>
          <w:trHeight w:val="255"/>
        </w:trPr>
        <w:tc>
          <w:tcPr>
            <w:tcW w:w="5896" w:type="dxa"/>
            <w:tcBorders>
              <w:top w:val="nil"/>
              <w:left w:val="nil"/>
              <w:bottom w:val="nil"/>
              <w:right w:val="nil"/>
            </w:tcBorders>
            <w:shd w:val="clear" w:color="auto" w:fill="auto"/>
            <w:noWrap/>
            <w:vAlign w:val="bottom"/>
            <w:hideMark/>
          </w:tcPr>
          <w:p w14:paraId="64C62E26" w14:textId="77777777" w:rsidR="00BF79B4" w:rsidRPr="00BF79B4" w:rsidRDefault="00BF79B4" w:rsidP="00BF79B4">
            <w:pPr>
              <w:spacing w:after="0" w:line="240" w:lineRule="auto"/>
              <w:rPr>
                <w:rFonts w:ascii="Arial" w:eastAsia="Times New Roman" w:hAnsi="Arial" w:cs="Arial"/>
                <w:b/>
                <w:bCs/>
                <w:color w:val="000000"/>
                <w:sz w:val="20"/>
                <w:szCs w:val="20"/>
                <w:lang w:eastAsia="pt-BR"/>
              </w:rPr>
            </w:pPr>
          </w:p>
        </w:tc>
        <w:tc>
          <w:tcPr>
            <w:tcW w:w="1656" w:type="dxa"/>
            <w:tcBorders>
              <w:top w:val="nil"/>
              <w:left w:val="nil"/>
              <w:bottom w:val="nil"/>
              <w:right w:val="nil"/>
            </w:tcBorders>
            <w:shd w:val="clear" w:color="auto" w:fill="auto"/>
            <w:noWrap/>
            <w:vAlign w:val="bottom"/>
            <w:hideMark/>
          </w:tcPr>
          <w:p w14:paraId="21E545E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73B8013D"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75147C31"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r>
      <w:tr w:rsidR="00BF79B4" w:rsidRPr="00BF79B4" w14:paraId="03884527" w14:textId="77777777" w:rsidTr="00BF79B4">
        <w:trPr>
          <w:trHeight w:val="255"/>
        </w:trPr>
        <w:tc>
          <w:tcPr>
            <w:tcW w:w="5896" w:type="dxa"/>
            <w:tcBorders>
              <w:top w:val="nil"/>
              <w:left w:val="nil"/>
              <w:bottom w:val="nil"/>
              <w:right w:val="nil"/>
            </w:tcBorders>
            <w:shd w:val="clear" w:color="auto" w:fill="auto"/>
            <w:noWrap/>
            <w:vAlign w:val="bottom"/>
            <w:hideMark/>
          </w:tcPr>
          <w:p w14:paraId="02DDFD42"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Depreciação do custo atribuído</w:t>
            </w:r>
          </w:p>
        </w:tc>
        <w:tc>
          <w:tcPr>
            <w:tcW w:w="1656" w:type="dxa"/>
            <w:tcBorders>
              <w:top w:val="nil"/>
              <w:left w:val="nil"/>
              <w:bottom w:val="nil"/>
              <w:right w:val="nil"/>
            </w:tcBorders>
            <w:shd w:val="clear" w:color="auto" w:fill="auto"/>
            <w:noWrap/>
            <w:vAlign w:val="bottom"/>
            <w:hideMark/>
          </w:tcPr>
          <w:p w14:paraId="19498015"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          4.118.160 </w:t>
            </w:r>
          </w:p>
        </w:tc>
        <w:tc>
          <w:tcPr>
            <w:tcW w:w="156" w:type="dxa"/>
            <w:tcBorders>
              <w:top w:val="nil"/>
              <w:left w:val="nil"/>
              <w:bottom w:val="nil"/>
              <w:right w:val="nil"/>
            </w:tcBorders>
            <w:shd w:val="clear" w:color="auto" w:fill="auto"/>
            <w:noWrap/>
            <w:vAlign w:val="bottom"/>
            <w:hideMark/>
          </w:tcPr>
          <w:p w14:paraId="33C35476"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p>
        </w:tc>
        <w:tc>
          <w:tcPr>
            <w:tcW w:w="2036" w:type="dxa"/>
            <w:tcBorders>
              <w:top w:val="nil"/>
              <w:left w:val="nil"/>
              <w:bottom w:val="nil"/>
              <w:right w:val="nil"/>
            </w:tcBorders>
            <w:shd w:val="clear" w:color="auto" w:fill="auto"/>
            <w:noWrap/>
            <w:vAlign w:val="bottom"/>
            <w:hideMark/>
          </w:tcPr>
          <w:p w14:paraId="678C1180"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                 4.118.197 </w:t>
            </w:r>
          </w:p>
        </w:tc>
      </w:tr>
      <w:tr w:rsidR="00BF79B4" w:rsidRPr="00BF79B4" w14:paraId="2E0C5FCF" w14:textId="77777777" w:rsidTr="00BF79B4">
        <w:trPr>
          <w:trHeight w:val="255"/>
        </w:trPr>
        <w:tc>
          <w:tcPr>
            <w:tcW w:w="5896" w:type="dxa"/>
            <w:tcBorders>
              <w:top w:val="nil"/>
              <w:left w:val="nil"/>
              <w:bottom w:val="nil"/>
              <w:right w:val="nil"/>
            </w:tcBorders>
            <w:shd w:val="clear" w:color="auto" w:fill="auto"/>
            <w:noWrap/>
            <w:vAlign w:val="bottom"/>
            <w:hideMark/>
          </w:tcPr>
          <w:p w14:paraId="1DD1A0FE"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Realização da Reserva do Custo Atribuído</w:t>
            </w:r>
          </w:p>
        </w:tc>
        <w:tc>
          <w:tcPr>
            <w:tcW w:w="1656" w:type="dxa"/>
            <w:tcBorders>
              <w:top w:val="nil"/>
              <w:left w:val="nil"/>
              <w:bottom w:val="nil"/>
              <w:right w:val="nil"/>
            </w:tcBorders>
            <w:shd w:val="clear" w:color="auto" w:fill="auto"/>
            <w:noWrap/>
            <w:vAlign w:val="bottom"/>
            <w:hideMark/>
          </w:tcPr>
          <w:p w14:paraId="0E19F01E"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         (2.717.985)</w:t>
            </w:r>
          </w:p>
        </w:tc>
        <w:tc>
          <w:tcPr>
            <w:tcW w:w="156" w:type="dxa"/>
            <w:tcBorders>
              <w:top w:val="nil"/>
              <w:left w:val="nil"/>
              <w:bottom w:val="nil"/>
              <w:right w:val="nil"/>
            </w:tcBorders>
            <w:shd w:val="clear" w:color="auto" w:fill="auto"/>
            <w:noWrap/>
            <w:vAlign w:val="bottom"/>
            <w:hideMark/>
          </w:tcPr>
          <w:p w14:paraId="141D5916"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p>
        </w:tc>
        <w:tc>
          <w:tcPr>
            <w:tcW w:w="2036" w:type="dxa"/>
            <w:tcBorders>
              <w:top w:val="nil"/>
              <w:left w:val="nil"/>
              <w:bottom w:val="nil"/>
              <w:right w:val="nil"/>
            </w:tcBorders>
            <w:shd w:val="clear" w:color="auto" w:fill="auto"/>
            <w:noWrap/>
            <w:vAlign w:val="bottom"/>
            <w:hideMark/>
          </w:tcPr>
          <w:p w14:paraId="44EF5E95" w14:textId="77777777" w:rsidR="00BF79B4" w:rsidRPr="00BF79B4" w:rsidRDefault="00BF79B4" w:rsidP="00BF79B4">
            <w:pPr>
              <w:spacing w:after="0" w:line="240" w:lineRule="auto"/>
              <w:jc w:val="right"/>
              <w:rPr>
                <w:rFonts w:ascii="Arial" w:eastAsia="Times New Roman" w:hAnsi="Arial" w:cs="Arial"/>
                <w:color w:val="000000"/>
                <w:sz w:val="20"/>
                <w:szCs w:val="20"/>
                <w:lang w:eastAsia="pt-BR"/>
              </w:rPr>
            </w:pPr>
            <w:r w:rsidRPr="00BF79B4">
              <w:rPr>
                <w:rFonts w:ascii="Arial" w:eastAsia="Times New Roman" w:hAnsi="Arial" w:cs="Arial"/>
                <w:color w:val="000000"/>
                <w:sz w:val="20"/>
                <w:szCs w:val="20"/>
                <w:lang w:eastAsia="pt-BR"/>
              </w:rPr>
              <w:t xml:space="preserve">                (2.718.009)</w:t>
            </w:r>
          </w:p>
        </w:tc>
      </w:tr>
      <w:tr w:rsidR="00BF79B4" w:rsidRPr="00BF79B4" w14:paraId="461D1CD1" w14:textId="77777777" w:rsidTr="00BF79B4">
        <w:trPr>
          <w:trHeight w:val="255"/>
        </w:trPr>
        <w:tc>
          <w:tcPr>
            <w:tcW w:w="5896" w:type="dxa"/>
            <w:tcBorders>
              <w:top w:val="nil"/>
              <w:left w:val="nil"/>
              <w:bottom w:val="nil"/>
              <w:right w:val="nil"/>
            </w:tcBorders>
            <w:shd w:val="clear" w:color="auto" w:fill="auto"/>
            <w:noWrap/>
            <w:vAlign w:val="bottom"/>
            <w:hideMark/>
          </w:tcPr>
          <w:p w14:paraId="2BC44E55" w14:textId="77777777" w:rsidR="00BF79B4" w:rsidRPr="00BF79B4" w:rsidRDefault="00BF79B4" w:rsidP="00BF79B4">
            <w:pPr>
              <w:spacing w:after="0" w:line="240" w:lineRule="auto"/>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Ajuste de Exercícios Anteriores</w:t>
            </w:r>
          </w:p>
        </w:tc>
        <w:tc>
          <w:tcPr>
            <w:tcW w:w="1656" w:type="dxa"/>
            <w:tcBorders>
              <w:top w:val="nil"/>
              <w:left w:val="nil"/>
              <w:bottom w:val="nil"/>
              <w:right w:val="nil"/>
            </w:tcBorders>
            <w:shd w:val="clear" w:color="auto" w:fill="auto"/>
            <w:noWrap/>
            <w:vAlign w:val="bottom"/>
            <w:hideMark/>
          </w:tcPr>
          <w:p w14:paraId="24FDED52" w14:textId="77777777" w:rsidR="00BF79B4" w:rsidRPr="00BF79B4" w:rsidRDefault="00BF79B4" w:rsidP="00BF79B4">
            <w:pPr>
              <w:spacing w:after="0" w:line="240" w:lineRule="auto"/>
              <w:jc w:val="right"/>
              <w:rPr>
                <w:rFonts w:ascii="Arial" w:eastAsia="Times New Roman" w:hAnsi="Arial" w:cs="Arial"/>
                <w:sz w:val="20"/>
                <w:szCs w:val="20"/>
                <w:lang w:eastAsia="pt-BR"/>
              </w:rPr>
            </w:pPr>
            <w:r w:rsidRPr="00BF79B4">
              <w:rPr>
                <w:rFonts w:ascii="Arial" w:eastAsia="Times New Roman" w:hAnsi="Arial" w:cs="Arial"/>
                <w:sz w:val="20"/>
                <w:szCs w:val="20"/>
                <w:lang w:eastAsia="pt-BR"/>
              </w:rPr>
              <w:t xml:space="preserve">        (76.604.125)</w:t>
            </w:r>
          </w:p>
        </w:tc>
        <w:tc>
          <w:tcPr>
            <w:tcW w:w="156" w:type="dxa"/>
            <w:tcBorders>
              <w:top w:val="nil"/>
              <w:left w:val="nil"/>
              <w:bottom w:val="nil"/>
              <w:right w:val="nil"/>
            </w:tcBorders>
            <w:shd w:val="clear" w:color="auto" w:fill="auto"/>
            <w:noWrap/>
            <w:vAlign w:val="bottom"/>
            <w:hideMark/>
          </w:tcPr>
          <w:p w14:paraId="3C861F7B" w14:textId="77777777" w:rsidR="00BF79B4" w:rsidRPr="00BF79B4" w:rsidRDefault="00BF79B4" w:rsidP="00BF79B4">
            <w:pPr>
              <w:spacing w:after="0" w:line="240" w:lineRule="auto"/>
              <w:jc w:val="right"/>
              <w:rPr>
                <w:rFonts w:ascii="Arial" w:eastAsia="Times New Roman" w:hAnsi="Arial" w:cs="Arial"/>
                <w:sz w:val="20"/>
                <w:szCs w:val="20"/>
                <w:lang w:eastAsia="pt-BR"/>
              </w:rPr>
            </w:pPr>
          </w:p>
        </w:tc>
        <w:tc>
          <w:tcPr>
            <w:tcW w:w="2036" w:type="dxa"/>
            <w:tcBorders>
              <w:top w:val="nil"/>
              <w:left w:val="nil"/>
              <w:bottom w:val="nil"/>
              <w:right w:val="nil"/>
            </w:tcBorders>
            <w:shd w:val="clear" w:color="auto" w:fill="auto"/>
            <w:noWrap/>
            <w:vAlign w:val="bottom"/>
            <w:hideMark/>
          </w:tcPr>
          <w:p w14:paraId="0072907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r>
      <w:tr w:rsidR="00BF79B4" w:rsidRPr="00BF79B4" w14:paraId="40F8C14A" w14:textId="77777777" w:rsidTr="00BF79B4">
        <w:trPr>
          <w:trHeight w:val="255"/>
        </w:trPr>
        <w:tc>
          <w:tcPr>
            <w:tcW w:w="5896" w:type="dxa"/>
            <w:tcBorders>
              <w:top w:val="nil"/>
              <w:left w:val="nil"/>
              <w:bottom w:val="nil"/>
              <w:right w:val="nil"/>
            </w:tcBorders>
            <w:shd w:val="clear" w:color="auto" w:fill="auto"/>
            <w:noWrap/>
            <w:vAlign w:val="bottom"/>
            <w:hideMark/>
          </w:tcPr>
          <w:p w14:paraId="65E753D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single" w:sz="4" w:space="0" w:color="auto"/>
              <w:right w:val="nil"/>
            </w:tcBorders>
            <w:shd w:val="clear" w:color="auto" w:fill="auto"/>
            <w:noWrap/>
            <w:vAlign w:val="bottom"/>
            <w:hideMark/>
          </w:tcPr>
          <w:p w14:paraId="76895E1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0EEA73A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036" w:type="dxa"/>
            <w:tcBorders>
              <w:top w:val="nil"/>
              <w:left w:val="nil"/>
              <w:bottom w:val="single" w:sz="4" w:space="0" w:color="auto"/>
              <w:right w:val="nil"/>
            </w:tcBorders>
            <w:shd w:val="clear" w:color="auto" w:fill="auto"/>
            <w:noWrap/>
            <w:vAlign w:val="bottom"/>
            <w:hideMark/>
          </w:tcPr>
          <w:p w14:paraId="5364114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r>
      <w:tr w:rsidR="00BF79B4" w:rsidRPr="00BF79B4" w14:paraId="45A5DE09" w14:textId="77777777" w:rsidTr="00BF79B4">
        <w:trPr>
          <w:trHeight w:val="114"/>
        </w:trPr>
        <w:tc>
          <w:tcPr>
            <w:tcW w:w="5896" w:type="dxa"/>
            <w:tcBorders>
              <w:top w:val="nil"/>
              <w:left w:val="nil"/>
              <w:bottom w:val="nil"/>
              <w:right w:val="nil"/>
            </w:tcBorders>
            <w:shd w:val="clear" w:color="auto" w:fill="auto"/>
            <w:noWrap/>
            <w:vAlign w:val="bottom"/>
            <w:hideMark/>
          </w:tcPr>
          <w:p w14:paraId="221C1990" w14:textId="77777777" w:rsidR="00BF79B4" w:rsidRPr="00BF79B4" w:rsidRDefault="00BF79B4" w:rsidP="00BF79B4">
            <w:pPr>
              <w:spacing w:after="0" w:line="240" w:lineRule="auto"/>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TOTAL DO RESULTADO ABRANGENTE DO EXERCÍCIO</w:t>
            </w:r>
          </w:p>
        </w:tc>
        <w:tc>
          <w:tcPr>
            <w:tcW w:w="1656" w:type="dxa"/>
            <w:tcBorders>
              <w:top w:val="single" w:sz="4" w:space="0" w:color="auto"/>
              <w:left w:val="nil"/>
              <w:bottom w:val="single" w:sz="4" w:space="0" w:color="auto"/>
              <w:right w:val="nil"/>
            </w:tcBorders>
            <w:shd w:val="clear" w:color="auto" w:fill="auto"/>
            <w:noWrap/>
            <w:vAlign w:val="bottom"/>
            <w:hideMark/>
          </w:tcPr>
          <w:p w14:paraId="2B0D6F72"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r w:rsidRPr="00BF79B4">
              <w:rPr>
                <w:rFonts w:ascii="Arial" w:eastAsia="Times New Roman" w:hAnsi="Arial" w:cs="Arial"/>
                <w:b/>
                <w:bCs/>
                <w:color w:val="000000"/>
                <w:sz w:val="20"/>
                <w:szCs w:val="20"/>
                <w:lang w:eastAsia="pt-BR"/>
              </w:rPr>
              <w:t xml:space="preserve">         41.332.680 </w:t>
            </w:r>
          </w:p>
        </w:tc>
        <w:tc>
          <w:tcPr>
            <w:tcW w:w="156" w:type="dxa"/>
            <w:tcBorders>
              <w:top w:val="nil"/>
              <w:left w:val="nil"/>
              <w:bottom w:val="nil"/>
              <w:right w:val="nil"/>
            </w:tcBorders>
            <w:shd w:val="clear" w:color="auto" w:fill="auto"/>
            <w:noWrap/>
            <w:vAlign w:val="bottom"/>
            <w:hideMark/>
          </w:tcPr>
          <w:p w14:paraId="3D7942DA" w14:textId="77777777" w:rsidR="00BF79B4" w:rsidRPr="00BF79B4" w:rsidRDefault="00BF79B4" w:rsidP="00BF79B4">
            <w:pPr>
              <w:spacing w:after="0" w:line="240" w:lineRule="auto"/>
              <w:jc w:val="right"/>
              <w:rPr>
                <w:rFonts w:ascii="Arial" w:eastAsia="Times New Roman" w:hAnsi="Arial" w:cs="Arial"/>
                <w:b/>
                <w:bCs/>
                <w:color w:val="000000"/>
                <w:sz w:val="20"/>
                <w:szCs w:val="20"/>
                <w:lang w:eastAsia="pt-BR"/>
              </w:rPr>
            </w:pPr>
          </w:p>
        </w:tc>
        <w:tc>
          <w:tcPr>
            <w:tcW w:w="2036" w:type="dxa"/>
            <w:tcBorders>
              <w:top w:val="single" w:sz="4" w:space="0" w:color="auto"/>
              <w:left w:val="nil"/>
              <w:bottom w:val="single" w:sz="4" w:space="0" w:color="auto"/>
              <w:right w:val="nil"/>
            </w:tcBorders>
            <w:shd w:val="clear" w:color="auto" w:fill="auto"/>
            <w:noWrap/>
            <w:vAlign w:val="bottom"/>
            <w:hideMark/>
          </w:tcPr>
          <w:p w14:paraId="7006883F" w14:textId="128D2560" w:rsidR="00BF79B4" w:rsidRPr="00BF79B4" w:rsidRDefault="00BF79B4" w:rsidP="00BF79B4">
            <w:pPr>
              <w:spacing w:after="0" w:line="240" w:lineRule="auto"/>
              <w:jc w:val="right"/>
              <w:rPr>
                <w:rFonts w:ascii="Arial" w:eastAsia="Times New Roman" w:hAnsi="Arial" w:cs="Arial"/>
                <w:b/>
                <w:bCs/>
                <w:color w:val="000000"/>
                <w:sz w:val="20"/>
                <w:szCs w:val="20"/>
                <w:bdr w:val="single" w:sz="4" w:space="0" w:color="auto"/>
                <w:lang w:eastAsia="pt-BR"/>
              </w:rPr>
            </w:pPr>
            <w:r w:rsidRPr="00BF79B4">
              <w:rPr>
                <w:rFonts w:ascii="Arial" w:eastAsia="Times New Roman" w:hAnsi="Arial" w:cs="Arial"/>
                <w:b/>
                <w:bCs/>
                <w:color w:val="000000"/>
                <w:sz w:val="20"/>
                <w:szCs w:val="20"/>
                <w:lang w:eastAsia="pt-BR"/>
              </w:rPr>
              <w:t xml:space="preserve">                (1.285.352</w:t>
            </w:r>
            <w:r>
              <w:rPr>
                <w:rFonts w:ascii="Arial" w:eastAsia="Times New Roman" w:hAnsi="Arial" w:cs="Arial"/>
                <w:b/>
                <w:bCs/>
                <w:color w:val="000000"/>
                <w:sz w:val="20"/>
                <w:szCs w:val="20"/>
                <w:lang w:eastAsia="pt-BR"/>
              </w:rPr>
              <w:t>)</w:t>
            </w:r>
          </w:p>
        </w:tc>
      </w:tr>
      <w:tr w:rsidR="00BF79B4" w:rsidRPr="00BF79B4" w14:paraId="38F2EA7E" w14:textId="77777777" w:rsidTr="00BF79B4">
        <w:trPr>
          <w:trHeight w:val="255"/>
        </w:trPr>
        <w:tc>
          <w:tcPr>
            <w:tcW w:w="5896" w:type="dxa"/>
            <w:tcBorders>
              <w:top w:val="nil"/>
              <w:left w:val="nil"/>
              <w:bottom w:val="nil"/>
              <w:right w:val="nil"/>
            </w:tcBorders>
            <w:shd w:val="clear" w:color="auto" w:fill="auto"/>
            <w:noWrap/>
            <w:vAlign w:val="bottom"/>
            <w:hideMark/>
          </w:tcPr>
          <w:p w14:paraId="0743D092" w14:textId="77777777" w:rsidR="00BF79B4" w:rsidRPr="00BF79B4" w:rsidRDefault="00BF79B4" w:rsidP="00BF79B4">
            <w:pPr>
              <w:spacing w:after="0" w:line="240" w:lineRule="auto"/>
              <w:rPr>
                <w:rFonts w:ascii="Arial" w:eastAsia="Times New Roman" w:hAnsi="Arial" w:cs="Arial"/>
                <w:b/>
                <w:bCs/>
                <w:color w:val="000000"/>
                <w:sz w:val="20"/>
                <w:szCs w:val="20"/>
                <w:lang w:eastAsia="pt-BR"/>
              </w:rPr>
            </w:pPr>
          </w:p>
        </w:tc>
        <w:tc>
          <w:tcPr>
            <w:tcW w:w="1656" w:type="dxa"/>
            <w:tcBorders>
              <w:top w:val="single" w:sz="4" w:space="0" w:color="auto"/>
              <w:left w:val="nil"/>
              <w:bottom w:val="nil"/>
              <w:right w:val="nil"/>
            </w:tcBorders>
            <w:shd w:val="clear" w:color="auto" w:fill="auto"/>
            <w:noWrap/>
            <w:vAlign w:val="bottom"/>
            <w:hideMark/>
          </w:tcPr>
          <w:p w14:paraId="4FA5279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0DEC885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036" w:type="dxa"/>
            <w:tcBorders>
              <w:top w:val="single" w:sz="4" w:space="0" w:color="auto"/>
              <w:left w:val="nil"/>
              <w:bottom w:val="nil"/>
              <w:right w:val="nil"/>
            </w:tcBorders>
            <w:shd w:val="clear" w:color="auto" w:fill="auto"/>
            <w:noWrap/>
            <w:vAlign w:val="bottom"/>
            <w:hideMark/>
          </w:tcPr>
          <w:p w14:paraId="4636A20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E286A5F" w14:textId="77777777" w:rsidTr="00BF79B4">
        <w:trPr>
          <w:trHeight w:val="255"/>
        </w:trPr>
        <w:tc>
          <w:tcPr>
            <w:tcW w:w="9744" w:type="dxa"/>
            <w:gridSpan w:val="4"/>
            <w:tcBorders>
              <w:top w:val="nil"/>
              <w:left w:val="nil"/>
              <w:bottom w:val="nil"/>
              <w:right w:val="nil"/>
            </w:tcBorders>
            <w:shd w:val="clear" w:color="auto" w:fill="auto"/>
            <w:noWrap/>
            <w:vAlign w:val="bottom"/>
            <w:hideMark/>
          </w:tcPr>
          <w:p w14:paraId="5A1AB897" w14:textId="77777777" w:rsidR="00BF79B4" w:rsidRPr="00BF79B4" w:rsidRDefault="00BF79B4" w:rsidP="00BF79B4">
            <w:pPr>
              <w:spacing w:after="0" w:line="240" w:lineRule="auto"/>
              <w:jc w:val="center"/>
              <w:rPr>
                <w:rFonts w:ascii="Arial" w:eastAsia="Times New Roman" w:hAnsi="Arial" w:cs="Arial"/>
                <w:b/>
                <w:bCs/>
                <w:sz w:val="20"/>
                <w:szCs w:val="20"/>
                <w:lang w:eastAsia="pt-BR"/>
              </w:rPr>
            </w:pPr>
            <w:r w:rsidRPr="00BF79B4">
              <w:rPr>
                <w:rFonts w:ascii="Arial" w:eastAsia="Times New Roman" w:hAnsi="Arial" w:cs="Arial"/>
                <w:b/>
                <w:bCs/>
                <w:sz w:val="20"/>
                <w:szCs w:val="20"/>
                <w:lang w:eastAsia="pt-BR"/>
              </w:rPr>
              <w:t>(As notas explicativas integram o conjunto das demonstrações financeiras)</w:t>
            </w:r>
          </w:p>
        </w:tc>
      </w:tr>
    </w:tbl>
    <w:p w14:paraId="6EA3AC36" w14:textId="77777777" w:rsidR="00AD01FF" w:rsidRPr="001C0E6C" w:rsidRDefault="00AD01FF">
      <w:pPr>
        <w:rPr>
          <w:rFonts w:ascii="Arial" w:hAnsi="Arial" w:cs="Arial"/>
          <w:sz w:val="20"/>
          <w:szCs w:val="20"/>
        </w:rPr>
      </w:pPr>
    </w:p>
    <w:p w14:paraId="26710E21" w14:textId="4419BABF" w:rsidR="00AF00C0" w:rsidRPr="001C0E6C" w:rsidRDefault="00AF00C0">
      <w:pPr>
        <w:rPr>
          <w:rFonts w:ascii="Arial" w:hAnsi="Arial" w:cs="Arial"/>
          <w:sz w:val="20"/>
          <w:szCs w:val="20"/>
        </w:rPr>
      </w:pPr>
    </w:p>
    <w:p w14:paraId="277B91C4" w14:textId="186EBC53" w:rsidR="00AF00C0" w:rsidRPr="001C0E6C" w:rsidRDefault="00AF00C0">
      <w:pPr>
        <w:rPr>
          <w:rFonts w:ascii="Arial" w:hAnsi="Arial" w:cs="Arial"/>
          <w:sz w:val="20"/>
          <w:szCs w:val="20"/>
        </w:rPr>
      </w:pPr>
    </w:p>
    <w:p w14:paraId="6B3B8641" w14:textId="659A5E1A" w:rsidR="00B30F5A" w:rsidRPr="001C0E6C" w:rsidRDefault="00B30F5A">
      <w:pPr>
        <w:rPr>
          <w:rFonts w:ascii="Arial" w:hAnsi="Arial" w:cs="Arial"/>
          <w:sz w:val="20"/>
          <w:szCs w:val="20"/>
        </w:rPr>
      </w:pPr>
    </w:p>
    <w:p w14:paraId="7F4A432D" w14:textId="34A31FD2" w:rsidR="00AF00C0" w:rsidRPr="001C0E6C" w:rsidRDefault="00AF00C0">
      <w:pPr>
        <w:rPr>
          <w:rFonts w:ascii="Arial" w:hAnsi="Arial" w:cs="Arial"/>
          <w:sz w:val="20"/>
          <w:szCs w:val="20"/>
        </w:rPr>
      </w:pPr>
    </w:p>
    <w:p w14:paraId="71089101" w14:textId="2F902B63" w:rsidR="009104AE" w:rsidRPr="001C0E6C" w:rsidRDefault="009104AE">
      <w:pPr>
        <w:rPr>
          <w:rFonts w:ascii="Arial" w:hAnsi="Arial" w:cs="Arial"/>
          <w:sz w:val="20"/>
          <w:szCs w:val="20"/>
        </w:rPr>
      </w:pPr>
    </w:p>
    <w:p w14:paraId="48DD3900" w14:textId="4FFB18F5" w:rsidR="00B30F5A" w:rsidRPr="001C0E6C" w:rsidRDefault="00B30F5A">
      <w:pPr>
        <w:rPr>
          <w:rFonts w:ascii="Arial" w:hAnsi="Arial" w:cs="Arial"/>
          <w:noProof/>
          <w:sz w:val="20"/>
          <w:szCs w:val="20"/>
        </w:rPr>
      </w:pPr>
    </w:p>
    <w:p w14:paraId="6EF941DF" w14:textId="394624E8" w:rsidR="00CC3A99" w:rsidRPr="001C0E6C" w:rsidRDefault="00CC3A99">
      <w:pPr>
        <w:rPr>
          <w:rFonts w:ascii="Arial" w:hAnsi="Arial" w:cs="Arial"/>
          <w:noProof/>
          <w:sz w:val="20"/>
          <w:szCs w:val="20"/>
        </w:rPr>
      </w:pPr>
    </w:p>
    <w:p w14:paraId="5302BB7C" w14:textId="43825A26" w:rsidR="00CC3A99" w:rsidRPr="001C0E6C" w:rsidRDefault="00CC3A99">
      <w:pPr>
        <w:rPr>
          <w:rFonts w:ascii="Arial" w:hAnsi="Arial" w:cs="Arial"/>
          <w:noProof/>
          <w:sz w:val="20"/>
          <w:szCs w:val="20"/>
        </w:rPr>
      </w:pPr>
    </w:p>
    <w:p w14:paraId="7AC92F7B" w14:textId="132F6D0F" w:rsidR="007C2C35" w:rsidRPr="001C0E6C" w:rsidRDefault="007C2C35">
      <w:pPr>
        <w:rPr>
          <w:rFonts w:ascii="Arial" w:hAnsi="Arial" w:cs="Arial"/>
          <w:noProof/>
          <w:sz w:val="20"/>
          <w:szCs w:val="20"/>
        </w:rPr>
      </w:pPr>
    </w:p>
    <w:p w14:paraId="1D77972B" w14:textId="0FEF0160" w:rsidR="007C2C35" w:rsidRPr="001C0E6C" w:rsidRDefault="007C2C35">
      <w:pPr>
        <w:rPr>
          <w:rFonts w:ascii="Arial" w:hAnsi="Arial" w:cs="Arial"/>
          <w:noProof/>
          <w:sz w:val="20"/>
          <w:szCs w:val="20"/>
        </w:rPr>
      </w:pPr>
    </w:p>
    <w:p w14:paraId="5F146E8E" w14:textId="2DE21DA5" w:rsidR="007C2C35" w:rsidRPr="001C0E6C" w:rsidRDefault="007C2C35">
      <w:pPr>
        <w:rPr>
          <w:rFonts w:ascii="Arial" w:hAnsi="Arial" w:cs="Arial"/>
          <w:noProof/>
          <w:sz w:val="20"/>
          <w:szCs w:val="20"/>
        </w:rPr>
      </w:pPr>
    </w:p>
    <w:p w14:paraId="56981789" w14:textId="23CBBF62" w:rsidR="007C2C35" w:rsidRPr="001C0E6C" w:rsidRDefault="007C2C35">
      <w:pPr>
        <w:rPr>
          <w:rFonts w:ascii="Arial" w:hAnsi="Arial" w:cs="Arial"/>
          <w:noProof/>
          <w:sz w:val="20"/>
          <w:szCs w:val="20"/>
        </w:rPr>
      </w:pPr>
    </w:p>
    <w:p w14:paraId="5A79D98F" w14:textId="0F9C1D51" w:rsidR="007C2C35" w:rsidRPr="001C0E6C" w:rsidRDefault="007C2C35">
      <w:pPr>
        <w:rPr>
          <w:rFonts w:ascii="Arial" w:hAnsi="Arial" w:cs="Arial"/>
          <w:noProof/>
          <w:sz w:val="20"/>
          <w:szCs w:val="20"/>
        </w:rPr>
      </w:pPr>
    </w:p>
    <w:p w14:paraId="731D6226" w14:textId="494B2EB6" w:rsidR="007C2C35" w:rsidRPr="001C0E6C" w:rsidRDefault="007C2C35">
      <w:pPr>
        <w:rPr>
          <w:rFonts w:ascii="Arial" w:hAnsi="Arial" w:cs="Arial"/>
          <w:noProof/>
          <w:sz w:val="20"/>
          <w:szCs w:val="20"/>
        </w:rPr>
      </w:pPr>
    </w:p>
    <w:p w14:paraId="644BCCF7" w14:textId="4B02F932" w:rsidR="007C2C35" w:rsidRPr="001C0E6C" w:rsidRDefault="007C2C35">
      <w:pPr>
        <w:rPr>
          <w:rFonts w:ascii="Arial" w:hAnsi="Arial" w:cs="Arial"/>
          <w:noProof/>
          <w:sz w:val="20"/>
          <w:szCs w:val="20"/>
        </w:rPr>
      </w:pPr>
    </w:p>
    <w:p w14:paraId="4C1EC85B" w14:textId="53F9390D" w:rsidR="007C2C35" w:rsidRPr="001C0E6C" w:rsidRDefault="007C2C35">
      <w:pPr>
        <w:rPr>
          <w:rFonts w:ascii="Arial" w:hAnsi="Arial" w:cs="Arial"/>
          <w:noProof/>
          <w:sz w:val="20"/>
          <w:szCs w:val="20"/>
        </w:rPr>
      </w:pPr>
    </w:p>
    <w:p w14:paraId="1B0E9A71" w14:textId="664901CC" w:rsidR="00C561D3" w:rsidRDefault="00C561D3">
      <w:pPr>
        <w:rPr>
          <w:rFonts w:ascii="Arial" w:hAnsi="Arial" w:cs="Arial"/>
          <w:noProof/>
          <w:sz w:val="20"/>
          <w:szCs w:val="20"/>
        </w:rPr>
      </w:pPr>
      <w:r>
        <w:rPr>
          <w:rFonts w:ascii="Arial" w:hAnsi="Arial" w:cs="Arial"/>
          <w:noProof/>
          <w:sz w:val="20"/>
          <w:szCs w:val="20"/>
        </w:rPr>
        <w:br w:type="page"/>
      </w:r>
    </w:p>
    <w:p w14:paraId="68E82BA4" w14:textId="77777777" w:rsidR="00C561D3" w:rsidRDefault="00C561D3" w:rsidP="00573CAE">
      <w:pPr>
        <w:spacing w:after="0" w:line="240" w:lineRule="auto"/>
        <w:rPr>
          <w:rFonts w:ascii="Times New Roman" w:eastAsia="Times New Roman" w:hAnsi="Times New Roman" w:cs="Times New Roman"/>
          <w:sz w:val="24"/>
          <w:szCs w:val="24"/>
          <w:lang w:eastAsia="pt-BR"/>
        </w:rPr>
        <w:sectPr w:rsidR="00C561D3" w:rsidSect="00C561D3">
          <w:pgSz w:w="11906" w:h="16838" w:code="9"/>
          <w:pgMar w:top="244" w:right="3544" w:bottom="1134" w:left="238" w:header="567" w:footer="567" w:gutter="0"/>
          <w:cols w:space="708"/>
          <w:docGrid w:linePitch="360"/>
        </w:sectPr>
      </w:pPr>
    </w:p>
    <w:tbl>
      <w:tblPr>
        <w:tblW w:w="22080" w:type="dxa"/>
        <w:tblInd w:w="-72" w:type="dxa"/>
        <w:tblCellMar>
          <w:left w:w="70" w:type="dxa"/>
          <w:right w:w="70" w:type="dxa"/>
        </w:tblCellMar>
        <w:tblLook w:val="04A0" w:firstRow="1" w:lastRow="0" w:firstColumn="1" w:lastColumn="0" w:noHBand="0" w:noVBand="1"/>
      </w:tblPr>
      <w:tblGrid>
        <w:gridCol w:w="167"/>
        <w:gridCol w:w="400"/>
        <w:gridCol w:w="4962"/>
        <w:gridCol w:w="1134"/>
        <w:gridCol w:w="256"/>
        <w:gridCol w:w="1856"/>
        <w:gridCol w:w="196"/>
        <w:gridCol w:w="1703"/>
        <w:gridCol w:w="236"/>
        <w:gridCol w:w="1454"/>
        <w:gridCol w:w="185"/>
        <w:gridCol w:w="1296"/>
        <w:gridCol w:w="256"/>
        <w:gridCol w:w="1219"/>
        <w:gridCol w:w="976"/>
        <w:gridCol w:w="1396"/>
        <w:gridCol w:w="1496"/>
        <w:gridCol w:w="1496"/>
        <w:gridCol w:w="1396"/>
      </w:tblGrid>
      <w:tr w:rsidR="00BF79B4" w:rsidRPr="00BF79B4" w14:paraId="558A700A" w14:textId="77777777" w:rsidTr="0066347D">
        <w:trPr>
          <w:trHeight w:val="240"/>
        </w:trPr>
        <w:tc>
          <w:tcPr>
            <w:tcW w:w="167" w:type="dxa"/>
            <w:tcBorders>
              <w:top w:val="nil"/>
              <w:left w:val="nil"/>
              <w:bottom w:val="nil"/>
              <w:right w:val="nil"/>
            </w:tcBorders>
            <w:shd w:val="clear" w:color="auto" w:fill="auto"/>
            <w:noWrap/>
            <w:vAlign w:val="bottom"/>
            <w:hideMark/>
          </w:tcPr>
          <w:p w14:paraId="76358E47" w14:textId="77777777" w:rsidR="00BF79B4" w:rsidRPr="00BF79B4" w:rsidRDefault="00BF79B4" w:rsidP="00BF79B4">
            <w:pPr>
              <w:spacing w:after="0" w:line="240" w:lineRule="auto"/>
              <w:rPr>
                <w:rFonts w:ascii="Times New Roman" w:eastAsia="Times New Roman" w:hAnsi="Times New Roman" w:cs="Times New Roman"/>
                <w:sz w:val="24"/>
                <w:szCs w:val="24"/>
                <w:lang w:eastAsia="pt-BR"/>
              </w:rPr>
            </w:pPr>
          </w:p>
        </w:tc>
        <w:tc>
          <w:tcPr>
            <w:tcW w:w="400" w:type="dxa"/>
            <w:tcBorders>
              <w:top w:val="nil"/>
              <w:left w:val="nil"/>
              <w:bottom w:val="nil"/>
              <w:right w:val="nil"/>
            </w:tcBorders>
            <w:shd w:val="clear" w:color="auto" w:fill="auto"/>
            <w:noWrap/>
            <w:vAlign w:val="bottom"/>
            <w:hideMark/>
          </w:tcPr>
          <w:p w14:paraId="7FA03F2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1A41463" w14:textId="2B1F34CE"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4EAEE39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65F137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2879B73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607742D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5A4B842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1E1A7EE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798415F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5B4CD7E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2E0404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B33299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24CEBB0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29E8DDA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58CCDD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5C0F64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6B5382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138A7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6FF72BE" w14:textId="77777777" w:rsidTr="0066347D">
        <w:trPr>
          <w:trHeight w:val="240"/>
        </w:trPr>
        <w:tc>
          <w:tcPr>
            <w:tcW w:w="167" w:type="dxa"/>
            <w:tcBorders>
              <w:top w:val="nil"/>
              <w:left w:val="nil"/>
              <w:bottom w:val="nil"/>
              <w:right w:val="nil"/>
            </w:tcBorders>
            <w:shd w:val="clear" w:color="auto" w:fill="auto"/>
            <w:noWrap/>
            <w:vAlign w:val="bottom"/>
            <w:hideMark/>
          </w:tcPr>
          <w:p w14:paraId="3AF9002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D88C8A9" w14:textId="524351B9" w:rsidR="00BF79B4" w:rsidRPr="00BF79B4" w:rsidRDefault="00BF79B4" w:rsidP="00BF79B4">
            <w:pPr>
              <w:spacing w:after="0" w:line="240" w:lineRule="auto"/>
              <w:rPr>
                <w:rFonts w:ascii="Arial" w:eastAsia="Times New Roman" w:hAnsi="Arial" w:cs="Arial"/>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260"/>
            </w:tblGrid>
            <w:tr w:rsidR="00BF79B4" w:rsidRPr="00BF79B4" w14:paraId="6E3519E5" w14:textId="77777777">
              <w:trPr>
                <w:trHeight w:val="240"/>
                <w:tblCellSpacing w:w="0" w:type="dxa"/>
              </w:trPr>
              <w:tc>
                <w:tcPr>
                  <w:tcW w:w="260" w:type="dxa"/>
                  <w:tcBorders>
                    <w:top w:val="nil"/>
                    <w:left w:val="nil"/>
                    <w:bottom w:val="nil"/>
                    <w:right w:val="nil"/>
                  </w:tcBorders>
                  <w:shd w:val="clear" w:color="auto" w:fill="auto"/>
                  <w:noWrap/>
                  <w:vAlign w:val="bottom"/>
                  <w:hideMark/>
                </w:tcPr>
                <w:p w14:paraId="03870771" w14:textId="77777777" w:rsidR="00BF79B4" w:rsidRPr="00BF79B4" w:rsidRDefault="00BF79B4" w:rsidP="00BF79B4">
                  <w:pPr>
                    <w:spacing w:after="0" w:line="240" w:lineRule="auto"/>
                    <w:rPr>
                      <w:rFonts w:ascii="Arial" w:eastAsia="Times New Roman" w:hAnsi="Arial" w:cs="Arial"/>
                      <w:sz w:val="20"/>
                      <w:szCs w:val="20"/>
                      <w:lang w:eastAsia="pt-BR"/>
                    </w:rPr>
                  </w:pPr>
                </w:p>
              </w:tc>
            </w:tr>
          </w:tbl>
          <w:p w14:paraId="062F479A" w14:textId="77777777" w:rsidR="00BF79B4" w:rsidRPr="00BF79B4" w:rsidRDefault="00BF79B4" w:rsidP="00BF79B4">
            <w:pPr>
              <w:spacing w:after="0" w:line="240" w:lineRule="auto"/>
              <w:rPr>
                <w:rFonts w:ascii="Arial" w:eastAsia="Times New Roman" w:hAnsi="Arial" w:cs="Arial"/>
                <w:sz w:val="20"/>
                <w:szCs w:val="20"/>
                <w:lang w:eastAsia="pt-BR"/>
              </w:rPr>
            </w:pPr>
          </w:p>
        </w:tc>
        <w:tc>
          <w:tcPr>
            <w:tcW w:w="4962" w:type="dxa"/>
            <w:tcBorders>
              <w:top w:val="nil"/>
              <w:left w:val="nil"/>
              <w:bottom w:val="nil"/>
              <w:right w:val="nil"/>
            </w:tcBorders>
            <w:shd w:val="clear" w:color="auto" w:fill="auto"/>
            <w:noWrap/>
            <w:vAlign w:val="bottom"/>
            <w:hideMark/>
          </w:tcPr>
          <w:p w14:paraId="5EDA9784" w14:textId="7BA2F6AD" w:rsidR="00BF79B4" w:rsidRPr="00BF79B4" w:rsidRDefault="00BF79B4" w:rsidP="00BF79B4">
            <w:pPr>
              <w:spacing w:after="0" w:line="240" w:lineRule="auto"/>
              <w:ind w:left="-892"/>
              <w:rPr>
                <w:rFonts w:ascii="Times New Roman" w:eastAsia="Times New Roman" w:hAnsi="Times New Roman" w:cs="Times New Roman"/>
                <w:sz w:val="20"/>
                <w:szCs w:val="20"/>
                <w:lang w:eastAsia="pt-BR"/>
              </w:rPr>
            </w:pPr>
            <w:r w:rsidRPr="00BF79B4">
              <w:rPr>
                <w:rFonts w:ascii="Arial" w:eastAsia="Times New Roman" w:hAnsi="Arial" w:cs="Arial"/>
                <w:noProof/>
                <w:sz w:val="20"/>
                <w:szCs w:val="20"/>
                <w:lang w:eastAsia="pt-BR"/>
              </w:rPr>
              <w:drawing>
                <wp:anchor distT="0" distB="0" distL="114300" distR="114300" simplePos="0" relativeHeight="251677184" behindDoc="0" locked="0" layoutInCell="1" allowOverlap="1" wp14:anchorId="0F34C350" wp14:editId="04FDCF0B">
                  <wp:simplePos x="0" y="0"/>
                  <wp:positionH relativeFrom="column">
                    <wp:posOffset>-694055</wp:posOffset>
                  </wp:positionH>
                  <wp:positionV relativeFrom="paragraph">
                    <wp:posOffset>20955</wp:posOffset>
                  </wp:positionV>
                  <wp:extent cx="5543550" cy="495300"/>
                  <wp:effectExtent l="0" t="0" r="0" b="0"/>
                  <wp:wrapNone/>
                  <wp:docPr id="39963" name="Imagem 5">
                    <a:extLst xmlns:a="http://schemas.openxmlformats.org/drawingml/2006/main">
                      <a:ext uri="{FF2B5EF4-FFF2-40B4-BE49-F238E27FC236}">
                        <a16:creationId xmlns:a16="http://schemas.microsoft.com/office/drawing/2014/main" id="{93B3A13D-0168-69DC-21F0-8CBADA9D8AA6}"/>
                      </a:ext>
                    </a:extLst>
                  </wp:docPr>
                  <wp:cNvGraphicFramePr/>
                  <a:graphic xmlns:a="http://schemas.openxmlformats.org/drawingml/2006/main">
                    <a:graphicData uri="http://schemas.openxmlformats.org/drawingml/2006/picture">
                      <pic:pic xmlns:pic="http://schemas.openxmlformats.org/drawingml/2006/picture">
                        <pic:nvPicPr>
                          <pic:cNvPr id="39963" name="Imagem 2">
                            <a:extLst>
                              <a:ext uri="{FF2B5EF4-FFF2-40B4-BE49-F238E27FC236}">
                                <a16:creationId xmlns:a16="http://schemas.microsoft.com/office/drawing/2014/main" id="{93B3A13D-0168-69DC-21F0-8CBADA9D8AA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nil"/>
              <w:right w:val="nil"/>
            </w:tcBorders>
            <w:shd w:val="clear" w:color="auto" w:fill="auto"/>
            <w:noWrap/>
            <w:vAlign w:val="bottom"/>
            <w:hideMark/>
          </w:tcPr>
          <w:p w14:paraId="02F3821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2D3603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121FC58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67E898F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614110E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18331BB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7BBBA14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68274AE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4670802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4F1B0B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27150DB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6DBBBF8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6B08C8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E0B8D6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C3B8B8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0364398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1E68131A" w14:textId="77777777" w:rsidTr="0066347D">
        <w:trPr>
          <w:trHeight w:val="240"/>
        </w:trPr>
        <w:tc>
          <w:tcPr>
            <w:tcW w:w="167" w:type="dxa"/>
            <w:tcBorders>
              <w:top w:val="nil"/>
              <w:left w:val="nil"/>
              <w:bottom w:val="nil"/>
              <w:right w:val="nil"/>
            </w:tcBorders>
            <w:shd w:val="clear" w:color="auto" w:fill="auto"/>
            <w:noWrap/>
            <w:vAlign w:val="bottom"/>
            <w:hideMark/>
          </w:tcPr>
          <w:p w14:paraId="00E1AB2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C70DA7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07A6133" w14:textId="7A16DC0D"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31EFAFA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3336AF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769C88B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6E3674C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3A2BDAE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3F78ADB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13AC7C3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5B25980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4C45324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15A6DEC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3DBD645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25BF349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351A70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E80878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3DC792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C1F78B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7C7907F" w14:textId="77777777" w:rsidTr="0066347D">
        <w:trPr>
          <w:trHeight w:val="80"/>
        </w:trPr>
        <w:tc>
          <w:tcPr>
            <w:tcW w:w="167" w:type="dxa"/>
            <w:tcBorders>
              <w:top w:val="nil"/>
              <w:left w:val="nil"/>
              <w:bottom w:val="nil"/>
              <w:right w:val="nil"/>
            </w:tcBorders>
            <w:shd w:val="clear" w:color="auto" w:fill="auto"/>
            <w:noWrap/>
            <w:vAlign w:val="bottom"/>
            <w:hideMark/>
          </w:tcPr>
          <w:p w14:paraId="19B18C8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4B683CA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8ECB6C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2C2DBD4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71C3085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62249AC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3152606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4048BA9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412AF9A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28B8BB3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51F1DE6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46EDF79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323F9A4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4D0F0B8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553B3E6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CD5938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889EFB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EBE56D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716264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C3EAE28" w14:textId="77777777" w:rsidTr="0066347D">
        <w:trPr>
          <w:trHeight w:val="240"/>
        </w:trPr>
        <w:tc>
          <w:tcPr>
            <w:tcW w:w="167" w:type="dxa"/>
            <w:tcBorders>
              <w:top w:val="nil"/>
              <w:left w:val="nil"/>
              <w:bottom w:val="nil"/>
              <w:right w:val="nil"/>
            </w:tcBorders>
            <w:shd w:val="clear" w:color="auto" w:fill="auto"/>
            <w:noWrap/>
            <w:vAlign w:val="bottom"/>
            <w:hideMark/>
          </w:tcPr>
          <w:p w14:paraId="0DFF00A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0AC9AA9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5A2301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6A1C600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D9E212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166A98C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272F7D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5F9995E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22192A6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3A7D20B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6D5DD2A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4366D19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A82886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5CB7EAB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16B4BF7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F21B5D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B498D6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FC2D79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0D5FC5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66347D" w:rsidRPr="00BF79B4" w14:paraId="640F6FBC" w14:textId="77777777" w:rsidTr="0066347D">
        <w:trPr>
          <w:trHeight w:val="225"/>
        </w:trPr>
        <w:tc>
          <w:tcPr>
            <w:tcW w:w="167" w:type="dxa"/>
            <w:tcBorders>
              <w:top w:val="nil"/>
              <w:left w:val="nil"/>
              <w:bottom w:val="nil"/>
              <w:right w:val="nil"/>
            </w:tcBorders>
            <w:shd w:val="clear" w:color="auto" w:fill="auto"/>
            <w:noWrap/>
            <w:vAlign w:val="bottom"/>
            <w:hideMark/>
          </w:tcPr>
          <w:p w14:paraId="77D033F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0967A05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753" w:type="dxa"/>
            <w:gridSpan w:val="12"/>
            <w:tcBorders>
              <w:top w:val="nil"/>
              <w:left w:val="nil"/>
              <w:bottom w:val="nil"/>
              <w:right w:val="nil"/>
            </w:tcBorders>
            <w:shd w:val="clear" w:color="FFFFCC" w:fill="FFFFFF"/>
            <w:noWrap/>
            <w:vAlign w:val="bottom"/>
            <w:hideMark/>
          </w:tcPr>
          <w:p w14:paraId="677E25CE"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DEMONSTRAÇÃO DAS MUTAÇÕES DO PATRIMÔNIO LÍQUIDO</w:t>
            </w:r>
          </w:p>
        </w:tc>
        <w:tc>
          <w:tcPr>
            <w:tcW w:w="976" w:type="dxa"/>
            <w:tcBorders>
              <w:top w:val="nil"/>
              <w:left w:val="nil"/>
              <w:bottom w:val="nil"/>
              <w:right w:val="nil"/>
            </w:tcBorders>
            <w:shd w:val="clear" w:color="auto" w:fill="auto"/>
            <w:noWrap/>
            <w:vAlign w:val="bottom"/>
            <w:hideMark/>
          </w:tcPr>
          <w:p w14:paraId="6D7D3CA1"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396" w:type="dxa"/>
            <w:tcBorders>
              <w:top w:val="nil"/>
              <w:left w:val="nil"/>
              <w:bottom w:val="nil"/>
              <w:right w:val="nil"/>
            </w:tcBorders>
            <w:shd w:val="clear" w:color="auto" w:fill="auto"/>
            <w:noWrap/>
            <w:vAlign w:val="bottom"/>
            <w:hideMark/>
          </w:tcPr>
          <w:p w14:paraId="788BE2C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988A51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A33573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1EA6120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66347D" w:rsidRPr="00BF79B4" w14:paraId="69AD78B9" w14:textId="77777777" w:rsidTr="0066347D">
        <w:trPr>
          <w:trHeight w:val="225"/>
        </w:trPr>
        <w:tc>
          <w:tcPr>
            <w:tcW w:w="167" w:type="dxa"/>
            <w:tcBorders>
              <w:top w:val="nil"/>
              <w:left w:val="nil"/>
              <w:bottom w:val="nil"/>
              <w:right w:val="nil"/>
            </w:tcBorders>
            <w:shd w:val="clear" w:color="auto" w:fill="auto"/>
            <w:noWrap/>
            <w:vAlign w:val="bottom"/>
            <w:hideMark/>
          </w:tcPr>
          <w:p w14:paraId="3F3E788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5AA2CF3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753" w:type="dxa"/>
            <w:gridSpan w:val="12"/>
            <w:tcBorders>
              <w:top w:val="nil"/>
              <w:left w:val="nil"/>
              <w:bottom w:val="nil"/>
              <w:right w:val="nil"/>
            </w:tcBorders>
            <w:shd w:val="clear" w:color="FFFFCC" w:fill="FFFFFF"/>
            <w:noWrap/>
            <w:vAlign w:val="bottom"/>
            <w:hideMark/>
          </w:tcPr>
          <w:p w14:paraId="32F3B08B"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EM 31 DE DEZEMBRO</w:t>
            </w:r>
          </w:p>
        </w:tc>
        <w:tc>
          <w:tcPr>
            <w:tcW w:w="976" w:type="dxa"/>
            <w:tcBorders>
              <w:top w:val="nil"/>
              <w:left w:val="nil"/>
              <w:bottom w:val="nil"/>
              <w:right w:val="nil"/>
            </w:tcBorders>
            <w:shd w:val="clear" w:color="auto" w:fill="auto"/>
            <w:noWrap/>
            <w:vAlign w:val="bottom"/>
            <w:hideMark/>
          </w:tcPr>
          <w:p w14:paraId="49C8963E"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396" w:type="dxa"/>
            <w:tcBorders>
              <w:top w:val="nil"/>
              <w:left w:val="nil"/>
              <w:bottom w:val="nil"/>
              <w:right w:val="nil"/>
            </w:tcBorders>
            <w:shd w:val="clear" w:color="auto" w:fill="auto"/>
            <w:noWrap/>
            <w:vAlign w:val="bottom"/>
            <w:hideMark/>
          </w:tcPr>
          <w:p w14:paraId="2F38A8E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BB3B03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77BAD6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EB7510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66347D" w:rsidRPr="00BF79B4" w14:paraId="6D9480F1" w14:textId="77777777" w:rsidTr="0066347D">
        <w:trPr>
          <w:trHeight w:val="225"/>
        </w:trPr>
        <w:tc>
          <w:tcPr>
            <w:tcW w:w="167" w:type="dxa"/>
            <w:tcBorders>
              <w:top w:val="nil"/>
              <w:left w:val="nil"/>
              <w:bottom w:val="nil"/>
              <w:right w:val="nil"/>
            </w:tcBorders>
            <w:shd w:val="clear" w:color="auto" w:fill="auto"/>
            <w:noWrap/>
            <w:vAlign w:val="bottom"/>
            <w:hideMark/>
          </w:tcPr>
          <w:p w14:paraId="3EFD4DF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16A4C0C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753" w:type="dxa"/>
            <w:gridSpan w:val="12"/>
            <w:tcBorders>
              <w:top w:val="nil"/>
              <w:left w:val="nil"/>
              <w:bottom w:val="nil"/>
              <w:right w:val="nil"/>
            </w:tcBorders>
            <w:shd w:val="clear" w:color="FFFFCC" w:fill="FFFFFF"/>
            <w:noWrap/>
            <w:vAlign w:val="bottom"/>
            <w:hideMark/>
          </w:tcPr>
          <w:p w14:paraId="4983F658"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(Valores expressos em Reais)</w:t>
            </w:r>
          </w:p>
        </w:tc>
        <w:tc>
          <w:tcPr>
            <w:tcW w:w="976" w:type="dxa"/>
            <w:tcBorders>
              <w:top w:val="nil"/>
              <w:left w:val="nil"/>
              <w:bottom w:val="nil"/>
              <w:right w:val="nil"/>
            </w:tcBorders>
            <w:shd w:val="clear" w:color="auto" w:fill="auto"/>
            <w:noWrap/>
            <w:vAlign w:val="bottom"/>
            <w:hideMark/>
          </w:tcPr>
          <w:p w14:paraId="668E7152"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396" w:type="dxa"/>
            <w:tcBorders>
              <w:top w:val="nil"/>
              <w:left w:val="nil"/>
              <w:bottom w:val="nil"/>
              <w:right w:val="nil"/>
            </w:tcBorders>
            <w:shd w:val="clear" w:color="auto" w:fill="auto"/>
            <w:noWrap/>
            <w:vAlign w:val="bottom"/>
            <w:hideMark/>
          </w:tcPr>
          <w:p w14:paraId="019E517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1A7698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E87C46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9863B0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5905848" w14:textId="77777777" w:rsidTr="0066347D">
        <w:trPr>
          <w:trHeight w:val="259"/>
        </w:trPr>
        <w:tc>
          <w:tcPr>
            <w:tcW w:w="167" w:type="dxa"/>
            <w:tcBorders>
              <w:top w:val="nil"/>
              <w:left w:val="nil"/>
              <w:bottom w:val="nil"/>
              <w:right w:val="nil"/>
            </w:tcBorders>
            <w:shd w:val="clear" w:color="auto" w:fill="auto"/>
            <w:noWrap/>
            <w:vAlign w:val="bottom"/>
            <w:hideMark/>
          </w:tcPr>
          <w:p w14:paraId="75239D3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253A7B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FFFFCC" w:fill="FFFFFF"/>
            <w:noWrap/>
            <w:vAlign w:val="bottom"/>
            <w:hideMark/>
          </w:tcPr>
          <w:p w14:paraId="0E550141"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134" w:type="dxa"/>
            <w:tcBorders>
              <w:top w:val="nil"/>
              <w:left w:val="nil"/>
              <w:bottom w:val="nil"/>
              <w:right w:val="nil"/>
            </w:tcBorders>
            <w:shd w:val="clear" w:color="auto" w:fill="auto"/>
            <w:noWrap/>
            <w:vAlign w:val="bottom"/>
            <w:hideMark/>
          </w:tcPr>
          <w:p w14:paraId="6E1DC6E5"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07642672"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vMerge w:val="restart"/>
            <w:tcBorders>
              <w:top w:val="nil"/>
              <w:left w:val="nil"/>
              <w:bottom w:val="single" w:sz="4" w:space="0" w:color="000000"/>
              <w:right w:val="nil"/>
            </w:tcBorders>
            <w:shd w:val="clear" w:color="auto" w:fill="auto"/>
            <w:vAlign w:val="center"/>
            <w:hideMark/>
          </w:tcPr>
          <w:p w14:paraId="2823A295"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CAPITAL SOCIAL</w:t>
            </w:r>
          </w:p>
        </w:tc>
        <w:tc>
          <w:tcPr>
            <w:tcW w:w="196" w:type="dxa"/>
            <w:tcBorders>
              <w:top w:val="nil"/>
              <w:left w:val="nil"/>
              <w:bottom w:val="nil"/>
              <w:right w:val="nil"/>
            </w:tcBorders>
            <w:shd w:val="clear" w:color="auto" w:fill="auto"/>
            <w:vAlign w:val="center"/>
            <w:hideMark/>
          </w:tcPr>
          <w:p w14:paraId="7A20E652"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703" w:type="dxa"/>
            <w:vMerge w:val="restart"/>
            <w:tcBorders>
              <w:top w:val="nil"/>
              <w:left w:val="nil"/>
              <w:bottom w:val="single" w:sz="4" w:space="0" w:color="000000"/>
              <w:right w:val="nil"/>
            </w:tcBorders>
            <w:shd w:val="clear" w:color="auto" w:fill="auto"/>
            <w:vAlign w:val="center"/>
            <w:hideMark/>
          </w:tcPr>
          <w:p w14:paraId="5B30E0D5"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AJUSTE DE AVALIAÇÃO PATRIMONIAL</w:t>
            </w:r>
          </w:p>
        </w:tc>
        <w:tc>
          <w:tcPr>
            <w:tcW w:w="236" w:type="dxa"/>
            <w:tcBorders>
              <w:top w:val="nil"/>
              <w:left w:val="nil"/>
              <w:bottom w:val="nil"/>
              <w:right w:val="nil"/>
            </w:tcBorders>
            <w:shd w:val="clear" w:color="auto" w:fill="auto"/>
            <w:vAlign w:val="center"/>
            <w:hideMark/>
          </w:tcPr>
          <w:p w14:paraId="7D2E2DC2"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454" w:type="dxa"/>
            <w:vMerge w:val="restart"/>
            <w:tcBorders>
              <w:top w:val="nil"/>
              <w:left w:val="nil"/>
              <w:bottom w:val="single" w:sz="4" w:space="0" w:color="000000"/>
              <w:right w:val="nil"/>
            </w:tcBorders>
            <w:shd w:val="clear" w:color="auto" w:fill="auto"/>
            <w:vAlign w:val="center"/>
            <w:hideMark/>
          </w:tcPr>
          <w:p w14:paraId="6F9E5845"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ADIANTAMENTO PARA FUTURO AUMENTO DE CAPITAL</w:t>
            </w:r>
          </w:p>
        </w:tc>
        <w:tc>
          <w:tcPr>
            <w:tcW w:w="185" w:type="dxa"/>
            <w:tcBorders>
              <w:top w:val="nil"/>
              <w:left w:val="nil"/>
              <w:bottom w:val="nil"/>
              <w:right w:val="nil"/>
            </w:tcBorders>
            <w:shd w:val="clear" w:color="auto" w:fill="auto"/>
            <w:vAlign w:val="center"/>
            <w:hideMark/>
          </w:tcPr>
          <w:p w14:paraId="28AD4561"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296" w:type="dxa"/>
            <w:vMerge w:val="restart"/>
            <w:tcBorders>
              <w:top w:val="nil"/>
              <w:left w:val="nil"/>
              <w:bottom w:val="single" w:sz="4" w:space="0" w:color="000000"/>
              <w:right w:val="nil"/>
            </w:tcBorders>
            <w:shd w:val="clear" w:color="FFFFCC" w:fill="FFFFFF"/>
            <w:vAlign w:val="center"/>
            <w:hideMark/>
          </w:tcPr>
          <w:p w14:paraId="1A4B6CE3"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PREJUÍZOS ACUMULADOS</w:t>
            </w:r>
          </w:p>
        </w:tc>
        <w:tc>
          <w:tcPr>
            <w:tcW w:w="256" w:type="dxa"/>
            <w:tcBorders>
              <w:top w:val="nil"/>
              <w:left w:val="nil"/>
              <w:bottom w:val="nil"/>
              <w:right w:val="nil"/>
            </w:tcBorders>
            <w:shd w:val="clear" w:color="auto" w:fill="auto"/>
            <w:noWrap/>
            <w:vAlign w:val="bottom"/>
            <w:hideMark/>
          </w:tcPr>
          <w:p w14:paraId="5A9D015A"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219" w:type="dxa"/>
            <w:vMerge w:val="restart"/>
            <w:tcBorders>
              <w:top w:val="nil"/>
              <w:left w:val="nil"/>
              <w:bottom w:val="single" w:sz="4" w:space="0" w:color="000000"/>
              <w:right w:val="nil"/>
            </w:tcBorders>
            <w:shd w:val="clear" w:color="auto" w:fill="auto"/>
            <w:noWrap/>
            <w:vAlign w:val="center"/>
            <w:hideMark/>
          </w:tcPr>
          <w:p w14:paraId="5449BF13"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TOTAL</w:t>
            </w:r>
          </w:p>
        </w:tc>
        <w:tc>
          <w:tcPr>
            <w:tcW w:w="976" w:type="dxa"/>
            <w:tcBorders>
              <w:top w:val="nil"/>
              <w:left w:val="nil"/>
              <w:bottom w:val="nil"/>
              <w:right w:val="nil"/>
            </w:tcBorders>
            <w:shd w:val="clear" w:color="auto" w:fill="auto"/>
            <w:noWrap/>
            <w:vAlign w:val="bottom"/>
            <w:hideMark/>
          </w:tcPr>
          <w:p w14:paraId="2C340C87"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396" w:type="dxa"/>
            <w:tcBorders>
              <w:top w:val="nil"/>
              <w:left w:val="nil"/>
              <w:bottom w:val="nil"/>
              <w:right w:val="nil"/>
            </w:tcBorders>
            <w:shd w:val="clear" w:color="auto" w:fill="auto"/>
            <w:noWrap/>
            <w:vAlign w:val="bottom"/>
            <w:hideMark/>
          </w:tcPr>
          <w:p w14:paraId="63D15B9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1B4048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21D8F5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312068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21C44B9" w14:textId="77777777" w:rsidTr="0066347D">
        <w:trPr>
          <w:trHeight w:val="225"/>
        </w:trPr>
        <w:tc>
          <w:tcPr>
            <w:tcW w:w="167" w:type="dxa"/>
            <w:tcBorders>
              <w:top w:val="nil"/>
              <w:left w:val="nil"/>
              <w:bottom w:val="nil"/>
              <w:right w:val="nil"/>
            </w:tcBorders>
            <w:shd w:val="clear" w:color="auto" w:fill="auto"/>
            <w:noWrap/>
            <w:vAlign w:val="bottom"/>
            <w:hideMark/>
          </w:tcPr>
          <w:p w14:paraId="4D979EB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4CAFD2A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FFFFCC" w:fill="FFFFFF"/>
            <w:noWrap/>
            <w:vAlign w:val="bottom"/>
            <w:hideMark/>
          </w:tcPr>
          <w:p w14:paraId="10312F28" w14:textId="77777777" w:rsidR="00BF79B4" w:rsidRPr="00BF79B4" w:rsidRDefault="00BF79B4" w:rsidP="00BF79B4">
            <w:pPr>
              <w:spacing w:after="0" w:line="240" w:lineRule="auto"/>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134" w:type="dxa"/>
            <w:tcBorders>
              <w:top w:val="nil"/>
              <w:left w:val="nil"/>
              <w:bottom w:val="nil"/>
              <w:right w:val="nil"/>
            </w:tcBorders>
            <w:shd w:val="clear" w:color="FFFFCC" w:fill="FFFFFF"/>
            <w:noWrap/>
            <w:vAlign w:val="bottom"/>
            <w:hideMark/>
          </w:tcPr>
          <w:p w14:paraId="49EAC6E1"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256" w:type="dxa"/>
            <w:tcBorders>
              <w:top w:val="nil"/>
              <w:left w:val="nil"/>
              <w:bottom w:val="nil"/>
              <w:right w:val="nil"/>
            </w:tcBorders>
            <w:shd w:val="clear" w:color="FFFFCC" w:fill="FFFFFF"/>
            <w:noWrap/>
            <w:vAlign w:val="bottom"/>
            <w:hideMark/>
          </w:tcPr>
          <w:p w14:paraId="4EDC8C2A"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856" w:type="dxa"/>
            <w:vMerge/>
            <w:tcBorders>
              <w:top w:val="nil"/>
              <w:left w:val="nil"/>
              <w:bottom w:val="single" w:sz="4" w:space="0" w:color="000000"/>
              <w:right w:val="nil"/>
            </w:tcBorders>
            <w:vAlign w:val="center"/>
            <w:hideMark/>
          </w:tcPr>
          <w:p w14:paraId="7DFA0CB5"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196" w:type="dxa"/>
            <w:tcBorders>
              <w:top w:val="nil"/>
              <w:left w:val="nil"/>
              <w:bottom w:val="nil"/>
              <w:right w:val="nil"/>
            </w:tcBorders>
            <w:shd w:val="clear" w:color="auto" w:fill="auto"/>
            <w:vAlign w:val="center"/>
            <w:hideMark/>
          </w:tcPr>
          <w:p w14:paraId="7CC679B4"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703" w:type="dxa"/>
            <w:vMerge/>
            <w:tcBorders>
              <w:top w:val="nil"/>
              <w:left w:val="nil"/>
              <w:bottom w:val="single" w:sz="4" w:space="0" w:color="000000"/>
              <w:right w:val="nil"/>
            </w:tcBorders>
            <w:vAlign w:val="center"/>
            <w:hideMark/>
          </w:tcPr>
          <w:p w14:paraId="6537FBA1"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236" w:type="dxa"/>
            <w:tcBorders>
              <w:top w:val="nil"/>
              <w:left w:val="nil"/>
              <w:bottom w:val="nil"/>
              <w:right w:val="nil"/>
            </w:tcBorders>
            <w:shd w:val="clear" w:color="auto" w:fill="auto"/>
            <w:vAlign w:val="center"/>
            <w:hideMark/>
          </w:tcPr>
          <w:p w14:paraId="2FBD3877"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454" w:type="dxa"/>
            <w:vMerge/>
            <w:tcBorders>
              <w:top w:val="nil"/>
              <w:left w:val="nil"/>
              <w:bottom w:val="single" w:sz="4" w:space="0" w:color="000000"/>
              <w:right w:val="nil"/>
            </w:tcBorders>
            <w:vAlign w:val="center"/>
            <w:hideMark/>
          </w:tcPr>
          <w:p w14:paraId="092BF311"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185" w:type="dxa"/>
            <w:tcBorders>
              <w:top w:val="nil"/>
              <w:left w:val="nil"/>
              <w:bottom w:val="nil"/>
              <w:right w:val="nil"/>
            </w:tcBorders>
            <w:shd w:val="clear" w:color="auto" w:fill="auto"/>
            <w:vAlign w:val="center"/>
            <w:hideMark/>
          </w:tcPr>
          <w:p w14:paraId="761891B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296" w:type="dxa"/>
            <w:vMerge/>
            <w:tcBorders>
              <w:top w:val="nil"/>
              <w:left w:val="nil"/>
              <w:bottom w:val="single" w:sz="4" w:space="0" w:color="000000"/>
              <w:right w:val="nil"/>
            </w:tcBorders>
            <w:vAlign w:val="center"/>
            <w:hideMark/>
          </w:tcPr>
          <w:p w14:paraId="279BF334"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24CDC8F7"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219" w:type="dxa"/>
            <w:vMerge/>
            <w:tcBorders>
              <w:top w:val="nil"/>
              <w:left w:val="nil"/>
              <w:bottom w:val="single" w:sz="4" w:space="0" w:color="000000"/>
              <w:right w:val="nil"/>
            </w:tcBorders>
            <w:vAlign w:val="center"/>
            <w:hideMark/>
          </w:tcPr>
          <w:p w14:paraId="05A3729E"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976" w:type="dxa"/>
            <w:tcBorders>
              <w:top w:val="nil"/>
              <w:left w:val="nil"/>
              <w:bottom w:val="nil"/>
              <w:right w:val="nil"/>
            </w:tcBorders>
            <w:shd w:val="clear" w:color="auto" w:fill="auto"/>
            <w:noWrap/>
            <w:vAlign w:val="bottom"/>
            <w:hideMark/>
          </w:tcPr>
          <w:p w14:paraId="6A70C46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032C902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FA3A42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3DD408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A01CCD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8A5EC21" w14:textId="77777777" w:rsidTr="0066347D">
        <w:trPr>
          <w:trHeight w:val="510"/>
        </w:trPr>
        <w:tc>
          <w:tcPr>
            <w:tcW w:w="167" w:type="dxa"/>
            <w:tcBorders>
              <w:top w:val="nil"/>
              <w:left w:val="nil"/>
              <w:bottom w:val="nil"/>
              <w:right w:val="nil"/>
            </w:tcBorders>
            <w:shd w:val="clear" w:color="auto" w:fill="auto"/>
            <w:noWrap/>
            <w:vAlign w:val="bottom"/>
            <w:hideMark/>
          </w:tcPr>
          <w:p w14:paraId="0185475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10EE88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FFFFCC" w:fill="FFFFFF"/>
            <w:noWrap/>
            <w:vAlign w:val="bottom"/>
            <w:hideMark/>
          </w:tcPr>
          <w:p w14:paraId="63FAD8DC" w14:textId="77777777" w:rsidR="00BF79B4" w:rsidRPr="00BF79B4" w:rsidRDefault="00BF79B4" w:rsidP="00BF79B4">
            <w:pPr>
              <w:spacing w:after="0" w:line="240" w:lineRule="auto"/>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134" w:type="dxa"/>
            <w:tcBorders>
              <w:top w:val="nil"/>
              <w:left w:val="nil"/>
              <w:bottom w:val="single" w:sz="4" w:space="0" w:color="000000"/>
              <w:right w:val="nil"/>
            </w:tcBorders>
            <w:shd w:val="clear" w:color="auto" w:fill="auto"/>
            <w:noWrap/>
            <w:vAlign w:val="bottom"/>
            <w:hideMark/>
          </w:tcPr>
          <w:p w14:paraId="295E4B43"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NOTA</w:t>
            </w:r>
          </w:p>
        </w:tc>
        <w:tc>
          <w:tcPr>
            <w:tcW w:w="256" w:type="dxa"/>
            <w:tcBorders>
              <w:top w:val="nil"/>
              <w:left w:val="nil"/>
              <w:bottom w:val="nil"/>
              <w:right w:val="nil"/>
            </w:tcBorders>
            <w:shd w:val="clear" w:color="FFFFCC" w:fill="FFFFFF"/>
            <w:noWrap/>
            <w:vAlign w:val="bottom"/>
            <w:hideMark/>
          </w:tcPr>
          <w:p w14:paraId="217A0CED"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856" w:type="dxa"/>
            <w:vMerge/>
            <w:tcBorders>
              <w:top w:val="nil"/>
              <w:left w:val="nil"/>
              <w:bottom w:val="single" w:sz="4" w:space="0" w:color="000000"/>
              <w:right w:val="nil"/>
            </w:tcBorders>
            <w:vAlign w:val="center"/>
            <w:hideMark/>
          </w:tcPr>
          <w:p w14:paraId="624EB3CA"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196" w:type="dxa"/>
            <w:tcBorders>
              <w:top w:val="nil"/>
              <w:left w:val="nil"/>
              <w:bottom w:val="nil"/>
              <w:right w:val="nil"/>
            </w:tcBorders>
            <w:shd w:val="clear" w:color="auto" w:fill="auto"/>
            <w:vAlign w:val="center"/>
            <w:hideMark/>
          </w:tcPr>
          <w:p w14:paraId="00544878"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703" w:type="dxa"/>
            <w:vMerge/>
            <w:tcBorders>
              <w:top w:val="nil"/>
              <w:left w:val="nil"/>
              <w:bottom w:val="single" w:sz="4" w:space="0" w:color="000000"/>
              <w:right w:val="nil"/>
            </w:tcBorders>
            <w:vAlign w:val="center"/>
            <w:hideMark/>
          </w:tcPr>
          <w:p w14:paraId="3C6CCF47"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236" w:type="dxa"/>
            <w:tcBorders>
              <w:top w:val="nil"/>
              <w:left w:val="nil"/>
              <w:bottom w:val="nil"/>
              <w:right w:val="nil"/>
            </w:tcBorders>
            <w:shd w:val="clear" w:color="auto" w:fill="auto"/>
            <w:vAlign w:val="center"/>
            <w:hideMark/>
          </w:tcPr>
          <w:p w14:paraId="3558ACAA"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454" w:type="dxa"/>
            <w:vMerge/>
            <w:tcBorders>
              <w:top w:val="nil"/>
              <w:left w:val="nil"/>
              <w:bottom w:val="single" w:sz="4" w:space="0" w:color="000000"/>
              <w:right w:val="nil"/>
            </w:tcBorders>
            <w:vAlign w:val="center"/>
            <w:hideMark/>
          </w:tcPr>
          <w:p w14:paraId="25E4BDC4"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185" w:type="dxa"/>
            <w:tcBorders>
              <w:top w:val="nil"/>
              <w:left w:val="nil"/>
              <w:bottom w:val="nil"/>
              <w:right w:val="nil"/>
            </w:tcBorders>
            <w:shd w:val="clear" w:color="auto" w:fill="auto"/>
            <w:vAlign w:val="center"/>
            <w:hideMark/>
          </w:tcPr>
          <w:p w14:paraId="5350D108"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296" w:type="dxa"/>
            <w:vMerge/>
            <w:tcBorders>
              <w:top w:val="nil"/>
              <w:left w:val="nil"/>
              <w:bottom w:val="single" w:sz="4" w:space="0" w:color="000000"/>
              <w:right w:val="nil"/>
            </w:tcBorders>
            <w:vAlign w:val="center"/>
            <w:hideMark/>
          </w:tcPr>
          <w:p w14:paraId="5E700F06"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0BFD4155"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219" w:type="dxa"/>
            <w:vMerge/>
            <w:tcBorders>
              <w:top w:val="nil"/>
              <w:left w:val="nil"/>
              <w:bottom w:val="single" w:sz="4" w:space="0" w:color="000000"/>
              <w:right w:val="nil"/>
            </w:tcBorders>
            <w:vAlign w:val="center"/>
            <w:hideMark/>
          </w:tcPr>
          <w:p w14:paraId="0DC01FCA"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976" w:type="dxa"/>
            <w:tcBorders>
              <w:top w:val="nil"/>
              <w:left w:val="nil"/>
              <w:bottom w:val="nil"/>
              <w:right w:val="nil"/>
            </w:tcBorders>
            <w:shd w:val="clear" w:color="auto" w:fill="auto"/>
            <w:noWrap/>
            <w:vAlign w:val="bottom"/>
            <w:hideMark/>
          </w:tcPr>
          <w:p w14:paraId="1E904DE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109F96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6B2A84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EEDC7C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315713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BEBEBBB" w14:textId="77777777" w:rsidTr="0066347D">
        <w:trPr>
          <w:trHeight w:val="240"/>
        </w:trPr>
        <w:tc>
          <w:tcPr>
            <w:tcW w:w="167" w:type="dxa"/>
            <w:tcBorders>
              <w:top w:val="nil"/>
              <w:left w:val="nil"/>
              <w:bottom w:val="nil"/>
              <w:right w:val="nil"/>
            </w:tcBorders>
            <w:shd w:val="clear" w:color="auto" w:fill="auto"/>
            <w:noWrap/>
            <w:vAlign w:val="bottom"/>
            <w:hideMark/>
          </w:tcPr>
          <w:p w14:paraId="206085F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1FFC4E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3C325F10" w14:textId="77777777" w:rsidR="00BF79B4" w:rsidRPr="00BF79B4" w:rsidRDefault="00BF79B4" w:rsidP="00BF79B4">
            <w:pPr>
              <w:spacing w:after="0" w:line="240" w:lineRule="auto"/>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SALDO EM 01 DE JANEIRO DE 2018</w:t>
            </w:r>
          </w:p>
        </w:tc>
        <w:tc>
          <w:tcPr>
            <w:tcW w:w="1134" w:type="dxa"/>
            <w:tcBorders>
              <w:top w:val="nil"/>
              <w:left w:val="nil"/>
              <w:bottom w:val="nil"/>
              <w:right w:val="nil"/>
            </w:tcBorders>
            <w:shd w:val="clear" w:color="auto" w:fill="auto"/>
            <w:noWrap/>
            <w:vAlign w:val="bottom"/>
            <w:hideMark/>
          </w:tcPr>
          <w:p w14:paraId="7375ADAB"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0494768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single" w:sz="4" w:space="0" w:color="000000"/>
              <w:left w:val="nil"/>
              <w:bottom w:val="double" w:sz="6" w:space="0" w:color="000000"/>
              <w:right w:val="nil"/>
            </w:tcBorders>
            <w:shd w:val="clear" w:color="auto" w:fill="auto"/>
            <w:noWrap/>
            <w:vAlign w:val="bottom"/>
            <w:hideMark/>
          </w:tcPr>
          <w:p w14:paraId="4E94DBC2"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1.673.424.165 </w:t>
            </w:r>
          </w:p>
        </w:tc>
        <w:tc>
          <w:tcPr>
            <w:tcW w:w="196" w:type="dxa"/>
            <w:tcBorders>
              <w:top w:val="nil"/>
              <w:left w:val="nil"/>
              <w:bottom w:val="nil"/>
              <w:right w:val="nil"/>
            </w:tcBorders>
            <w:shd w:val="clear" w:color="auto" w:fill="auto"/>
            <w:noWrap/>
            <w:vAlign w:val="bottom"/>
            <w:hideMark/>
          </w:tcPr>
          <w:p w14:paraId="3FBF87D4"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703" w:type="dxa"/>
            <w:tcBorders>
              <w:top w:val="single" w:sz="4" w:space="0" w:color="000000"/>
              <w:left w:val="nil"/>
              <w:bottom w:val="double" w:sz="6" w:space="0" w:color="000000"/>
              <w:right w:val="nil"/>
            </w:tcBorders>
            <w:shd w:val="clear" w:color="auto" w:fill="auto"/>
            <w:noWrap/>
            <w:vAlign w:val="bottom"/>
            <w:hideMark/>
          </w:tcPr>
          <w:p w14:paraId="31CAAE80"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41.341.201 </w:t>
            </w:r>
          </w:p>
        </w:tc>
        <w:tc>
          <w:tcPr>
            <w:tcW w:w="236" w:type="dxa"/>
            <w:tcBorders>
              <w:top w:val="nil"/>
              <w:left w:val="nil"/>
              <w:bottom w:val="nil"/>
              <w:right w:val="nil"/>
            </w:tcBorders>
            <w:shd w:val="clear" w:color="auto" w:fill="auto"/>
            <w:noWrap/>
            <w:vAlign w:val="bottom"/>
            <w:hideMark/>
          </w:tcPr>
          <w:p w14:paraId="47954036"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454" w:type="dxa"/>
            <w:tcBorders>
              <w:top w:val="single" w:sz="4" w:space="0" w:color="000000"/>
              <w:left w:val="nil"/>
              <w:bottom w:val="double" w:sz="6" w:space="0" w:color="000000"/>
              <w:right w:val="nil"/>
            </w:tcBorders>
            <w:shd w:val="clear" w:color="auto" w:fill="auto"/>
            <w:noWrap/>
            <w:vAlign w:val="bottom"/>
            <w:hideMark/>
          </w:tcPr>
          <w:p w14:paraId="43CD3E0B"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33D21173"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296" w:type="dxa"/>
            <w:tcBorders>
              <w:top w:val="single" w:sz="4" w:space="0" w:color="000000"/>
              <w:left w:val="nil"/>
              <w:bottom w:val="double" w:sz="6" w:space="0" w:color="000000"/>
              <w:right w:val="nil"/>
            </w:tcBorders>
            <w:shd w:val="clear" w:color="auto" w:fill="auto"/>
            <w:noWrap/>
            <w:vAlign w:val="bottom"/>
            <w:hideMark/>
          </w:tcPr>
          <w:p w14:paraId="1CF4405F"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r w:rsidRPr="00BF79B4">
              <w:rPr>
                <w:rFonts w:ascii="Arial" w:eastAsia="Times New Roman" w:hAnsi="Arial" w:cs="Arial"/>
                <w:b/>
                <w:bCs/>
                <w:color w:val="000000"/>
                <w:sz w:val="16"/>
                <w:szCs w:val="16"/>
                <w:lang w:eastAsia="pt-BR"/>
              </w:rPr>
              <w:t xml:space="preserve"> (773.695.276)</w:t>
            </w:r>
          </w:p>
        </w:tc>
        <w:tc>
          <w:tcPr>
            <w:tcW w:w="256" w:type="dxa"/>
            <w:tcBorders>
              <w:top w:val="nil"/>
              <w:left w:val="nil"/>
              <w:bottom w:val="nil"/>
              <w:right w:val="nil"/>
            </w:tcBorders>
            <w:shd w:val="clear" w:color="auto" w:fill="auto"/>
            <w:noWrap/>
            <w:vAlign w:val="bottom"/>
            <w:hideMark/>
          </w:tcPr>
          <w:p w14:paraId="61563CF3"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p>
        </w:tc>
        <w:tc>
          <w:tcPr>
            <w:tcW w:w="1219" w:type="dxa"/>
            <w:tcBorders>
              <w:top w:val="single" w:sz="4" w:space="0" w:color="000000"/>
              <w:left w:val="nil"/>
              <w:bottom w:val="double" w:sz="6" w:space="0" w:color="000000"/>
              <w:right w:val="nil"/>
            </w:tcBorders>
            <w:shd w:val="clear" w:color="auto" w:fill="auto"/>
            <w:noWrap/>
            <w:vAlign w:val="bottom"/>
            <w:hideMark/>
          </w:tcPr>
          <w:p w14:paraId="446D1835"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r w:rsidRPr="00BF79B4">
              <w:rPr>
                <w:rFonts w:ascii="Arial" w:eastAsia="Times New Roman" w:hAnsi="Arial" w:cs="Arial"/>
                <w:b/>
                <w:bCs/>
                <w:color w:val="000000"/>
                <w:sz w:val="16"/>
                <w:szCs w:val="16"/>
                <w:lang w:eastAsia="pt-BR"/>
              </w:rPr>
              <w:t xml:space="preserve">941.070.090 </w:t>
            </w:r>
          </w:p>
        </w:tc>
        <w:tc>
          <w:tcPr>
            <w:tcW w:w="976" w:type="dxa"/>
            <w:tcBorders>
              <w:top w:val="nil"/>
              <w:left w:val="nil"/>
              <w:bottom w:val="nil"/>
              <w:right w:val="nil"/>
            </w:tcBorders>
            <w:shd w:val="clear" w:color="auto" w:fill="auto"/>
            <w:noWrap/>
            <w:vAlign w:val="bottom"/>
            <w:hideMark/>
          </w:tcPr>
          <w:p w14:paraId="2846929B"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p>
        </w:tc>
        <w:tc>
          <w:tcPr>
            <w:tcW w:w="1396" w:type="dxa"/>
            <w:tcBorders>
              <w:top w:val="nil"/>
              <w:left w:val="nil"/>
              <w:bottom w:val="nil"/>
              <w:right w:val="nil"/>
            </w:tcBorders>
            <w:shd w:val="clear" w:color="auto" w:fill="auto"/>
            <w:noWrap/>
            <w:vAlign w:val="bottom"/>
            <w:hideMark/>
          </w:tcPr>
          <w:p w14:paraId="3673069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5D1D21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D75650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BB222B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176ED5EC" w14:textId="77777777" w:rsidTr="0066347D">
        <w:trPr>
          <w:trHeight w:val="240"/>
        </w:trPr>
        <w:tc>
          <w:tcPr>
            <w:tcW w:w="167" w:type="dxa"/>
            <w:tcBorders>
              <w:top w:val="nil"/>
              <w:left w:val="nil"/>
              <w:bottom w:val="nil"/>
              <w:right w:val="nil"/>
            </w:tcBorders>
            <w:shd w:val="clear" w:color="auto" w:fill="auto"/>
            <w:noWrap/>
            <w:vAlign w:val="bottom"/>
            <w:hideMark/>
          </w:tcPr>
          <w:p w14:paraId="14BF1F9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032C396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52A2F1D1"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Créditos para futuro aumento de capital</w:t>
            </w:r>
          </w:p>
        </w:tc>
        <w:tc>
          <w:tcPr>
            <w:tcW w:w="1134" w:type="dxa"/>
            <w:tcBorders>
              <w:top w:val="nil"/>
              <w:left w:val="nil"/>
              <w:bottom w:val="nil"/>
              <w:right w:val="nil"/>
            </w:tcBorders>
            <w:shd w:val="clear" w:color="auto" w:fill="auto"/>
            <w:noWrap/>
            <w:vAlign w:val="bottom"/>
            <w:hideMark/>
          </w:tcPr>
          <w:p w14:paraId="5023D11E"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091A55DA"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525C398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3717C5C3"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260A9BE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000B2956"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473D81D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1DABC8E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6247810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6C2D3F48"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1EE19C4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503511A7"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1EF326E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1287A0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8DF5AE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BAE43E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A44EC9D" w14:textId="77777777" w:rsidTr="0066347D">
        <w:trPr>
          <w:trHeight w:val="225"/>
        </w:trPr>
        <w:tc>
          <w:tcPr>
            <w:tcW w:w="167" w:type="dxa"/>
            <w:tcBorders>
              <w:top w:val="nil"/>
              <w:left w:val="nil"/>
              <w:bottom w:val="nil"/>
              <w:right w:val="nil"/>
            </w:tcBorders>
            <w:shd w:val="clear" w:color="auto" w:fill="auto"/>
            <w:noWrap/>
            <w:vAlign w:val="bottom"/>
            <w:hideMark/>
          </w:tcPr>
          <w:p w14:paraId="121187C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45932E0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3A5A37C9"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Recursos recebidos</w:t>
            </w:r>
          </w:p>
        </w:tc>
        <w:tc>
          <w:tcPr>
            <w:tcW w:w="1134" w:type="dxa"/>
            <w:tcBorders>
              <w:top w:val="nil"/>
              <w:left w:val="nil"/>
              <w:bottom w:val="nil"/>
              <w:right w:val="nil"/>
            </w:tcBorders>
            <w:shd w:val="clear" w:color="auto" w:fill="auto"/>
            <w:noWrap/>
            <w:vAlign w:val="bottom"/>
            <w:hideMark/>
          </w:tcPr>
          <w:p w14:paraId="321AE10D"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4C38910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31219E0E"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71B93C00"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6A3FBFB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2AA9AE29"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4A8B31F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590886C1"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3726728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59048BC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1E72DF8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37F62B84"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79F028E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D5D86A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804583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9B906C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73B9BE04" w14:textId="77777777" w:rsidTr="0066347D">
        <w:trPr>
          <w:trHeight w:val="225"/>
        </w:trPr>
        <w:tc>
          <w:tcPr>
            <w:tcW w:w="167" w:type="dxa"/>
            <w:tcBorders>
              <w:top w:val="nil"/>
              <w:left w:val="nil"/>
              <w:bottom w:val="nil"/>
              <w:right w:val="nil"/>
            </w:tcBorders>
            <w:shd w:val="clear" w:color="auto" w:fill="auto"/>
            <w:noWrap/>
            <w:vAlign w:val="bottom"/>
            <w:hideMark/>
          </w:tcPr>
          <w:p w14:paraId="1135F5F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5E2AB22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2701EB7F"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Atualização financeira</w:t>
            </w:r>
          </w:p>
        </w:tc>
        <w:tc>
          <w:tcPr>
            <w:tcW w:w="1134" w:type="dxa"/>
            <w:tcBorders>
              <w:top w:val="nil"/>
              <w:left w:val="nil"/>
              <w:bottom w:val="nil"/>
              <w:right w:val="nil"/>
            </w:tcBorders>
            <w:shd w:val="clear" w:color="auto" w:fill="auto"/>
            <w:noWrap/>
            <w:vAlign w:val="bottom"/>
            <w:hideMark/>
          </w:tcPr>
          <w:p w14:paraId="0FB432BE"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0F0B6111"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42978BF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4AE049F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198218B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2EFA0C3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49B3E35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15245087"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2D32041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72D2BC6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1993303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3EAD4B47"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192DBD7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ACA031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2E5CED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53DECF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3091813" w14:textId="77777777" w:rsidTr="0066347D">
        <w:trPr>
          <w:trHeight w:val="225"/>
        </w:trPr>
        <w:tc>
          <w:tcPr>
            <w:tcW w:w="167" w:type="dxa"/>
            <w:tcBorders>
              <w:top w:val="nil"/>
              <w:left w:val="nil"/>
              <w:bottom w:val="nil"/>
              <w:right w:val="nil"/>
            </w:tcBorders>
            <w:shd w:val="clear" w:color="auto" w:fill="auto"/>
            <w:noWrap/>
            <w:vAlign w:val="bottom"/>
            <w:hideMark/>
          </w:tcPr>
          <w:p w14:paraId="37BB85F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00ECE1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3040F4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0DCB245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53DAF4A"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6A7A7EA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7858AAA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7C986D8F"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7EB0087F"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4242F296"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1D61477A"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37FFC4C6"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A2CB545"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503313FF"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5293081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DAAF84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303C16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21EEE1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07A0131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DB6462F" w14:textId="77777777" w:rsidTr="0066347D">
        <w:trPr>
          <w:trHeight w:val="225"/>
        </w:trPr>
        <w:tc>
          <w:tcPr>
            <w:tcW w:w="167" w:type="dxa"/>
            <w:tcBorders>
              <w:top w:val="nil"/>
              <w:left w:val="nil"/>
              <w:bottom w:val="nil"/>
              <w:right w:val="nil"/>
            </w:tcBorders>
            <w:shd w:val="clear" w:color="auto" w:fill="auto"/>
            <w:noWrap/>
            <w:vAlign w:val="bottom"/>
            <w:hideMark/>
          </w:tcPr>
          <w:p w14:paraId="2EED45A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5F95ECB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15A6E22E"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Aumento de Capital</w:t>
            </w:r>
          </w:p>
        </w:tc>
        <w:tc>
          <w:tcPr>
            <w:tcW w:w="1134" w:type="dxa"/>
            <w:tcBorders>
              <w:top w:val="nil"/>
              <w:left w:val="nil"/>
              <w:bottom w:val="nil"/>
              <w:right w:val="nil"/>
            </w:tcBorders>
            <w:shd w:val="clear" w:color="auto" w:fill="auto"/>
            <w:noWrap/>
            <w:vAlign w:val="bottom"/>
            <w:hideMark/>
          </w:tcPr>
          <w:p w14:paraId="3E3FACF1"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2BDA762A"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76F3F03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07534859"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210B343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45DE9FBC"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08A2B7E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6575F321"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78FD2D8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23C772A6"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35861A8E"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74B581A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723C4CE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E5FBE7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A19E49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1E646CF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F2452CF" w14:textId="77777777" w:rsidTr="0066347D">
        <w:trPr>
          <w:trHeight w:val="225"/>
        </w:trPr>
        <w:tc>
          <w:tcPr>
            <w:tcW w:w="167" w:type="dxa"/>
            <w:tcBorders>
              <w:top w:val="nil"/>
              <w:left w:val="nil"/>
              <w:bottom w:val="nil"/>
              <w:right w:val="nil"/>
            </w:tcBorders>
            <w:shd w:val="clear" w:color="auto" w:fill="auto"/>
            <w:noWrap/>
            <w:vAlign w:val="bottom"/>
            <w:hideMark/>
          </w:tcPr>
          <w:p w14:paraId="24AF40D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257EBD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31FFB8F4"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Por incorporação de créditos</w:t>
            </w:r>
          </w:p>
        </w:tc>
        <w:tc>
          <w:tcPr>
            <w:tcW w:w="1134" w:type="dxa"/>
            <w:tcBorders>
              <w:top w:val="nil"/>
              <w:left w:val="nil"/>
              <w:bottom w:val="nil"/>
              <w:right w:val="nil"/>
            </w:tcBorders>
            <w:shd w:val="clear" w:color="auto" w:fill="auto"/>
            <w:noWrap/>
            <w:vAlign w:val="bottom"/>
            <w:hideMark/>
          </w:tcPr>
          <w:p w14:paraId="3A67294E"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22A865D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3156933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61595BDF"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auto" w:fill="auto"/>
            <w:noWrap/>
            <w:vAlign w:val="bottom"/>
            <w:hideMark/>
          </w:tcPr>
          <w:p w14:paraId="3C266622"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236" w:type="dxa"/>
            <w:tcBorders>
              <w:top w:val="nil"/>
              <w:left w:val="nil"/>
              <w:bottom w:val="nil"/>
              <w:right w:val="nil"/>
            </w:tcBorders>
            <w:shd w:val="clear" w:color="auto" w:fill="auto"/>
            <w:noWrap/>
            <w:vAlign w:val="bottom"/>
            <w:hideMark/>
          </w:tcPr>
          <w:p w14:paraId="28290450"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4897425C"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6DD9A05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50E8BFB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0C0F7313"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47BE5E1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6D2C8F6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6186C76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A9C717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EBAB5A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BD7C16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2168D9D" w14:textId="77777777" w:rsidTr="0066347D">
        <w:trPr>
          <w:trHeight w:val="225"/>
        </w:trPr>
        <w:tc>
          <w:tcPr>
            <w:tcW w:w="167" w:type="dxa"/>
            <w:tcBorders>
              <w:top w:val="nil"/>
              <w:left w:val="nil"/>
              <w:bottom w:val="nil"/>
              <w:right w:val="nil"/>
            </w:tcBorders>
            <w:shd w:val="clear" w:color="auto" w:fill="auto"/>
            <w:noWrap/>
            <w:vAlign w:val="bottom"/>
            <w:hideMark/>
          </w:tcPr>
          <w:p w14:paraId="1F898B5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AB4698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640DB0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311F489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18300FB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06D69614"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71482726"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7812CB3F"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040C2634"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6122452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7AC4903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61DE332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45E160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488095E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080302E7"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6931EC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51171D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94A31E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E6A60F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186BE91" w14:textId="77777777" w:rsidTr="0066347D">
        <w:trPr>
          <w:trHeight w:val="225"/>
        </w:trPr>
        <w:tc>
          <w:tcPr>
            <w:tcW w:w="167" w:type="dxa"/>
            <w:tcBorders>
              <w:top w:val="nil"/>
              <w:left w:val="nil"/>
              <w:bottom w:val="nil"/>
              <w:right w:val="nil"/>
            </w:tcBorders>
            <w:shd w:val="clear" w:color="auto" w:fill="auto"/>
            <w:noWrap/>
            <w:vAlign w:val="bottom"/>
            <w:hideMark/>
          </w:tcPr>
          <w:p w14:paraId="4643AE8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2D8C545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B8CE792"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Total do resultado abrangente</w:t>
            </w:r>
          </w:p>
        </w:tc>
        <w:tc>
          <w:tcPr>
            <w:tcW w:w="1134" w:type="dxa"/>
            <w:tcBorders>
              <w:top w:val="nil"/>
              <w:left w:val="nil"/>
              <w:bottom w:val="nil"/>
              <w:right w:val="nil"/>
            </w:tcBorders>
            <w:shd w:val="clear" w:color="auto" w:fill="auto"/>
            <w:noWrap/>
            <w:vAlign w:val="bottom"/>
            <w:hideMark/>
          </w:tcPr>
          <w:p w14:paraId="679CB4F0"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01D6406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13720B8F"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196" w:type="dxa"/>
            <w:tcBorders>
              <w:top w:val="nil"/>
              <w:left w:val="nil"/>
              <w:bottom w:val="nil"/>
              <w:right w:val="nil"/>
            </w:tcBorders>
            <w:shd w:val="clear" w:color="auto" w:fill="auto"/>
            <w:noWrap/>
            <w:vAlign w:val="bottom"/>
            <w:hideMark/>
          </w:tcPr>
          <w:p w14:paraId="193239C1"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000000" w:fill="FFFFFF"/>
            <w:noWrap/>
            <w:vAlign w:val="bottom"/>
            <w:hideMark/>
          </w:tcPr>
          <w:p w14:paraId="36DE7290"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(2.718.009)</w:t>
            </w:r>
          </w:p>
        </w:tc>
        <w:tc>
          <w:tcPr>
            <w:tcW w:w="236" w:type="dxa"/>
            <w:tcBorders>
              <w:top w:val="nil"/>
              <w:left w:val="nil"/>
              <w:bottom w:val="nil"/>
              <w:right w:val="nil"/>
            </w:tcBorders>
            <w:shd w:val="clear" w:color="auto" w:fill="auto"/>
            <w:noWrap/>
            <w:vAlign w:val="bottom"/>
            <w:hideMark/>
          </w:tcPr>
          <w:p w14:paraId="0EDDC2CD"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454" w:type="dxa"/>
            <w:tcBorders>
              <w:top w:val="nil"/>
              <w:left w:val="nil"/>
              <w:bottom w:val="nil"/>
              <w:right w:val="nil"/>
            </w:tcBorders>
            <w:shd w:val="clear" w:color="auto" w:fill="auto"/>
            <w:noWrap/>
            <w:vAlign w:val="bottom"/>
            <w:hideMark/>
          </w:tcPr>
          <w:p w14:paraId="6C86E6B2"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0E4D2BA9"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000000" w:fill="FFFFFF"/>
            <w:noWrap/>
            <w:vAlign w:val="bottom"/>
            <w:hideMark/>
          </w:tcPr>
          <w:p w14:paraId="4190A293"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r w:rsidRPr="00BF79B4">
              <w:rPr>
                <w:rFonts w:ascii="Arial" w:eastAsia="Times New Roman" w:hAnsi="Arial" w:cs="Arial"/>
                <w:b/>
                <w:bCs/>
                <w:sz w:val="16"/>
                <w:szCs w:val="16"/>
                <w:u w:val="single"/>
                <w:lang w:eastAsia="pt-BR"/>
              </w:rPr>
              <w:t xml:space="preserve">1.432.657 </w:t>
            </w:r>
          </w:p>
        </w:tc>
        <w:tc>
          <w:tcPr>
            <w:tcW w:w="256" w:type="dxa"/>
            <w:tcBorders>
              <w:top w:val="nil"/>
              <w:left w:val="nil"/>
              <w:bottom w:val="nil"/>
              <w:right w:val="nil"/>
            </w:tcBorders>
            <w:shd w:val="clear" w:color="000000" w:fill="FFFFFF"/>
            <w:noWrap/>
            <w:vAlign w:val="bottom"/>
            <w:hideMark/>
          </w:tcPr>
          <w:p w14:paraId="64B9B35F" w14:textId="77777777" w:rsidR="00BF79B4" w:rsidRPr="00BF79B4" w:rsidRDefault="00BF79B4" w:rsidP="00BF79B4">
            <w:pPr>
              <w:spacing w:after="0" w:line="240" w:lineRule="auto"/>
              <w:jc w:val="right"/>
              <w:rPr>
                <w:rFonts w:ascii="Arial" w:eastAsia="Times New Roman" w:hAnsi="Arial" w:cs="Arial"/>
                <w:b/>
                <w:bCs/>
                <w:color w:val="FF0000"/>
                <w:sz w:val="16"/>
                <w:szCs w:val="16"/>
                <w:lang w:eastAsia="pt-BR"/>
              </w:rPr>
            </w:pPr>
            <w:r w:rsidRPr="00BF79B4">
              <w:rPr>
                <w:rFonts w:ascii="Arial" w:eastAsia="Times New Roman" w:hAnsi="Arial" w:cs="Arial"/>
                <w:b/>
                <w:bCs/>
                <w:color w:val="FF0000"/>
                <w:sz w:val="16"/>
                <w:szCs w:val="16"/>
                <w:lang w:eastAsia="pt-BR"/>
              </w:rPr>
              <w:t> </w:t>
            </w:r>
          </w:p>
        </w:tc>
        <w:tc>
          <w:tcPr>
            <w:tcW w:w="1219" w:type="dxa"/>
            <w:tcBorders>
              <w:top w:val="nil"/>
              <w:left w:val="nil"/>
              <w:bottom w:val="nil"/>
              <w:right w:val="nil"/>
            </w:tcBorders>
            <w:shd w:val="clear" w:color="000000" w:fill="FFFFFF"/>
            <w:noWrap/>
            <w:vAlign w:val="bottom"/>
            <w:hideMark/>
          </w:tcPr>
          <w:p w14:paraId="432338C6"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r w:rsidRPr="00BF79B4">
              <w:rPr>
                <w:rFonts w:ascii="Arial" w:eastAsia="Times New Roman" w:hAnsi="Arial" w:cs="Arial"/>
                <w:b/>
                <w:bCs/>
                <w:sz w:val="16"/>
                <w:szCs w:val="16"/>
                <w:u w:val="single"/>
                <w:lang w:eastAsia="pt-BR"/>
              </w:rPr>
              <w:t xml:space="preserve"> (1.285.352)</w:t>
            </w:r>
          </w:p>
        </w:tc>
        <w:tc>
          <w:tcPr>
            <w:tcW w:w="976" w:type="dxa"/>
            <w:tcBorders>
              <w:top w:val="nil"/>
              <w:left w:val="nil"/>
              <w:bottom w:val="nil"/>
              <w:right w:val="nil"/>
            </w:tcBorders>
            <w:shd w:val="clear" w:color="auto" w:fill="auto"/>
            <w:noWrap/>
            <w:vAlign w:val="bottom"/>
            <w:hideMark/>
          </w:tcPr>
          <w:p w14:paraId="3945E809"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p>
        </w:tc>
        <w:tc>
          <w:tcPr>
            <w:tcW w:w="1396" w:type="dxa"/>
            <w:tcBorders>
              <w:top w:val="nil"/>
              <w:left w:val="nil"/>
              <w:bottom w:val="nil"/>
              <w:right w:val="nil"/>
            </w:tcBorders>
            <w:shd w:val="clear" w:color="auto" w:fill="auto"/>
            <w:noWrap/>
            <w:vAlign w:val="bottom"/>
            <w:hideMark/>
          </w:tcPr>
          <w:p w14:paraId="49E36E8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513C89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302643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1DCBE11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A53B13F" w14:textId="77777777" w:rsidTr="0066347D">
        <w:trPr>
          <w:trHeight w:val="225"/>
        </w:trPr>
        <w:tc>
          <w:tcPr>
            <w:tcW w:w="167" w:type="dxa"/>
            <w:tcBorders>
              <w:top w:val="nil"/>
              <w:left w:val="nil"/>
              <w:bottom w:val="nil"/>
              <w:right w:val="nil"/>
            </w:tcBorders>
            <w:shd w:val="clear" w:color="auto" w:fill="auto"/>
            <w:noWrap/>
            <w:vAlign w:val="bottom"/>
            <w:hideMark/>
          </w:tcPr>
          <w:p w14:paraId="194995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6FEB40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644D6F9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09C0030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63FE17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7BB9F44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27DD951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000000" w:fill="FFFFFF"/>
            <w:noWrap/>
            <w:vAlign w:val="bottom"/>
            <w:hideMark/>
          </w:tcPr>
          <w:p w14:paraId="7AADAE3B"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36" w:type="dxa"/>
            <w:tcBorders>
              <w:top w:val="nil"/>
              <w:left w:val="nil"/>
              <w:bottom w:val="nil"/>
              <w:right w:val="nil"/>
            </w:tcBorders>
            <w:shd w:val="clear" w:color="auto" w:fill="auto"/>
            <w:noWrap/>
            <w:vAlign w:val="bottom"/>
            <w:hideMark/>
          </w:tcPr>
          <w:p w14:paraId="7401F894"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0AAA3C61"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3FDB1D65"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000000" w:fill="FFFFFF"/>
            <w:noWrap/>
            <w:vAlign w:val="bottom"/>
            <w:hideMark/>
          </w:tcPr>
          <w:p w14:paraId="5403827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56" w:type="dxa"/>
            <w:tcBorders>
              <w:top w:val="nil"/>
              <w:left w:val="nil"/>
              <w:bottom w:val="nil"/>
              <w:right w:val="nil"/>
            </w:tcBorders>
            <w:shd w:val="clear" w:color="000000" w:fill="FFFFFF"/>
            <w:noWrap/>
            <w:vAlign w:val="bottom"/>
            <w:hideMark/>
          </w:tcPr>
          <w:p w14:paraId="25B0A962"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219" w:type="dxa"/>
            <w:tcBorders>
              <w:top w:val="nil"/>
              <w:left w:val="nil"/>
              <w:bottom w:val="nil"/>
              <w:right w:val="nil"/>
            </w:tcBorders>
            <w:shd w:val="clear" w:color="000000" w:fill="FFFFFF"/>
            <w:noWrap/>
            <w:vAlign w:val="bottom"/>
            <w:hideMark/>
          </w:tcPr>
          <w:p w14:paraId="055ED724"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976" w:type="dxa"/>
            <w:tcBorders>
              <w:top w:val="nil"/>
              <w:left w:val="nil"/>
              <w:bottom w:val="nil"/>
              <w:right w:val="nil"/>
            </w:tcBorders>
            <w:shd w:val="clear" w:color="auto" w:fill="auto"/>
            <w:noWrap/>
            <w:vAlign w:val="bottom"/>
            <w:hideMark/>
          </w:tcPr>
          <w:p w14:paraId="22703EF2"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472B8C9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CBDBCB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5FECC3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AEC67B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75066DF3" w14:textId="77777777" w:rsidTr="0066347D">
        <w:trPr>
          <w:trHeight w:val="225"/>
        </w:trPr>
        <w:tc>
          <w:tcPr>
            <w:tcW w:w="167" w:type="dxa"/>
            <w:tcBorders>
              <w:top w:val="nil"/>
              <w:left w:val="nil"/>
              <w:bottom w:val="nil"/>
              <w:right w:val="nil"/>
            </w:tcBorders>
            <w:shd w:val="clear" w:color="auto" w:fill="auto"/>
            <w:noWrap/>
            <w:vAlign w:val="bottom"/>
            <w:hideMark/>
          </w:tcPr>
          <w:p w14:paraId="37C3889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35BE65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57A171FF"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Resultado do exercício</w:t>
            </w:r>
          </w:p>
        </w:tc>
        <w:tc>
          <w:tcPr>
            <w:tcW w:w="1134" w:type="dxa"/>
            <w:tcBorders>
              <w:top w:val="nil"/>
              <w:left w:val="nil"/>
              <w:bottom w:val="nil"/>
              <w:right w:val="nil"/>
            </w:tcBorders>
            <w:shd w:val="clear" w:color="auto" w:fill="auto"/>
            <w:noWrap/>
            <w:vAlign w:val="bottom"/>
            <w:hideMark/>
          </w:tcPr>
          <w:p w14:paraId="679F3946"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6265130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5A973919"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76765A3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000000" w:fill="FFFFFF"/>
            <w:noWrap/>
            <w:vAlign w:val="bottom"/>
            <w:hideMark/>
          </w:tcPr>
          <w:p w14:paraId="356F933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236" w:type="dxa"/>
            <w:tcBorders>
              <w:top w:val="nil"/>
              <w:left w:val="nil"/>
              <w:bottom w:val="nil"/>
              <w:right w:val="nil"/>
            </w:tcBorders>
            <w:shd w:val="clear" w:color="auto" w:fill="auto"/>
            <w:noWrap/>
            <w:vAlign w:val="bottom"/>
            <w:hideMark/>
          </w:tcPr>
          <w:p w14:paraId="146ECD64"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79CA4234"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5F5AACA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000000" w:fill="FFFFFF"/>
            <w:noWrap/>
            <w:vAlign w:val="bottom"/>
            <w:hideMark/>
          </w:tcPr>
          <w:p w14:paraId="349EE5A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(2.685.540)</w:t>
            </w:r>
          </w:p>
        </w:tc>
        <w:tc>
          <w:tcPr>
            <w:tcW w:w="256" w:type="dxa"/>
            <w:tcBorders>
              <w:top w:val="nil"/>
              <w:left w:val="nil"/>
              <w:bottom w:val="nil"/>
              <w:right w:val="nil"/>
            </w:tcBorders>
            <w:shd w:val="clear" w:color="000000" w:fill="FFFFFF"/>
            <w:noWrap/>
            <w:vAlign w:val="bottom"/>
            <w:hideMark/>
          </w:tcPr>
          <w:p w14:paraId="4EDC0C3B"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219" w:type="dxa"/>
            <w:tcBorders>
              <w:top w:val="nil"/>
              <w:left w:val="nil"/>
              <w:bottom w:val="nil"/>
              <w:right w:val="nil"/>
            </w:tcBorders>
            <w:shd w:val="clear" w:color="000000" w:fill="FFFFFF"/>
            <w:noWrap/>
            <w:vAlign w:val="bottom"/>
            <w:hideMark/>
          </w:tcPr>
          <w:p w14:paraId="6ACE1CDB"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(2.685.540)</w:t>
            </w:r>
          </w:p>
        </w:tc>
        <w:tc>
          <w:tcPr>
            <w:tcW w:w="976" w:type="dxa"/>
            <w:tcBorders>
              <w:top w:val="nil"/>
              <w:left w:val="nil"/>
              <w:bottom w:val="nil"/>
              <w:right w:val="nil"/>
            </w:tcBorders>
            <w:shd w:val="clear" w:color="auto" w:fill="auto"/>
            <w:noWrap/>
            <w:vAlign w:val="bottom"/>
            <w:hideMark/>
          </w:tcPr>
          <w:p w14:paraId="0035ED3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2FD9B03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D4B17E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4E02DC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7488AE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15CC8A5" w14:textId="77777777" w:rsidTr="0066347D">
        <w:trPr>
          <w:trHeight w:val="225"/>
        </w:trPr>
        <w:tc>
          <w:tcPr>
            <w:tcW w:w="167" w:type="dxa"/>
            <w:tcBorders>
              <w:top w:val="nil"/>
              <w:left w:val="nil"/>
              <w:bottom w:val="nil"/>
              <w:right w:val="nil"/>
            </w:tcBorders>
            <w:shd w:val="clear" w:color="auto" w:fill="auto"/>
            <w:noWrap/>
            <w:vAlign w:val="bottom"/>
            <w:hideMark/>
          </w:tcPr>
          <w:p w14:paraId="12B50AE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466FEAB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E8BCA5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63DF3CD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062E8D0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42E6105A"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0F0E245D"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000000" w:fill="FFFFFF"/>
            <w:noWrap/>
            <w:vAlign w:val="bottom"/>
            <w:hideMark/>
          </w:tcPr>
          <w:p w14:paraId="2C95CB3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36" w:type="dxa"/>
            <w:tcBorders>
              <w:top w:val="nil"/>
              <w:left w:val="nil"/>
              <w:bottom w:val="nil"/>
              <w:right w:val="nil"/>
            </w:tcBorders>
            <w:shd w:val="clear" w:color="auto" w:fill="auto"/>
            <w:noWrap/>
            <w:vAlign w:val="bottom"/>
            <w:hideMark/>
          </w:tcPr>
          <w:p w14:paraId="09A0F49D"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7ED4EE64"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49CA7DD8"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000000" w:fill="FFFFFF"/>
            <w:noWrap/>
            <w:vAlign w:val="bottom"/>
            <w:hideMark/>
          </w:tcPr>
          <w:p w14:paraId="784AA9B2"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56" w:type="dxa"/>
            <w:tcBorders>
              <w:top w:val="nil"/>
              <w:left w:val="nil"/>
              <w:bottom w:val="nil"/>
              <w:right w:val="nil"/>
            </w:tcBorders>
            <w:shd w:val="clear" w:color="000000" w:fill="FFFFFF"/>
            <w:noWrap/>
            <w:vAlign w:val="bottom"/>
            <w:hideMark/>
          </w:tcPr>
          <w:p w14:paraId="635D16E2"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219" w:type="dxa"/>
            <w:tcBorders>
              <w:top w:val="nil"/>
              <w:left w:val="nil"/>
              <w:bottom w:val="nil"/>
              <w:right w:val="nil"/>
            </w:tcBorders>
            <w:shd w:val="clear" w:color="000000" w:fill="FFFFFF"/>
            <w:noWrap/>
            <w:vAlign w:val="bottom"/>
            <w:hideMark/>
          </w:tcPr>
          <w:p w14:paraId="0543DACF"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976" w:type="dxa"/>
            <w:tcBorders>
              <w:top w:val="nil"/>
              <w:left w:val="nil"/>
              <w:bottom w:val="nil"/>
              <w:right w:val="nil"/>
            </w:tcBorders>
            <w:shd w:val="clear" w:color="auto" w:fill="auto"/>
            <w:noWrap/>
            <w:vAlign w:val="bottom"/>
            <w:hideMark/>
          </w:tcPr>
          <w:p w14:paraId="172DF099"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5873D64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EF1351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68DB90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5FEF72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59D3FB7" w14:textId="77777777" w:rsidTr="0066347D">
        <w:trPr>
          <w:trHeight w:val="225"/>
        </w:trPr>
        <w:tc>
          <w:tcPr>
            <w:tcW w:w="167" w:type="dxa"/>
            <w:tcBorders>
              <w:top w:val="nil"/>
              <w:left w:val="nil"/>
              <w:bottom w:val="nil"/>
              <w:right w:val="nil"/>
            </w:tcBorders>
            <w:shd w:val="clear" w:color="auto" w:fill="auto"/>
            <w:noWrap/>
            <w:vAlign w:val="bottom"/>
            <w:hideMark/>
          </w:tcPr>
          <w:p w14:paraId="6F8A396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24C83D7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30EAE88E"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Ajuste avaliação patrimonial</w:t>
            </w:r>
          </w:p>
        </w:tc>
        <w:tc>
          <w:tcPr>
            <w:tcW w:w="1134" w:type="dxa"/>
            <w:tcBorders>
              <w:top w:val="nil"/>
              <w:left w:val="nil"/>
              <w:bottom w:val="nil"/>
              <w:right w:val="nil"/>
            </w:tcBorders>
            <w:shd w:val="clear" w:color="auto" w:fill="auto"/>
            <w:noWrap/>
            <w:vAlign w:val="bottom"/>
            <w:hideMark/>
          </w:tcPr>
          <w:p w14:paraId="3EE85FC2"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73AE7CF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07FC709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196" w:type="dxa"/>
            <w:tcBorders>
              <w:top w:val="nil"/>
              <w:left w:val="nil"/>
              <w:bottom w:val="nil"/>
              <w:right w:val="nil"/>
            </w:tcBorders>
            <w:shd w:val="clear" w:color="auto" w:fill="auto"/>
            <w:noWrap/>
            <w:vAlign w:val="bottom"/>
            <w:hideMark/>
          </w:tcPr>
          <w:p w14:paraId="7A770892"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000000" w:fill="FFFFFF"/>
            <w:noWrap/>
            <w:vAlign w:val="bottom"/>
            <w:hideMark/>
          </w:tcPr>
          <w:p w14:paraId="4390B51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(2.718.009)</w:t>
            </w:r>
          </w:p>
        </w:tc>
        <w:tc>
          <w:tcPr>
            <w:tcW w:w="236" w:type="dxa"/>
            <w:tcBorders>
              <w:top w:val="nil"/>
              <w:left w:val="nil"/>
              <w:bottom w:val="nil"/>
              <w:right w:val="nil"/>
            </w:tcBorders>
            <w:shd w:val="clear" w:color="auto" w:fill="auto"/>
            <w:noWrap/>
            <w:vAlign w:val="bottom"/>
            <w:hideMark/>
          </w:tcPr>
          <w:p w14:paraId="217FE423"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425FCFB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70B0270C"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000000" w:fill="FFFFFF"/>
            <w:noWrap/>
            <w:vAlign w:val="bottom"/>
            <w:hideMark/>
          </w:tcPr>
          <w:p w14:paraId="30D6DE7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4.118.197 </w:t>
            </w:r>
          </w:p>
        </w:tc>
        <w:tc>
          <w:tcPr>
            <w:tcW w:w="256" w:type="dxa"/>
            <w:tcBorders>
              <w:top w:val="nil"/>
              <w:left w:val="nil"/>
              <w:bottom w:val="nil"/>
              <w:right w:val="nil"/>
            </w:tcBorders>
            <w:shd w:val="clear" w:color="000000" w:fill="FFFFFF"/>
            <w:noWrap/>
            <w:vAlign w:val="bottom"/>
            <w:hideMark/>
          </w:tcPr>
          <w:p w14:paraId="3E212C4F"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219" w:type="dxa"/>
            <w:tcBorders>
              <w:top w:val="nil"/>
              <w:left w:val="nil"/>
              <w:bottom w:val="nil"/>
              <w:right w:val="nil"/>
            </w:tcBorders>
            <w:shd w:val="clear" w:color="000000" w:fill="FFFFFF"/>
            <w:noWrap/>
            <w:vAlign w:val="bottom"/>
            <w:hideMark/>
          </w:tcPr>
          <w:p w14:paraId="19ADAB9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1.400.188 </w:t>
            </w:r>
          </w:p>
        </w:tc>
        <w:tc>
          <w:tcPr>
            <w:tcW w:w="976" w:type="dxa"/>
            <w:tcBorders>
              <w:top w:val="nil"/>
              <w:left w:val="nil"/>
              <w:bottom w:val="nil"/>
              <w:right w:val="nil"/>
            </w:tcBorders>
            <w:shd w:val="clear" w:color="auto" w:fill="auto"/>
            <w:noWrap/>
            <w:vAlign w:val="bottom"/>
            <w:hideMark/>
          </w:tcPr>
          <w:p w14:paraId="369B9D7D"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0AF586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83B57A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79EC19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074A2F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61D7771" w14:textId="77777777" w:rsidTr="0066347D">
        <w:trPr>
          <w:trHeight w:val="225"/>
        </w:trPr>
        <w:tc>
          <w:tcPr>
            <w:tcW w:w="167" w:type="dxa"/>
            <w:tcBorders>
              <w:top w:val="nil"/>
              <w:left w:val="nil"/>
              <w:bottom w:val="nil"/>
              <w:right w:val="nil"/>
            </w:tcBorders>
            <w:shd w:val="clear" w:color="auto" w:fill="auto"/>
            <w:noWrap/>
            <w:vAlign w:val="bottom"/>
            <w:hideMark/>
          </w:tcPr>
          <w:p w14:paraId="1CA222B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131B0BD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0FA221E2"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Realização da reserva do custo atribuído</w:t>
            </w:r>
          </w:p>
        </w:tc>
        <w:tc>
          <w:tcPr>
            <w:tcW w:w="1134" w:type="dxa"/>
            <w:tcBorders>
              <w:top w:val="nil"/>
              <w:left w:val="nil"/>
              <w:bottom w:val="nil"/>
              <w:right w:val="nil"/>
            </w:tcBorders>
            <w:shd w:val="clear" w:color="auto" w:fill="auto"/>
            <w:noWrap/>
            <w:vAlign w:val="bottom"/>
            <w:hideMark/>
          </w:tcPr>
          <w:p w14:paraId="59FA885B"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13b </w:t>
            </w:r>
          </w:p>
        </w:tc>
        <w:tc>
          <w:tcPr>
            <w:tcW w:w="256" w:type="dxa"/>
            <w:tcBorders>
              <w:top w:val="nil"/>
              <w:left w:val="nil"/>
              <w:bottom w:val="nil"/>
              <w:right w:val="nil"/>
            </w:tcBorders>
            <w:shd w:val="clear" w:color="auto" w:fill="auto"/>
            <w:noWrap/>
            <w:vAlign w:val="bottom"/>
            <w:hideMark/>
          </w:tcPr>
          <w:p w14:paraId="7B4E002B"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856" w:type="dxa"/>
            <w:tcBorders>
              <w:top w:val="nil"/>
              <w:left w:val="nil"/>
              <w:bottom w:val="nil"/>
              <w:right w:val="nil"/>
            </w:tcBorders>
            <w:shd w:val="clear" w:color="auto" w:fill="auto"/>
            <w:noWrap/>
            <w:vAlign w:val="bottom"/>
            <w:hideMark/>
          </w:tcPr>
          <w:p w14:paraId="7A696E2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196" w:type="dxa"/>
            <w:tcBorders>
              <w:top w:val="nil"/>
              <w:left w:val="nil"/>
              <w:bottom w:val="nil"/>
              <w:right w:val="nil"/>
            </w:tcBorders>
            <w:shd w:val="clear" w:color="auto" w:fill="auto"/>
            <w:noWrap/>
            <w:vAlign w:val="bottom"/>
            <w:hideMark/>
          </w:tcPr>
          <w:p w14:paraId="39B3A3D0"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000000" w:fill="FFFFFF"/>
            <w:noWrap/>
            <w:vAlign w:val="bottom"/>
            <w:hideMark/>
          </w:tcPr>
          <w:p w14:paraId="3BA02DB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(4.118.197)</w:t>
            </w:r>
          </w:p>
        </w:tc>
        <w:tc>
          <w:tcPr>
            <w:tcW w:w="236" w:type="dxa"/>
            <w:tcBorders>
              <w:top w:val="nil"/>
              <w:left w:val="nil"/>
              <w:bottom w:val="nil"/>
              <w:right w:val="nil"/>
            </w:tcBorders>
            <w:shd w:val="clear" w:color="auto" w:fill="auto"/>
            <w:noWrap/>
            <w:vAlign w:val="bottom"/>
            <w:hideMark/>
          </w:tcPr>
          <w:p w14:paraId="0B06A671"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192BF22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45F679DF"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000000" w:fill="FFFFFF"/>
            <w:noWrap/>
            <w:vAlign w:val="bottom"/>
            <w:hideMark/>
          </w:tcPr>
          <w:p w14:paraId="1BAE2B7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4.118.197 </w:t>
            </w:r>
          </w:p>
        </w:tc>
        <w:tc>
          <w:tcPr>
            <w:tcW w:w="256" w:type="dxa"/>
            <w:tcBorders>
              <w:top w:val="nil"/>
              <w:left w:val="nil"/>
              <w:bottom w:val="nil"/>
              <w:right w:val="nil"/>
            </w:tcBorders>
            <w:shd w:val="clear" w:color="000000" w:fill="FFFFFF"/>
            <w:noWrap/>
            <w:vAlign w:val="bottom"/>
            <w:hideMark/>
          </w:tcPr>
          <w:p w14:paraId="03C64AB4"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219" w:type="dxa"/>
            <w:tcBorders>
              <w:top w:val="nil"/>
              <w:left w:val="nil"/>
              <w:bottom w:val="nil"/>
              <w:right w:val="nil"/>
            </w:tcBorders>
            <w:shd w:val="clear" w:color="000000" w:fill="FFFFFF"/>
            <w:noWrap/>
            <w:vAlign w:val="bottom"/>
            <w:hideMark/>
          </w:tcPr>
          <w:p w14:paraId="692C800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6B3885ED"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7276B8D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F9D6DD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58C90D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C9CCAD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C788B93" w14:textId="77777777" w:rsidTr="0066347D">
        <w:trPr>
          <w:trHeight w:val="225"/>
        </w:trPr>
        <w:tc>
          <w:tcPr>
            <w:tcW w:w="167" w:type="dxa"/>
            <w:tcBorders>
              <w:top w:val="nil"/>
              <w:left w:val="nil"/>
              <w:bottom w:val="nil"/>
              <w:right w:val="nil"/>
            </w:tcBorders>
            <w:shd w:val="clear" w:color="auto" w:fill="auto"/>
            <w:noWrap/>
            <w:vAlign w:val="bottom"/>
            <w:hideMark/>
          </w:tcPr>
          <w:p w14:paraId="337BD06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2FF74C5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3D38C401"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Realização IRPJ/CSLL da reserva do custo atribuído</w:t>
            </w:r>
          </w:p>
        </w:tc>
        <w:tc>
          <w:tcPr>
            <w:tcW w:w="1134" w:type="dxa"/>
            <w:tcBorders>
              <w:top w:val="nil"/>
              <w:left w:val="nil"/>
              <w:bottom w:val="nil"/>
              <w:right w:val="nil"/>
            </w:tcBorders>
            <w:shd w:val="clear" w:color="auto" w:fill="auto"/>
            <w:noWrap/>
            <w:vAlign w:val="bottom"/>
            <w:hideMark/>
          </w:tcPr>
          <w:p w14:paraId="45C433C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13b </w:t>
            </w:r>
          </w:p>
        </w:tc>
        <w:tc>
          <w:tcPr>
            <w:tcW w:w="256" w:type="dxa"/>
            <w:tcBorders>
              <w:top w:val="nil"/>
              <w:left w:val="nil"/>
              <w:bottom w:val="nil"/>
              <w:right w:val="nil"/>
            </w:tcBorders>
            <w:shd w:val="clear" w:color="auto" w:fill="auto"/>
            <w:noWrap/>
            <w:vAlign w:val="bottom"/>
            <w:hideMark/>
          </w:tcPr>
          <w:p w14:paraId="13024157"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856" w:type="dxa"/>
            <w:tcBorders>
              <w:top w:val="nil"/>
              <w:left w:val="nil"/>
              <w:bottom w:val="nil"/>
              <w:right w:val="nil"/>
            </w:tcBorders>
            <w:shd w:val="clear" w:color="auto" w:fill="auto"/>
            <w:noWrap/>
            <w:vAlign w:val="bottom"/>
            <w:hideMark/>
          </w:tcPr>
          <w:p w14:paraId="5891725B"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196" w:type="dxa"/>
            <w:tcBorders>
              <w:top w:val="nil"/>
              <w:left w:val="nil"/>
              <w:bottom w:val="nil"/>
              <w:right w:val="nil"/>
            </w:tcBorders>
            <w:shd w:val="clear" w:color="auto" w:fill="auto"/>
            <w:noWrap/>
            <w:vAlign w:val="bottom"/>
            <w:hideMark/>
          </w:tcPr>
          <w:p w14:paraId="5EDCFF66"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703" w:type="dxa"/>
            <w:tcBorders>
              <w:top w:val="nil"/>
              <w:left w:val="nil"/>
              <w:bottom w:val="nil"/>
              <w:right w:val="nil"/>
            </w:tcBorders>
            <w:shd w:val="clear" w:color="000000" w:fill="FFFFFF"/>
            <w:noWrap/>
            <w:vAlign w:val="bottom"/>
            <w:hideMark/>
          </w:tcPr>
          <w:p w14:paraId="5F3ECCEF"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1.400.188 </w:t>
            </w:r>
          </w:p>
        </w:tc>
        <w:tc>
          <w:tcPr>
            <w:tcW w:w="236" w:type="dxa"/>
            <w:tcBorders>
              <w:top w:val="nil"/>
              <w:left w:val="nil"/>
              <w:bottom w:val="nil"/>
              <w:right w:val="nil"/>
            </w:tcBorders>
            <w:shd w:val="clear" w:color="auto" w:fill="auto"/>
            <w:noWrap/>
            <w:vAlign w:val="bottom"/>
            <w:hideMark/>
          </w:tcPr>
          <w:p w14:paraId="0748E7B6"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12EDE06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4AC67422"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000000" w:fill="FFFFFF"/>
            <w:noWrap/>
            <w:vAlign w:val="bottom"/>
            <w:hideMark/>
          </w:tcPr>
          <w:p w14:paraId="3A62165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256" w:type="dxa"/>
            <w:tcBorders>
              <w:top w:val="nil"/>
              <w:left w:val="nil"/>
              <w:bottom w:val="nil"/>
              <w:right w:val="nil"/>
            </w:tcBorders>
            <w:shd w:val="clear" w:color="000000" w:fill="FFFFFF"/>
            <w:noWrap/>
            <w:vAlign w:val="bottom"/>
            <w:hideMark/>
          </w:tcPr>
          <w:p w14:paraId="5FFFE736"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219" w:type="dxa"/>
            <w:tcBorders>
              <w:top w:val="nil"/>
              <w:left w:val="nil"/>
              <w:bottom w:val="nil"/>
              <w:right w:val="nil"/>
            </w:tcBorders>
            <w:shd w:val="clear" w:color="000000" w:fill="FFFFFF"/>
            <w:noWrap/>
            <w:vAlign w:val="bottom"/>
            <w:hideMark/>
          </w:tcPr>
          <w:p w14:paraId="7755FA2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1.400.188 </w:t>
            </w:r>
          </w:p>
        </w:tc>
        <w:tc>
          <w:tcPr>
            <w:tcW w:w="976" w:type="dxa"/>
            <w:tcBorders>
              <w:top w:val="nil"/>
              <w:left w:val="nil"/>
              <w:bottom w:val="nil"/>
              <w:right w:val="nil"/>
            </w:tcBorders>
            <w:shd w:val="clear" w:color="auto" w:fill="auto"/>
            <w:noWrap/>
            <w:vAlign w:val="bottom"/>
            <w:hideMark/>
          </w:tcPr>
          <w:p w14:paraId="386992F7"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4537D29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996C1E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79A571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70D18A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7CA39655" w14:textId="77777777" w:rsidTr="0066347D">
        <w:trPr>
          <w:trHeight w:val="225"/>
        </w:trPr>
        <w:tc>
          <w:tcPr>
            <w:tcW w:w="167" w:type="dxa"/>
            <w:tcBorders>
              <w:top w:val="nil"/>
              <w:left w:val="nil"/>
              <w:bottom w:val="nil"/>
              <w:right w:val="nil"/>
            </w:tcBorders>
            <w:shd w:val="clear" w:color="auto" w:fill="auto"/>
            <w:noWrap/>
            <w:vAlign w:val="bottom"/>
            <w:hideMark/>
          </w:tcPr>
          <w:p w14:paraId="478F61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299FA2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81D81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2F09900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1CE8493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164DC4E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087D0C6"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3561034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65C6F82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1D2BEA8F"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38D22E5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72498B6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0A753A7F"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4E51D268"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3401C96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3995F2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DE3F4A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D2D2E7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95D55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2E49616" w14:textId="77777777" w:rsidTr="0066347D">
        <w:trPr>
          <w:trHeight w:val="240"/>
        </w:trPr>
        <w:tc>
          <w:tcPr>
            <w:tcW w:w="167" w:type="dxa"/>
            <w:tcBorders>
              <w:top w:val="nil"/>
              <w:left w:val="nil"/>
              <w:bottom w:val="nil"/>
              <w:right w:val="nil"/>
            </w:tcBorders>
            <w:shd w:val="clear" w:color="auto" w:fill="auto"/>
            <w:noWrap/>
            <w:vAlign w:val="bottom"/>
            <w:hideMark/>
          </w:tcPr>
          <w:p w14:paraId="2ACB234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4E144F8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C3AC800" w14:textId="77777777" w:rsidR="00BF79B4" w:rsidRPr="00BF79B4" w:rsidRDefault="00BF79B4" w:rsidP="00BF79B4">
            <w:pPr>
              <w:spacing w:after="0" w:line="240" w:lineRule="auto"/>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SALDO EM 31 DE DEZEMBRO DE 2018 REAPRESENTADO</w:t>
            </w:r>
          </w:p>
        </w:tc>
        <w:tc>
          <w:tcPr>
            <w:tcW w:w="1134" w:type="dxa"/>
            <w:tcBorders>
              <w:top w:val="nil"/>
              <w:left w:val="nil"/>
              <w:bottom w:val="nil"/>
              <w:right w:val="nil"/>
            </w:tcBorders>
            <w:shd w:val="clear" w:color="auto" w:fill="auto"/>
            <w:noWrap/>
            <w:vAlign w:val="bottom"/>
            <w:hideMark/>
          </w:tcPr>
          <w:p w14:paraId="7617946B"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01A5C6C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single" w:sz="4" w:space="0" w:color="000000"/>
              <w:left w:val="nil"/>
              <w:bottom w:val="double" w:sz="6" w:space="0" w:color="000000"/>
              <w:right w:val="nil"/>
            </w:tcBorders>
            <w:shd w:val="clear" w:color="auto" w:fill="auto"/>
            <w:noWrap/>
            <w:vAlign w:val="bottom"/>
            <w:hideMark/>
          </w:tcPr>
          <w:p w14:paraId="4FC7AE83"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1.673.424.165 </w:t>
            </w:r>
          </w:p>
        </w:tc>
        <w:tc>
          <w:tcPr>
            <w:tcW w:w="196" w:type="dxa"/>
            <w:tcBorders>
              <w:top w:val="nil"/>
              <w:left w:val="nil"/>
              <w:bottom w:val="nil"/>
              <w:right w:val="nil"/>
            </w:tcBorders>
            <w:shd w:val="clear" w:color="auto" w:fill="auto"/>
            <w:noWrap/>
            <w:vAlign w:val="bottom"/>
            <w:hideMark/>
          </w:tcPr>
          <w:p w14:paraId="3A7EB8D9"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703" w:type="dxa"/>
            <w:tcBorders>
              <w:top w:val="single" w:sz="4" w:space="0" w:color="000000"/>
              <w:left w:val="nil"/>
              <w:bottom w:val="double" w:sz="6" w:space="0" w:color="000000"/>
              <w:right w:val="nil"/>
            </w:tcBorders>
            <w:shd w:val="clear" w:color="auto" w:fill="auto"/>
            <w:noWrap/>
            <w:vAlign w:val="bottom"/>
            <w:hideMark/>
          </w:tcPr>
          <w:p w14:paraId="2A86394C"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38.623.191 </w:t>
            </w:r>
          </w:p>
        </w:tc>
        <w:tc>
          <w:tcPr>
            <w:tcW w:w="236" w:type="dxa"/>
            <w:tcBorders>
              <w:top w:val="nil"/>
              <w:left w:val="nil"/>
              <w:bottom w:val="nil"/>
              <w:right w:val="nil"/>
            </w:tcBorders>
            <w:shd w:val="clear" w:color="auto" w:fill="auto"/>
            <w:noWrap/>
            <w:vAlign w:val="bottom"/>
            <w:hideMark/>
          </w:tcPr>
          <w:p w14:paraId="7A50D1A0"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454" w:type="dxa"/>
            <w:tcBorders>
              <w:top w:val="single" w:sz="4" w:space="0" w:color="000000"/>
              <w:left w:val="nil"/>
              <w:bottom w:val="double" w:sz="6" w:space="0" w:color="000000"/>
              <w:right w:val="nil"/>
            </w:tcBorders>
            <w:shd w:val="clear" w:color="auto" w:fill="auto"/>
            <w:noWrap/>
            <w:vAlign w:val="bottom"/>
            <w:hideMark/>
          </w:tcPr>
          <w:p w14:paraId="0986F019"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18B5A40F"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296" w:type="dxa"/>
            <w:tcBorders>
              <w:top w:val="single" w:sz="4" w:space="0" w:color="000000"/>
              <w:left w:val="nil"/>
              <w:bottom w:val="double" w:sz="6" w:space="0" w:color="000000"/>
              <w:right w:val="nil"/>
            </w:tcBorders>
            <w:shd w:val="clear" w:color="auto" w:fill="auto"/>
            <w:noWrap/>
            <w:vAlign w:val="bottom"/>
            <w:hideMark/>
          </w:tcPr>
          <w:p w14:paraId="0B63970A"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(772.262.618)</w:t>
            </w:r>
          </w:p>
        </w:tc>
        <w:tc>
          <w:tcPr>
            <w:tcW w:w="256" w:type="dxa"/>
            <w:tcBorders>
              <w:top w:val="nil"/>
              <w:left w:val="nil"/>
              <w:bottom w:val="nil"/>
              <w:right w:val="nil"/>
            </w:tcBorders>
            <w:shd w:val="clear" w:color="auto" w:fill="auto"/>
            <w:noWrap/>
            <w:vAlign w:val="bottom"/>
            <w:hideMark/>
          </w:tcPr>
          <w:p w14:paraId="06A607F8"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219" w:type="dxa"/>
            <w:tcBorders>
              <w:top w:val="single" w:sz="4" w:space="0" w:color="000000"/>
              <w:left w:val="nil"/>
              <w:bottom w:val="double" w:sz="6" w:space="0" w:color="000000"/>
              <w:right w:val="nil"/>
            </w:tcBorders>
            <w:shd w:val="clear" w:color="auto" w:fill="auto"/>
            <w:noWrap/>
            <w:vAlign w:val="bottom"/>
            <w:hideMark/>
          </w:tcPr>
          <w:p w14:paraId="2A8C6473"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939.784.738 </w:t>
            </w:r>
          </w:p>
        </w:tc>
        <w:tc>
          <w:tcPr>
            <w:tcW w:w="976" w:type="dxa"/>
            <w:tcBorders>
              <w:top w:val="nil"/>
              <w:left w:val="nil"/>
              <w:bottom w:val="nil"/>
              <w:right w:val="nil"/>
            </w:tcBorders>
            <w:shd w:val="clear" w:color="auto" w:fill="auto"/>
            <w:noWrap/>
            <w:vAlign w:val="bottom"/>
            <w:hideMark/>
          </w:tcPr>
          <w:p w14:paraId="66F661D2"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396" w:type="dxa"/>
            <w:tcBorders>
              <w:top w:val="nil"/>
              <w:left w:val="nil"/>
              <w:bottom w:val="nil"/>
              <w:right w:val="nil"/>
            </w:tcBorders>
            <w:shd w:val="clear" w:color="auto" w:fill="auto"/>
            <w:noWrap/>
            <w:vAlign w:val="bottom"/>
            <w:hideMark/>
          </w:tcPr>
          <w:p w14:paraId="1513B18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F8E1B4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9BA269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5679C5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8F08C37" w14:textId="77777777" w:rsidTr="0066347D">
        <w:trPr>
          <w:trHeight w:val="240"/>
        </w:trPr>
        <w:tc>
          <w:tcPr>
            <w:tcW w:w="167" w:type="dxa"/>
            <w:tcBorders>
              <w:top w:val="nil"/>
              <w:left w:val="nil"/>
              <w:bottom w:val="nil"/>
              <w:right w:val="nil"/>
            </w:tcBorders>
            <w:shd w:val="clear" w:color="auto" w:fill="auto"/>
            <w:noWrap/>
            <w:vAlign w:val="bottom"/>
            <w:hideMark/>
          </w:tcPr>
          <w:p w14:paraId="365E888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3A9A32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DE3DFE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2A11CCF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07F08848"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31A8EB4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3855DFD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517878D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15C1C6F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45FB0EA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4B6D1DF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342360A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C3FAAE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418D322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60C98C6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F1D53B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3227C9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D11604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0EA8487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34CCB34" w14:textId="77777777" w:rsidTr="0066347D">
        <w:trPr>
          <w:trHeight w:val="225"/>
        </w:trPr>
        <w:tc>
          <w:tcPr>
            <w:tcW w:w="167" w:type="dxa"/>
            <w:tcBorders>
              <w:top w:val="nil"/>
              <w:left w:val="nil"/>
              <w:bottom w:val="nil"/>
              <w:right w:val="nil"/>
            </w:tcBorders>
            <w:shd w:val="clear" w:color="auto" w:fill="auto"/>
            <w:noWrap/>
            <w:vAlign w:val="bottom"/>
            <w:hideMark/>
          </w:tcPr>
          <w:p w14:paraId="6F40006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055C7B3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7F0848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7119708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77FE04EA"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670F6F2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56292062"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02CC464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71B153E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3AEDC381"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4E7207F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07A7D83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D1D53E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79295E3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430F9FB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96F43E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C8D3B5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129DEC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1E5378C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1F7C43B8" w14:textId="77777777" w:rsidTr="0066347D">
        <w:trPr>
          <w:trHeight w:val="60"/>
        </w:trPr>
        <w:tc>
          <w:tcPr>
            <w:tcW w:w="167" w:type="dxa"/>
            <w:tcBorders>
              <w:top w:val="nil"/>
              <w:left w:val="nil"/>
              <w:bottom w:val="nil"/>
              <w:right w:val="nil"/>
            </w:tcBorders>
            <w:shd w:val="clear" w:color="auto" w:fill="auto"/>
            <w:noWrap/>
            <w:vAlign w:val="bottom"/>
            <w:hideMark/>
          </w:tcPr>
          <w:p w14:paraId="341C2EC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83A8A0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38CE900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67773F3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4C029E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3B150486"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305B4E97"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39E2BC64"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4A621162"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2F41BA4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07937821"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3F745105"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C550E25"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160C9FC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7D5A2BF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0756B0E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3CD4AB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5B7015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8BAC09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EA2A651" w14:textId="77777777" w:rsidTr="0066347D">
        <w:trPr>
          <w:trHeight w:val="225"/>
        </w:trPr>
        <w:tc>
          <w:tcPr>
            <w:tcW w:w="167" w:type="dxa"/>
            <w:tcBorders>
              <w:top w:val="nil"/>
              <w:left w:val="nil"/>
              <w:bottom w:val="nil"/>
              <w:right w:val="nil"/>
            </w:tcBorders>
            <w:shd w:val="clear" w:color="auto" w:fill="auto"/>
            <w:noWrap/>
            <w:vAlign w:val="bottom"/>
            <w:hideMark/>
          </w:tcPr>
          <w:p w14:paraId="7D3EA6E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79613E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03868E6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5C1237E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1F73FA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4551E65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71FEC7C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56425F1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4B474B9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092B2C2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5849C7A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217C682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3CB51D0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0B2856F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259DE48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554E6D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5295B4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E9F154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7FFE28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1FBFD0E7" w14:textId="77777777" w:rsidTr="0066347D">
        <w:trPr>
          <w:trHeight w:val="225"/>
        </w:trPr>
        <w:tc>
          <w:tcPr>
            <w:tcW w:w="167" w:type="dxa"/>
            <w:tcBorders>
              <w:top w:val="nil"/>
              <w:left w:val="nil"/>
              <w:bottom w:val="nil"/>
              <w:right w:val="nil"/>
            </w:tcBorders>
            <w:shd w:val="clear" w:color="auto" w:fill="auto"/>
            <w:noWrap/>
            <w:vAlign w:val="bottom"/>
            <w:hideMark/>
          </w:tcPr>
          <w:p w14:paraId="20D357A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6D58C0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296A193A"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Créditos para futuro aumento de capital</w:t>
            </w:r>
          </w:p>
        </w:tc>
        <w:tc>
          <w:tcPr>
            <w:tcW w:w="1134" w:type="dxa"/>
            <w:tcBorders>
              <w:top w:val="nil"/>
              <w:left w:val="nil"/>
              <w:bottom w:val="nil"/>
              <w:right w:val="nil"/>
            </w:tcBorders>
            <w:shd w:val="clear" w:color="auto" w:fill="auto"/>
            <w:noWrap/>
            <w:vAlign w:val="bottom"/>
            <w:hideMark/>
          </w:tcPr>
          <w:p w14:paraId="66568562"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2047ED1A"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025FB286"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2C507B60"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p>
        </w:tc>
        <w:tc>
          <w:tcPr>
            <w:tcW w:w="1703" w:type="dxa"/>
            <w:tcBorders>
              <w:top w:val="nil"/>
              <w:left w:val="nil"/>
              <w:bottom w:val="nil"/>
              <w:right w:val="nil"/>
            </w:tcBorders>
            <w:shd w:val="clear" w:color="auto" w:fill="auto"/>
            <w:noWrap/>
            <w:vAlign w:val="bottom"/>
            <w:hideMark/>
          </w:tcPr>
          <w:p w14:paraId="2699CA4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74F2ADD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1D03B79F"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27.906.441 </w:t>
            </w:r>
          </w:p>
        </w:tc>
        <w:tc>
          <w:tcPr>
            <w:tcW w:w="185" w:type="dxa"/>
            <w:tcBorders>
              <w:top w:val="nil"/>
              <w:left w:val="nil"/>
              <w:bottom w:val="nil"/>
              <w:right w:val="nil"/>
            </w:tcBorders>
            <w:shd w:val="clear" w:color="auto" w:fill="auto"/>
            <w:noWrap/>
            <w:vAlign w:val="bottom"/>
            <w:hideMark/>
          </w:tcPr>
          <w:p w14:paraId="32A81053"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74871784"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7D9E1B36"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3586D4F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27.906.441 </w:t>
            </w:r>
          </w:p>
        </w:tc>
        <w:tc>
          <w:tcPr>
            <w:tcW w:w="976" w:type="dxa"/>
            <w:tcBorders>
              <w:top w:val="nil"/>
              <w:left w:val="nil"/>
              <w:bottom w:val="nil"/>
              <w:right w:val="nil"/>
            </w:tcBorders>
            <w:shd w:val="clear" w:color="auto" w:fill="auto"/>
            <w:noWrap/>
            <w:vAlign w:val="bottom"/>
            <w:hideMark/>
          </w:tcPr>
          <w:p w14:paraId="10A5B6D2"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40633F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A8DA75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759548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90C810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CE98BF4" w14:textId="77777777" w:rsidTr="0066347D">
        <w:trPr>
          <w:trHeight w:val="225"/>
        </w:trPr>
        <w:tc>
          <w:tcPr>
            <w:tcW w:w="167" w:type="dxa"/>
            <w:tcBorders>
              <w:top w:val="nil"/>
              <w:left w:val="nil"/>
              <w:bottom w:val="nil"/>
              <w:right w:val="nil"/>
            </w:tcBorders>
            <w:shd w:val="clear" w:color="auto" w:fill="auto"/>
            <w:noWrap/>
            <w:vAlign w:val="bottom"/>
            <w:hideMark/>
          </w:tcPr>
          <w:p w14:paraId="1CBDE71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C57278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69485DD"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Recursos recebidos</w:t>
            </w:r>
          </w:p>
        </w:tc>
        <w:tc>
          <w:tcPr>
            <w:tcW w:w="1134" w:type="dxa"/>
            <w:tcBorders>
              <w:top w:val="nil"/>
              <w:left w:val="nil"/>
              <w:bottom w:val="nil"/>
              <w:right w:val="nil"/>
            </w:tcBorders>
            <w:shd w:val="clear" w:color="auto" w:fill="auto"/>
            <w:noWrap/>
            <w:vAlign w:val="bottom"/>
            <w:hideMark/>
          </w:tcPr>
          <w:p w14:paraId="3AE059FC"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4BE8E533"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40ADA866"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612226D9"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p>
        </w:tc>
        <w:tc>
          <w:tcPr>
            <w:tcW w:w="1703" w:type="dxa"/>
            <w:tcBorders>
              <w:top w:val="nil"/>
              <w:left w:val="nil"/>
              <w:bottom w:val="nil"/>
              <w:right w:val="nil"/>
            </w:tcBorders>
            <w:shd w:val="clear" w:color="auto" w:fill="auto"/>
            <w:noWrap/>
            <w:vAlign w:val="bottom"/>
            <w:hideMark/>
          </w:tcPr>
          <w:p w14:paraId="76392BD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0A53F59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52010F3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27.906.441 </w:t>
            </w:r>
          </w:p>
        </w:tc>
        <w:tc>
          <w:tcPr>
            <w:tcW w:w="185" w:type="dxa"/>
            <w:tcBorders>
              <w:top w:val="nil"/>
              <w:left w:val="nil"/>
              <w:bottom w:val="nil"/>
              <w:right w:val="nil"/>
            </w:tcBorders>
            <w:shd w:val="clear" w:color="auto" w:fill="auto"/>
            <w:noWrap/>
            <w:vAlign w:val="bottom"/>
            <w:hideMark/>
          </w:tcPr>
          <w:p w14:paraId="0DB0E89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56D823F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3CE81079"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2DCCBAB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27.906.441 </w:t>
            </w:r>
          </w:p>
        </w:tc>
        <w:tc>
          <w:tcPr>
            <w:tcW w:w="976" w:type="dxa"/>
            <w:tcBorders>
              <w:top w:val="nil"/>
              <w:left w:val="nil"/>
              <w:bottom w:val="nil"/>
              <w:right w:val="nil"/>
            </w:tcBorders>
            <w:shd w:val="clear" w:color="auto" w:fill="auto"/>
            <w:noWrap/>
            <w:vAlign w:val="bottom"/>
            <w:hideMark/>
          </w:tcPr>
          <w:p w14:paraId="2223C04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5093DCF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391285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2C5F41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F32DA3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EF83108" w14:textId="77777777" w:rsidTr="0066347D">
        <w:trPr>
          <w:trHeight w:val="225"/>
        </w:trPr>
        <w:tc>
          <w:tcPr>
            <w:tcW w:w="167" w:type="dxa"/>
            <w:tcBorders>
              <w:top w:val="nil"/>
              <w:left w:val="nil"/>
              <w:bottom w:val="nil"/>
              <w:right w:val="nil"/>
            </w:tcBorders>
            <w:shd w:val="clear" w:color="auto" w:fill="auto"/>
            <w:noWrap/>
            <w:vAlign w:val="bottom"/>
            <w:hideMark/>
          </w:tcPr>
          <w:p w14:paraId="06AAEDA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66CDE1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991D752"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Atualização financeira</w:t>
            </w:r>
          </w:p>
        </w:tc>
        <w:tc>
          <w:tcPr>
            <w:tcW w:w="1134" w:type="dxa"/>
            <w:tcBorders>
              <w:top w:val="nil"/>
              <w:left w:val="nil"/>
              <w:bottom w:val="nil"/>
              <w:right w:val="nil"/>
            </w:tcBorders>
            <w:shd w:val="clear" w:color="auto" w:fill="auto"/>
            <w:noWrap/>
            <w:vAlign w:val="bottom"/>
            <w:hideMark/>
          </w:tcPr>
          <w:p w14:paraId="6AFE6E5B"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3DDC85C8"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500512B6"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6DABADC6"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p>
        </w:tc>
        <w:tc>
          <w:tcPr>
            <w:tcW w:w="1703" w:type="dxa"/>
            <w:tcBorders>
              <w:top w:val="nil"/>
              <w:left w:val="nil"/>
              <w:bottom w:val="nil"/>
              <w:right w:val="nil"/>
            </w:tcBorders>
            <w:shd w:val="clear" w:color="auto" w:fill="auto"/>
            <w:noWrap/>
            <w:vAlign w:val="bottom"/>
            <w:hideMark/>
          </w:tcPr>
          <w:p w14:paraId="6E368714"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3CE8F7BD"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5074CFAC"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2C4FD44D"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0D90472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7306209E"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4D1E46DB"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1D912A55"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6511D27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7C5473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64B386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EC0368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193BD9E" w14:textId="77777777" w:rsidTr="0066347D">
        <w:trPr>
          <w:trHeight w:val="225"/>
        </w:trPr>
        <w:tc>
          <w:tcPr>
            <w:tcW w:w="167" w:type="dxa"/>
            <w:tcBorders>
              <w:top w:val="nil"/>
              <w:left w:val="nil"/>
              <w:bottom w:val="nil"/>
              <w:right w:val="nil"/>
            </w:tcBorders>
            <w:shd w:val="clear" w:color="auto" w:fill="auto"/>
            <w:noWrap/>
            <w:vAlign w:val="bottom"/>
            <w:hideMark/>
          </w:tcPr>
          <w:p w14:paraId="727DDA0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122C58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0E012E8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5E63B4E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321F1DE4"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6ECA7AD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68D82B4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480034A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4AF0D4EA"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14250494"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6B2D66FF"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47D53E8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ACD48B7"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106B75B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0590A4A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1909A86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28F774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4DFA72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31D2EA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4273F35" w14:textId="77777777" w:rsidTr="0066347D">
        <w:trPr>
          <w:trHeight w:val="225"/>
        </w:trPr>
        <w:tc>
          <w:tcPr>
            <w:tcW w:w="167" w:type="dxa"/>
            <w:tcBorders>
              <w:top w:val="nil"/>
              <w:left w:val="nil"/>
              <w:bottom w:val="nil"/>
              <w:right w:val="nil"/>
            </w:tcBorders>
            <w:shd w:val="clear" w:color="auto" w:fill="auto"/>
            <w:noWrap/>
            <w:vAlign w:val="bottom"/>
            <w:hideMark/>
          </w:tcPr>
          <w:p w14:paraId="2BDE476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09659DE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1A6645FC"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Aumento de Capital</w:t>
            </w:r>
          </w:p>
        </w:tc>
        <w:tc>
          <w:tcPr>
            <w:tcW w:w="1134" w:type="dxa"/>
            <w:tcBorders>
              <w:top w:val="nil"/>
              <w:left w:val="nil"/>
              <w:bottom w:val="nil"/>
              <w:right w:val="nil"/>
            </w:tcBorders>
            <w:shd w:val="clear" w:color="auto" w:fill="auto"/>
            <w:noWrap/>
            <w:vAlign w:val="bottom"/>
            <w:hideMark/>
          </w:tcPr>
          <w:p w14:paraId="6097A372"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34663085"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4F602B91"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r w:rsidRPr="00BF79B4">
              <w:rPr>
                <w:rFonts w:ascii="Arial" w:eastAsia="Times New Roman" w:hAnsi="Arial" w:cs="Arial"/>
                <w:b/>
                <w:bCs/>
                <w:color w:val="000000"/>
                <w:sz w:val="16"/>
                <w:szCs w:val="16"/>
                <w:lang w:eastAsia="pt-BR"/>
              </w:rPr>
              <w:t xml:space="preserve">341.138.979 </w:t>
            </w:r>
          </w:p>
        </w:tc>
        <w:tc>
          <w:tcPr>
            <w:tcW w:w="196" w:type="dxa"/>
            <w:tcBorders>
              <w:top w:val="nil"/>
              <w:left w:val="nil"/>
              <w:bottom w:val="nil"/>
              <w:right w:val="nil"/>
            </w:tcBorders>
            <w:shd w:val="clear" w:color="auto" w:fill="auto"/>
            <w:noWrap/>
            <w:vAlign w:val="bottom"/>
            <w:hideMark/>
          </w:tcPr>
          <w:p w14:paraId="37743DEE"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p>
        </w:tc>
        <w:tc>
          <w:tcPr>
            <w:tcW w:w="1703" w:type="dxa"/>
            <w:tcBorders>
              <w:top w:val="nil"/>
              <w:left w:val="nil"/>
              <w:bottom w:val="nil"/>
              <w:right w:val="nil"/>
            </w:tcBorders>
            <w:shd w:val="clear" w:color="auto" w:fill="auto"/>
            <w:noWrap/>
            <w:vAlign w:val="bottom"/>
            <w:hideMark/>
          </w:tcPr>
          <w:p w14:paraId="0178AEA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0DD0F252"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23ECE95E"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52C17541"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62BC265A"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671823DC"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19" w:type="dxa"/>
            <w:tcBorders>
              <w:top w:val="nil"/>
              <w:left w:val="nil"/>
              <w:bottom w:val="nil"/>
              <w:right w:val="nil"/>
            </w:tcBorders>
            <w:shd w:val="clear" w:color="auto" w:fill="auto"/>
            <w:noWrap/>
            <w:vAlign w:val="bottom"/>
            <w:hideMark/>
          </w:tcPr>
          <w:p w14:paraId="24248E9B"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341.138.979 </w:t>
            </w:r>
          </w:p>
        </w:tc>
        <w:tc>
          <w:tcPr>
            <w:tcW w:w="976" w:type="dxa"/>
            <w:tcBorders>
              <w:top w:val="nil"/>
              <w:left w:val="nil"/>
              <w:bottom w:val="nil"/>
              <w:right w:val="nil"/>
            </w:tcBorders>
            <w:shd w:val="clear" w:color="auto" w:fill="auto"/>
            <w:noWrap/>
            <w:vAlign w:val="bottom"/>
            <w:hideMark/>
          </w:tcPr>
          <w:p w14:paraId="297FA86D"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396" w:type="dxa"/>
            <w:tcBorders>
              <w:top w:val="nil"/>
              <w:left w:val="nil"/>
              <w:bottom w:val="nil"/>
              <w:right w:val="nil"/>
            </w:tcBorders>
            <w:shd w:val="clear" w:color="auto" w:fill="auto"/>
            <w:noWrap/>
            <w:vAlign w:val="bottom"/>
            <w:hideMark/>
          </w:tcPr>
          <w:p w14:paraId="216D287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3B5AF3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C1009A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E50285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C5B5832" w14:textId="77777777" w:rsidTr="0066347D">
        <w:trPr>
          <w:trHeight w:val="225"/>
        </w:trPr>
        <w:tc>
          <w:tcPr>
            <w:tcW w:w="167" w:type="dxa"/>
            <w:tcBorders>
              <w:top w:val="nil"/>
              <w:left w:val="nil"/>
              <w:bottom w:val="nil"/>
              <w:right w:val="nil"/>
            </w:tcBorders>
            <w:shd w:val="clear" w:color="auto" w:fill="auto"/>
            <w:noWrap/>
            <w:vAlign w:val="bottom"/>
            <w:hideMark/>
          </w:tcPr>
          <w:p w14:paraId="00B0AC4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14CEA37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56630857"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Por incorporação de créditos</w:t>
            </w:r>
          </w:p>
        </w:tc>
        <w:tc>
          <w:tcPr>
            <w:tcW w:w="1134" w:type="dxa"/>
            <w:tcBorders>
              <w:top w:val="nil"/>
              <w:left w:val="nil"/>
              <w:bottom w:val="nil"/>
              <w:right w:val="nil"/>
            </w:tcBorders>
            <w:shd w:val="clear" w:color="auto" w:fill="auto"/>
            <w:noWrap/>
            <w:vAlign w:val="bottom"/>
            <w:hideMark/>
          </w:tcPr>
          <w:p w14:paraId="3043E8B5"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3843238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02B789C1"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341.138.979 </w:t>
            </w:r>
          </w:p>
        </w:tc>
        <w:tc>
          <w:tcPr>
            <w:tcW w:w="196" w:type="dxa"/>
            <w:tcBorders>
              <w:top w:val="nil"/>
              <w:left w:val="nil"/>
              <w:bottom w:val="nil"/>
              <w:right w:val="nil"/>
            </w:tcBorders>
            <w:shd w:val="clear" w:color="auto" w:fill="auto"/>
            <w:noWrap/>
            <w:vAlign w:val="bottom"/>
            <w:hideMark/>
          </w:tcPr>
          <w:p w14:paraId="562C6710"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p>
        </w:tc>
        <w:tc>
          <w:tcPr>
            <w:tcW w:w="1703" w:type="dxa"/>
            <w:tcBorders>
              <w:top w:val="nil"/>
              <w:left w:val="nil"/>
              <w:bottom w:val="nil"/>
              <w:right w:val="nil"/>
            </w:tcBorders>
            <w:shd w:val="clear" w:color="auto" w:fill="auto"/>
            <w:noWrap/>
            <w:vAlign w:val="bottom"/>
            <w:hideMark/>
          </w:tcPr>
          <w:p w14:paraId="007AA244"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236" w:type="dxa"/>
            <w:tcBorders>
              <w:top w:val="nil"/>
              <w:left w:val="nil"/>
              <w:bottom w:val="nil"/>
              <w:right w:val="nil"/>
            </w:tcBorders>
            <w:shd w:val="clear" w:color="auto" w:fill="auto"/>
            <w:noWrap/>
            <w:vAlign w:val="bottom"/>
            <w:hideMark/>
          </w:tcPr>
          <w:p w14:paraId="7BAFBFD3"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454" w:type="dxa"/>
            <w:tcBorders>
              <w:top w:val="nil"/>
              <w:left w:val="nil"/>
              <w:bottom w:val="nil"/>
              <w:right w:val="nil"/>
            </w:tcBorders>
            <w:shd w:val="clear" w:color="auto" w:fill="auto"/>
            <w:noWrap/>
            <w:vAlign w:val="bottom"/>
            <w:hideMark/>
          </w:tcPr>
          <w:p w14:paraId="205EF98B"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7697FA1F"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3F63730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5414988"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14AECCC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341.138.979 </w:t>
            </w:r>
          </w:p>
        </w:tc>
        <w:tc>
          <w:tcPr>
            <w:tcW w:w="976" w:type="dxa"/>
            <w:tcBorders>
              <w:top w:val="nil"/>
              <w:left w:val="nil"/>
              <w:bottom w:val="nil"/>
              <w:right w:val="nil"/>
            </w:tcBorders>
            <w:shd w:val="clear" w:color="auto" w:fill="auto"/>
            <w:noWrap/>
            <w:vAlign w:val="bottom"/>
            <w:hideMark/>
          </w:tcPr>
          <w:p w14:paraId="10F20CF7"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30E8151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27D86B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4A519C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CD9D8B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0A7705D" w14:textId="77777777" w:rsidTr="0066347D">
        <w:trPr>
          <w:trHeight w:val="225"/>
        </w:trPr>
        <w:tc>
          <w:tcPr>
            <w:tcW w:w="167" w:type="dxa"/>
            <w:tcBorders>
              <w:top w:val="nil"/>
              <w:left w:val="nil"/>
              <w:bottom w:val="nil"/>
              <w:right w:val="nil"/>
            </w:tcBorders>
            <w:shd w:val="clear" w:color="auto" w:fill="auto"/>
            <w:noWrap/>
            <w:vAlign w:val="bottom"/>
            <w:hideMark/>
          </w:tcPr>
          <w:p w14:paraId="275331B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DA7BC4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66EEFED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79B301B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3552570"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548A2BCD"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53BF49D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6C7F9171"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74FB96E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72DA247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auto" w:fill="auto"/>
            <w:noWrap/>
            <w:vAlign w:val="bottom"/>
            <w:hideMark/>
          </w:tcPr>
          <w:p w14:paraId="35B5DABF"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1C95B26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35EA9554"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036F84E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684AF73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1EFA327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F6F28B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679EFB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EEEF7D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15857E6C" w14:textId="77777777" w:rsidTr="0066347D">
        <w:trPr>
          <w:trHeight w:val="225"/>
        </w:trPr>
        <w:tc>
          <w:tcPr>
            <w:tcW w:w="167" w:type="dxa"/>
            <w:tcBorders>
              <w:top w:val="nil"/>
              <w:left w:val="nil"/>
              <w:bottom w:val="nil"/>
              <w:right w:val="nil"/>
            </w:tcBorders>
            <w:shd w:val="clear" w:color="auto" w:fill="auto"/>
            <w:noWrap/>
            <w:vAlign w:val="bottom"/>
            <w:hideMark/>
          </w:tcPr>
          <w:p w14:paraId="128E778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E8C446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6629968F"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Total do resultado abrangente</w:t>
            </w:r>
          </w:p>
        </w:tc>
        <w:tc>
          <w:tcPr>
            <w:tcW w:w="1134" w:type="dxa"/>
            <w:tcBorders>
              <w:top w:val="nil"/>
              <w:left w:val="nil"/>
              <w:bottom w:val="nil"/>
              <w:right w:val="nil"/>
            </w:tcBorders>
            <w:shd w:val="clear" w:color="auto" w:fill="auto"/>
            <w:noWrap/>
            <w:vAlign w:val="bottom"/>
            <w:hideMark/>
          </w:tcPr>
          <w:p w14:paraId="6481D61F"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64004BD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000000" w:fill="FFFFFF"/>
            <w:noWrap/>
            <w:vAlign w:val="bottom"/>
            <w:hideMark/>
          </w:tcPr>
          <w:p w14:paraId="7A6B26A3"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w:t>
            </w:r>
          </w:p>
        </w:tc>
        <w:tc>
          <w:tcPr>
            <w:tcW w:w="196" w:type="dxa"/>
            <w:tcBorders>
              <w:top w:val="nil"/>
              <w:left w:val="nil"/>
              <w:bottom w:val="nil"/>
              <w:right w:val="nil"/>
            </w:tcBorders>
            <w:shd w:val="clear" w:color="000000" w:fill="FFFFFF"/>
            <w:noWrap/>
            <w:vAlign w:val="bottom"/>
            <w:hideMark/>
          </w:tcPr>
          <w:p w14:paraId="7BB634BF"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703" w:type="dxa"/>
            <w:tcBorders>
              <w:top w:val="nil"/>
              <w:left w:val="nil"/>
              <w:bottom w:val="nil"/>
              <w:right w:val="nil"/>
            </w:tcBorders>
            <w:shd w:val="clear" w:color="000000" w:fill="FFFFFF"/>
            <w:noWrap/>
            <w:vAlign w:val="bottom"/>
            <w:hideMark/>
          </w:tcPr>
          <w:p w14:paraId="18127535"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r w:rsidRPr="00BF79B4">
              <w:rPr>
                <w:rFonts w:ascii="Arial" w:eastAsia="Times New Roman" w:hAnsi="Arial" w:cs="Arial"/>
                <w:b/>
                <w:bCs/>
                <w:sz w:val="16"/>
                <w:szCs w:val="16"/>
                <w:u w:val="single"/>
                <w:lang w:eastAsia="pt-BR"/>
              </w:rPr>
              <w:t xml:space="preserve"> (2.717.985)</w:t>
            </w:r>
          </w:p>
        </w:tc>
        <w:tc>
          <w:tcPr>
            <w:tcW w:w="236" w:type="dxa"/>
            <w:tcBorders>
              <w:top w:val="nil"/>
              <w:left w:val="nil"/>
              <w:bottom w:val="nil"/>
              <w:right w:val="nil"/>
            </w:tcBorders>
            <w:shd w:val="clear" w:color="000000" w:fill="FFFFFF"/>
            <w:noWrap/>
            <w:vAlign w:val="bottom"/>
            <w:hideMark/>
          </w:tcPr>
          <w:p w14:paraId="17272270"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r w:rsidRPr="00BF79B4">
              <w:rPr>
                <w:rFonts w:ascii="Arial" w:eastAsia="Times New Roman" w:hAnsi="Arial" w:cs="Arial"/>
                <w:b/>
                <w:bCs/>
                <w:sz w:val="16"/>
                <w:szCs w:val="16"/>
                <w:u w:val="single"/>
                <w:lang w:eastAsia="pt-BR"/>
              </w:rPr>
              <w:t> </w:t>
            </w:r>
          </w:p>
        </w:tc>
        <w:tc>
          <w:tcPr>
            <w:tcW w:w="1454" w:type="dxa"/>
            <w:tcBorders>
              <w:top w:val="nil"/>
              <w:left w:val="nil"/>
              <w:bottom w:val="nil"/>
              <w:right w:val="nil"/>
            </w:tcBorders>
            <w:shd w:val="clear" w:color="auto" w:fill="auto"/>
            <w:noWrap/>
            <w:vAlign w:val="bottom"/>
            <w:hideMark/>
          </w:tcPr>
          <w:p w14:paraId="5360CE4B"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43D70882"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296" w:type="dxa"/>
            <w:tcBorders>
              <w:top w:val="nil"/>
              <w:left w:val="nil"/>
              <w:bottom w:val="nil"/>
              <w:right w:val="nil"/>
            </w:tcBorders>
            <w:shd w:val="clear" w:color="000000" w:fill="FFFFFF"/>
            <w:noWrap/>
            <w:vAlign w:val="bottom"/>
            <w:hideMark/>
          </w:tcPr>
          <w:p w14:paraId="2B6E4755"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r w:rsidRPr="00BF79B4">
              <w:rPr>
                <w:rFonts w:ascii="Arial" w:eastAsia="Times New Roman" w:hAnsi="Arial" w:cs="Arial"/>
                <w:b/>
                <w:bCs/>
                <w:sz w:val="16"/>
                <w:szCs w:val="16"/>
                <w:u w:val="single"/>
                <w:lang w:eastAsia="pt-BR"/>
              </w:rPr>
              <w:t xml:space="preserve">120.654.790 </w:t>
            </w:r>
          </w:p>
        </w:tc>
        <w:tc>
          <w:tcPr>
            <w:tcW w:w="256" w:type="dxa"/>
            <w:tcBorders>
              <w:top w:val="nil"/>
              <w:left w:val="nil"/>
              <w:bottom w:val="nil"/>
              <w:right w:val="nil"/>
            </w:tcBorders>
            <w:shd w:val="clear" w:color="000000" w:fill="FFFFFF"/>
            <w:noWrap/>
            <w:vAlign w:val="bottom"/>
            <w:hideMark/>
          </w:tcPr>
          <w:p w14:paraId="40B35521" w14:textId="77777777" w:rsidR="00BF79B4" w:rsidRPr="00BF79B4" w:rsidRDefault="00BF79B4" w:rsidP="00BF79B4">
            <w:pPr>
              <w:spacing w:after="0" w:line="240" w:lineRule="auto"/>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219" w:type="dxa"/>
            <w:tcBorders>
              <w:top w:val="nil"/>
              <w:left w:val="nil"/>
              <w:bottom w:val="nil"/>
              <w:right w:val="nil"/>
            </w:tcBorders>
            <w:shd w:val="clear" w:color="000000" w:fill="FFFFFF"/>
            <w:noWrap/>
            <w:vAlign w:val="bottom"/>
            <w:hideMark/>
          </w:tcPr>
          <w:p w14:paraId="3AD5B73E"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r w:rsidRPr="00BF79B4">
              <w:rPr>
                <w:rFonts w:ascii="Arial" w:eastAsia="Times New Roman" w:hAnsi="Arial" w:cs="Arial"/>
                <w:b/>
                <w:bCs/>
                <w:sz w:val="16"/>
                <w:szCs w:val="16"/>
                <w:u w:val="single"/>
                <w:lang w:eastAsia="pt-BR"/>
              </w:rPr>
              <w:t xml:space="preserve">117.936.805 </w:t>
            </w:r>
          </w:p>
        </w:tc>
        <w:tc>
          <w:tcPr>
            <w:tcW w:w="976" w:type="dxa"/>
            <w:tcBorders>
              <w:top w:val="nil"/>
              <w:left w:val="nil"/>
              <w:bottom w:val="nil"/>
              <w:right w:val="nil"/>
            </w:tcBorders>
            <w:shd w:val="clear" w:color="auto" w:fill="auto"/>
            <w:noWrap/>
            <w:vAlign w:val="bottom"/>
            <w:hideMark/>
          </w:tcPr>
          <w:p w14:paraId="33E3A0B6" w14:textId="77777777" w:rsidR="00BF79B4" w:rsidRPr="00BF79B4" w:rsidRDefault="00BF79B4" w:rsidP="00BF79B4">
            <w:pPr>
              <w:spacing w:after="0" w:line="240" w:lineRule="auto"/>
              <w:jc w:val="right"/>
              <w:rPr>
                <w:rFonts w:ascii="Arial" w:eastAsia="Times New Roman" w:hAnsi="Arial" w:cs="Arial"/>
                <w:b/>
                <w:bCs/>
                <w:sz w:val="16"/>
                <w:szCs w:val="16"/>
                <w:u w:val="single"/>
                <w:lang w:eastAsia="pt-BR"/>
              </w:rPr>
            </w:pPr>
          </w:p>
        </w:tc>
        <w:tc>
          <w:tcPr>
            <w:tcW w:w="1396" w:type="dxa"/>
            <w:tcBorders>
              <w:top w:val="nil"/>
              <w:left w:val="nil"/>
              <w:bottom w:val="nil"/>
              <w:right w:val="nil"/>
            </w:tcBorders>
            <w:shd w:val="clear" w:color="auto" w:fill="auto"/>
            <w:noWrap/>
            <w:vAlign w:val="bottom"/>
            <w:hideMark/>
          </w:tcPr>
          <w:p w14:paraId="3E99422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88AC7E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F24A41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BB6F94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BB06302" w14:textId="77777777" w:rsidTr="0066347D">
        <w:trPr>
          <w:trHeight w:val="225"/>
        </w:trPr>
        <w:tc>
          <w:tcPr>
            <w:tcW w:w="167" w:type="dxa"/>
            <w:tcBorders>
              <w:top w:val="nil"/>
              <w:left w:val="nil"/>
              <w:bottom w:val="nil"/>
              <w:right w:val="nil"/>
            </w:tcBorders>
            <w:shd w:val="clear" w:color="auto" w:fill="auto"/>
            <w:noWrap/>
            <w:vAlign w:val="bottom"/>
            <w:hideMark/>
          </w:tcPr>
          <w:p w14:paraId="3D4FAB1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4641BA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F859E4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4415BDA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11193118"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000000" w:fill="FFFFFF"/>
            <w:noWrap/>
            <w:vAlign w:val="bottom"/>
            <w:hideMark/>
          </w:tcPr>
          <w:p w14:paraId="0E7D2A82"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w:t>
            </w:r>
          </w:p>
        </w:tc>
        <w:tc>
          <w:tcPr>
            <w:tcW w:w="196" w:type="dxa"/>
            <w:tcBorders>
              <w:top w:val="nil"/>
              <w:left w:val="nil"/>
              <w:bottom w:val="nil"/>
              <w:right w:val="nil"/>
            </w:tcBorders>
            <w:shd w:val="clear" w:color="000000" w:fill="FFFFFF"/>
            <w:noWrap/>
            <w:vAlign w:val="bottom"/>
            <w:hideMark/>
          </w:tcPr>
          <w:p w14:paraId="72D466F5"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703" w:type="dxa"/>
            <w:tcBorders>
              <w:top w:val="nil"/>
              <w:left w:val="nil"/>
              <w:bottom w:val="nil"/>
              <w:right w:val="nil"/>
            </w:tcBorders>
            <w:shd w:val="clear" w:color="000000" w:fill="FFFFFF"/>
            <w:noWrap/>
            <w:vAlign w:val="bottom"/>
            <w:hideMark/>
          </w:tcPr>
          <w:p w14:paraId="597ECBE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36" w:type="dxa"/>
            <w:tcBorders>
              <w:top w:val="nil"/>
              <w:left w:val="nil"/>
              <w:bottom w:val="nil"/>
              <w:right w:val="nil"/>
            </w:tcBorders>
            <w:shd w:val="clear" w:color="000000" w:fill="FFFFFF"/>
            <w:noWrap/>
            <w:vAlign w:val="bottom"/>
            <w:hideMark/>
          </w:tcPr>
          <w:p w14:paraId="7060286A"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454" w:type="dxa"/>
            <w:tcBorders>
              <w:top w:val="nil"/>
              <w:left w:val="nil"/>
              <w:bottom w:val="nil"/>
              <w:right w:val="nil"/>
            </w:tcBorders>
            <w:shd w:val="clear" w:color="000000" w:fill="FFFFFF"/>
            <w:noWrap/>
            <w:vAlign w:val="bottom"/>
            <w:hideMark/>
          </w:tcPr>
          <w:p w14:paraId="33FB54C2"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4BEF5FD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96" w:type="dxa"/>
            <w:tcBorders>
              <w:top w:val="nil"/>
              <w:left w:val="nil"/>
              <w:bottom w:val="nil"/>
              <w:right w:val="nil"/>
            </w:tcBorders>
            <w:shd w:val="clear" w:color="000000" w:fill="FFFFFF"/>
            <w:noWrap/>
            <w:vAlign w:val="bottom"/>
            <w:hideMark/>
          </w:tcPr>
          <w:p w14:paraId="393C418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56" w:type="dxa"/>
            <w:tcBorders>
              <w:top w:val="nil"/>
              <w:left w:val="nil"/>
              <w:bottom w:val="nil"/>
              <w:right w:val="nil"/>
            </w:tcBorders>
            <w:shd w:val="clear" w:color="000000" w:fill="FFFFFF"/>
            <w:noWrap/>
            <w:vAlign w:val="bottom"/>
            <w:hideMark/>
          </w:tcPr>
          <w:p w14:paraId="57AB8986"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19" w:type="dxa"/>
            <w:tcBorders>
              <w:top w:val="nil"/>
              <w:left w:val="nil"/>
              <w:bottom w:val="nil"/>
              <w:right w:val="nil"/>
            </w:tcBorders>
            <w:shd w:val="clear" w:color="000000" w:fill="FFFFFF"/>
            <w:noWrap/>
            <w:vAlign w:val="bottom"/>
            <w:hideMark/>
          </w:tcPr>
          <w:p w14:paraId="6AC7C892"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976" w:type="dxa"/>
            <w:tcBorders>
              <w:top w:val="nil"/>
              <w:left w:val="nil"/>
              <w:bottom w:val="nil"/>
              <w:right w:val="nil"/>
            </w:tcBorders>
            <w:shd w:val="clear" w:color="auto" w:fill="auto"/>
            <w:noWrap/>
            <w:vAlign w:val="bottom"/>
            <w:hideMark/>
          </w:tcPr>
          <w:p w14:paraId="0D6682A7"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30AEECA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1B98E0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68B31D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504940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77F3ABF" w14:textId="77777777" w:rsidTr="0066347D">
        <w:trPr>
          <w:trHeight w:val="225"/>
        </w:trPr>
        <w:tc>
          <w:tcPr>
            <w:tcW w:w="167" w:type="dxa"/>
            <w:tcBorders>
              <w:top w:val="nil"/>
              <w:left w:val="nil"/>
              <w:bottom w:val="nil"/>
              <w:right w:val="nil"/>
            </w:tcBorders>
            <w:shd w:val="clear" w:color="auto" w:fill="auto"/>
            <w:noWrap/>
            <w:vAlign w:val="bottom"/>
            <w:hideMark/>
          </w:tcPr>
          <w:p w14:paraId="78D3049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5264E06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03021336"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Resultado do exercício</w:t>
            </w:r>
          </w:p>
        </w:tc>
        <w:tc>
          <w:tcPr>
            <w:tcW w:w="1134" w:type="dxa"/>
            <w:tcBorders>
              <w:top w:val="nil"/>
              <w:left w:val="nil"/>
              <w:bottom w:val="nil"/>
              <w:right w:val="nil"/>
            </w:tcBorders>
            <w:shd w:val="clear" w:color="auto" w:fill="auto"/>
            <w:noWrap/>
            <w:vAlign w:val="bottom"/>
            <w:hideMark/>
          </w:tcPr>
          <w:p w14:paraId="01A7A3C9"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17430D19"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000000" w:fill="FFFFFF"/>
            <w:noWrap/>
            <w:vAlign w:val="bottom"/>
            <w:hideMark/>
          </w:tcPr>
          <w:p w14:paraId="025A2F9A"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 </w:t>
            </w:r>
          </w:p>
        </w:tc>
        <w:tc>
          <w:tcPr>
            <w:tcW w:w="196" w:type="dxa"/>
            <w:tcBorders>
              <w:top w:val="nil"/>
              <w:left w:val="nil"/>
              <w:bottom w:val="nil"/>
              <w:right w:val="nil"/>
            </w:tcBorders>
            <w:shd w:val="clear" w:color="000000" w:fill="FFFFFF"/>
            <w:noWrap/>
            <w:vAlign w:val="bottom"/>
            <w:hideMark/>
          </w:tcPr>
          <w:p w14:paraId="58E0DE26"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703" w:type="dxa"/>
            <w:tcBorders>
              <w:top w:val="nil"/>
              <w:left w:val="nil"/>
              <w:bottom w:val="nil"/>
              <w:right w:val="nil"/>
            </w:tcBorders>
            <w:shd w:val="clear" w:color="000000" w:fill="FFFFFF"/>
            <w:noWrap/>
            <w:vAlign w:val="bottom"/>
            <w:hideMark/>
          </w:tcPr>
          <w:p w14:paraId="45B73479"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w:t>
            </w:r>
          </w:p>
        </w:tc>
        <w:tc>
          <w:tcPr>
            <w:tcW w:w="236" w:type="dxa"/>
            <w:tcBorders>
              <w:top w:val="nil"/>
              <w:left w:val="nil"/>
              <w:bottom w:val="nil"/>
              <w:right w:val="nil"/>
            </w:tcBorders>
            <w:shd w:val="clear" w:color="000000" w:fill="FFFFFF"/>
            <w:noWrap/>
            <w:vAlign w:val="bottom"/>
            <w:hideMark/>
          </w:tcPr>
          <w:p w14:paraId="2064F2C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454" w:type="dxa"/>
            <w:tcBorders>
              <w:top w:val="nil"/>
              <w:left w:val="nil"/>
              <w:bottom w:val="nil"/>
              <w:right w:val="nil"/>
            </w:tcBorders>
            <w:shd w:val="clear" w:color="000000" w:fill="FFFFFF"/>
            <w:noWrap/>
            <w:vAlign w:val="bottom"/>
            <w:hideMark/>
          </w:tcPr>
          <w:p w14:paraId="5BC1A60F"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2F0C866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96" w:type="dxa"/>
            <w:tcBorders>
              <w:top w:val="nil"/>
              <w:left w:val="nil"/>
              <w:bottom w:val="nil"/>
              <w:right w:val="nil"/>
            </w:tcBorders>
            <w:shd w:val="clear" w:color="000000" w:fill="FFFFFF"/>
            <w:noWrap/>
            <w:vAlign w:val="bottom"/>
            <w:hideMark/>
          </w:tcPr>
          <w:p w14:paraId="0E8C3DE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116.536.630 </w:t>
            </w:r>
          </w:p>
        </w:tc>
        <w:tc>
          <w:tcPr>
            <w:tcW w:w="256" w:type="dxa"/>
            <w:tcBorders>
              <w:top w:val="nil"/>
              <w:left w:val="nil"/>
              <w:bottom w:val="nil"/>
              <w:right w:val="nil"/>
            </w:tcBorders>
            <w:shd w:val="clear" w:color="000000" w:fill="FFFFFF"/>
            <w:noWrap/>
            <w:vAlign w:val="bottom"/>
            <w:hideMark/>
          </w:tcPr>
          <w:p w14:paraId="352EF09A"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19" w:type="dxa"/>
            <w:tcBorders>
              <w:top w:val="nil"/>
              <w:left w:val="nil"/>
              <w:bottom w:val="nil"/>
              <w:right w:val="nil"/>
            </w:tcBorders>
            <w:shd w:val="clear" w:color="000000" w:fill="FFFFFF"/>
            <w:noWrap/>
            <w:vAlign w:val="bottom"/>
            <w:hideMark/>
          </w:tcPr>
          <w:p w14:paraId="64D1143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116.536.630 </w:t>
            </w:r>
          </w:p>
        </w:tc>
        <w:tc>
          <w:tcPr>
            <w:tcW w:w="976" w:type="dxa"/>
            <w:tcBorders>
              <w:top w:val="nil"/>
              <w:left w:val="nil"/>
              <w:bottom w:val="nil"/>
              <w:right w:val="nil"/>
            </w:tcBorders>
            <w:shd w:val="clear" w:color="auto" w:fill="auto"/>
            <w:noWrap/>
            <w:vAlign w:val="bottom"/>
            <w:hideMark/>
          </w:tcPr>
          <w:p w14:paraId="44008A3F"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63C462A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00ABE9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73DCF9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950B01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BF1B744" w14:textId="77777777" w:rsidTr="0066347D">
        <w:trPr>
          <w:trHeight w:val="225"/>
        </w:trPr>
        <w:tc>
          <w:tcPr>
            <w:tcW w:w="167" w:type="dxa"/>
            <w:tcBorders>
              <w:top w:val="nil"/>
              <w:left w:val="nil"/>
              <w:bottom w:val="nil"/>
              <w:right w:val="nil"/>
            </w:tcBorders>
            <w:shd w:val="clear" w:color="auto" w:fill="auto"/>
            <w:noWrap/>
            <w:vAlign w:val="bottom"/>
            <w:hideMark/>
          </w:tcPr>
          <w:p w14:paraId="36FD583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02D79D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5BA6FFD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30B2E9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ABA64C3"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000000" w:fill="FFFFFF"/>
            <w:noWrap/>
            <w:vAlign w:val="bottom"/>
            <w:hideMark/>
          </w:tcPr>
          <w:p w14:paraId="3BB8766A"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w:t>
            </w:r>
          </w:p>
        </w:tc>
        <w:tc>
          <w:tcPr>
            <w:tcW w:w="196" w:type="dxa"/>
            <w:tcBorders>
              <w:top w:val="nil"/>
              <w:left w:val="nil"/>
              <w:bottom w:val="nil"/>
              <w:right w:val="nil"/>
            </w:tcBorders>
            <w:shd w:val="clear" w:color="000000" w:fill="FFFFFF"/>
            <w:noWrap/>
            <w:vAlign w:val="bottom"/>
            <w:hideMark/>
          </w:tcPr>
          <w:p w14:paraId="2EA397BA"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703" w:type="dxa"/>
            <w:tcBorders>
              <w:top w:val="nil"/>
              <w:left w:val="nil"/>
              <w:bottom w:val="nil"/>
              <w:right w:val="nil"/>
            </w:tcBorders>
            <w:shd w:val="clear" w:color="000000" w:fill="FFFFFF"/>
            <w:noWrap/>
            <w:vAlign w:val="bottom"/>
            <w:hideMark/>
          </w:tcPr>
          <w:p w14:paraId="55007E8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36" w:type="dxa"/>
            <w:tcBorders>
              <w:top w:val="nil"/>
              <w:left w:val="nil"/>
              <w:bottom w:val="nil"/>
              <w:right w:val="nil"/>
            </w:tcBorders>
            <w:shd w:val="clear" w:color="000000" w:fill="FFFFFF"/>
            <w:noWrap/>
            <w:vAlign w:val="bottom"/>
            <w:hideMark/>
          </w:tcPr>
          <w:p w14:paraId="0F02F79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454" w:type="dxa"/>
            <w:tcBorders>
              <w:top w:val="nil"/>
              <w:left w:val="nil"/>
              <w:bottom w:val="nil"/>
              <w:right w:val="nil"/>
            </w:tcBorders>
            <w:shd w:val="clear" w:color="000000" w:fill="FFFFFF"/>
            <w:noWrap/>
            <w:vAlign w:val="bottom"/>
            <w:hideMark/>
          </w:tcPr>
          <w:p w14:paraId="7FE0D03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6EA1AE7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96" w:type="dxa"/>
            <w:tcBorders>
              <w:top w:val="nil"/>
              <w:left w:val="nil"/>
              <w:bottom w:val="nil"/>
              <w:right w:val="nil"/>
            </w:tcBorders>
            <w:shd w:val="clear" w:color="000000" w:fill="FFFFFF"/>
            <w:noWrap/>
            <w:vAlign w:val="bottom"/>
            <w:hideMark/>
          </w:tcPr>
          <w:p w14:paraId="4BAE0FAC"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56" w:type="dxa"/>
            <w:tcBorders>
              <w:top w:val="nil"/>
              <w:left w:val="nil"/>
              <w:bottom w:val="nil"/>
              <w:right w:val="nil"/>
            </w:tcBorders>
            <w:shd w:val="clear" w:color="000000" w:fill="FFFFFF"/>
            <w:noWrap/>
            <w:vAlign w:val="bottom"/>
            <w:hideMark/>
          </w:tcPr>
          <w:p w14:paraId="6F9C259A"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19" w:type="dxa"/>
            <w:tcBorders>
              <w:top w:val="nil"/>
              <w:left w:val="nil"/>
              <w:bottom w:val="nil"/>
              <w:right w:val="nil"/>
            </w:tcBorders>
            <w:shd w:val="clear" w:color="000000" w:fill="FFFFFF"/>
            <w:noWrap/>
            <w:vAlign w:val="bottom"/>
            <w:hideMark/>
          </w:tcPr>
          <w:p w14:paraId="545B894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976" w:type="dxa"/>
            <w:tcBorders>
              <w:top w:val="nil"/>
              <w:left w:val="nil"/>
              <w:bottom w:val="nil"/>
              <w:right w:val="nil"/>
            </w:tcBorders>
            <w:shd w:val="clear" w:color="auto" w:fill="auto"/>
            <w:noWrap/>
            <w:vAlign w:val="bottom"/>
            <w:hideMark/>
          </w:tcPr>
          <w:p w14:paraId="56ADED83"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697DA56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440944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C85326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CEC2FC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DE0C17C" w14:textId="77777777" w:rsidTr="0066347D">
        <w:trPr>
          <w:trHeight w:val="225"/>
        </w:trPr>
        <w:tc>
          <w:tcPr>
            <w:tcW w:w="167" w:type="dxa"/>
            <w:tcBorders>
              <w:top w:val="nil"/>
              <w:left w:val="nil"/>
              <w:bottom w:val="nil"/>
              <w:right w:val="nil"/>
            </w:tcBorders>
            <w:shd w:val="clear" w:color="auto" w:fill="auto"/>
            <w:noWrap/>
            <w:vAlign w:val="bottom"/>
            <w:hideMark/>
          </w:tcPr>
          <w:p w14:paraId="43107AC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A4209C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027E75C2"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Ajuste avaliação patrimonial</w:t>
            </w:r>
          </w:p>
        </w:tc>
        <w:tc>
          <w:tcPr>
            <w:tcW w:w="1134" w:type="dxa"/>
            <w:tcBorders>
              <w:top w:val="nil"/>
              <w:left w:val="nil"/>
              <w:bottom w:val="nil"/>
              <w:right w:val="nil"/>
            </w:tcBorders>
            <w:shd w:val="clear" w:color="auto" w:fill="auto"/>
            <w:noWrap/>
            <w:vAlign w:val="bottom"/>
            <w:hideMark/>
          </w:tcPr>
          <w:p w14:paraId="4878521E" w14:textId="77777777" w:rsidR="00BF79B4" w:rsidRPr="00BF79B4" w:rsidRDefault="00BF79B4" w:rsidP="00BF79B4">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4AF31D0B"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000000" w:fill="FFFFFF"/>
            <w:noWrap/>
            <w:vAlign w:val="bottom"/>
            <w:hideMark/>
          </w:tcPr>
          <w:p w14:paraId="6BAE1F29"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w:t>
            </w:r>
          </w:p>
        </w:tc>
        <w:tc>
          <w:tcPr>
            <w:tcW w:w="196" w:type="dxa"/>
            <w:tcBorders>
              <w:top w:val="nil"/>
              <w:left w:val="nil"/>
              <w:bottom w:val="nil"/>
              <w:right w:val="nil"/>
            </w:tcBorders>
            <w:shd w:val="clear" w:color="000000" w:fill="FFFFFF"/>
            <w:noWrap/>
            <w:vAlign w:val="bottom"/>
            <w:hideMark/>
          </w:tcPr>
          <w:p w14:paraId="11EE64E1"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703" w:type="dxa"/>
            <w:tcBorders>
              <w:top w:val="nil"/>
              <w:left w:val="nil"/>
              <w:bottom w:val="nil"/>
              <w:right w:val="nil"/>
            </w:tcBorders>
            <w:shd w:val="clear" w:color="000000" w:fill="FFFFFF"/>
            <w:noWrap/>
            <w:vAlign w:val="bottom"/>
            <w:hideMark/>
          </w:tcPr>
          <w:p w14:paraId="01A0BE52"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(2.717.985)</w:t>
            </w:r>
          </w:p>
        </w:tc>
        <w:tc>
          <w:tcPr>
            <w:tcW w:w="236" w:type="dxa"/>
            <w:tcBorders>
              <w:top w:val="nil"/>
              <w:left w:val="nil"/>
              <w:bottom w:val="nil"/>
              <w:right w:val="nil"/>
            </w:tcBorders>
            <w:shd w:val="clear" w:color="000000" w:fill="FFFFFF"/>
            <w:noWrap/>
            <w:vAlign w:val="bottom"/>
            <w:hideMark/>
          </w:tcPr>
          <w:p w14:paraId="0EB1F435"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454" w:type="dxa"/>
            <w:tcBorders>
              <w:top w:val="nil"/>
              <w:left w:val="nil"/>
              <w:bottom w:val="nil"/>
              <w:right w:val="nil"/>
            </w:tcBorders>
            <w:shd w:val="clear" w:color="000000" w:fill="FFFFFF"/>
            <w:noWrap/>
            <w:vAlign w:val="bottom"/>
            <w:hideMark/>
          </w:tcPr>
          <w:p w14:paraId="5BF2535F"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7A7538B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96" w:type="dxa"/>
            <w:tcBorders>
              <w:top w:val="nil"/>
              <w:left w:val="nil"/>
              <w:bottom w:val="nil"/>
              <w:right w:val="nil"/>
            </w:tcBorders>
            <w:shd w:val="clear" w:color="000000" w:fill="FFFFFF"/>
            <w:noWrap/>
            <w:vAlign w:val="bottom"/>
            <w:hideMark/>
          </w:tcPr>
          <w:p w14:paraId="7E0EAF4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4.118.160 </w:t>
            </w:r>
          </w:p>
        </w:tc>
        <w:tc>
          <w:tcPr>
            <w:tcW w:w="256" w:type="dxa"/>
            <w:tcBorders>
              <w:top w:val="nil"/>
              <w:left w:val="nil"/>
              <w:bottom w:val="nil"/>
              <w:right w:val="nil"/>
            </w:tcBorders>
            <w:shd w:val="clear" w:color="000000" w:fill="FFFFFF"/>
            <w:noWrap/>
            <w:vAlign w:val="bottom"/>
            <w:hideMark/>
          </w:tcPr>
          <w:p w14:paraId="14674A7B"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19" w:type="dxa"/>
            <w:tcBorders>
              <w:top w:val="nil"/>
              <w:left w:val="nil"/>
              <w:bottom w:val="nil"/>
              <w:right w:val="nil"/>
            </w:tcBorders>
            <w:shd w:val="clear" w:color="000000" w:fill="FFFFFF"/>
            <w:noWrap/>
            <w:vAlign w:val="bottom"/>
            <w:hideMark/>
          </w:tcPr>
          <w:p w14:paraId="59A104C2"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1.400.175 </w:t>
            </w:r>
          </w:p>
        </w:tc>
        <w:tc>
          <w:tcPr>
            <w:tcW w:w="976" w:type="dxa"/>
            <w:tcBorders>
              <w:top w:val="nil"/>
              <w:left w:val="nil"/>
              <w:bottom w:val="nil"/>
              <w:right w:val="nil"/>
            </w:tcBorders>
            <w:shd w:val="clear" w:color="auto" w:fill="auto"/>
            <w:noWrap/>
            <w:vAlign w:val="bottom"/>
            <w:hideMark/>
          </w:tcPr>
          <w:p w14:paraId="11406989"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bottom"/>
            <w:hideMark/>
          </w:tcPr>
          <w:p w14:paraId="6F1D653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5BFDA0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C1BEE1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168B023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880F6C2" w14:textId="77777777" w:rsidTr="0066347D">
        <w:trPr>
          <w:trHeight w:val="225"/>
        </w:trPr>
        <w:tc>
          <w:tcPr>
            <w:tcW w:w="167" w:type="dxa"/>
            <w:tcBorders>
              <w:top w:val="nil"/>
              <w:left w:val="nil"/>
              <w:bottom w:val="nil"/>
              <w:right w:val="nil"/>
            </w:tcBorders>
            <w:shd w:val="clear" w:color="auto" w:fill="auto"/>
            <w:noWrap/>
            <w:vAlign w:val="bottom"/>
            <w:hideMark/>
          </w:tcPr>
          <w:p w14:paraId="626B932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53F9289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18971880"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Realização da reserva do custo atribuído</w:t>
            </w:r>
          </w:p>
        </w:tc>
        <w:tc>
          <w:tcPr>
            <w:tcW w:w="1134" w:type="dxa"/>
            <w:tcBorders>
              <w:top w:val="nil"/>
              <w:left w:val="nil"/>
              <w:bottom w:val="nil"/>
              <w:right w:val="nil"/>
            </w:tcBorders>
            <w:shd w:val="clear" w:color="auto" w:fill="auto"/>
            <w:noWrap/>
            <w:vAlign w:val="bottom"/>
            <w:hideMark/>
          </w:tcPr>
          <w:p w14:paraId="7793B2B3" w14:textId="77777777" w:rsidR="00BF79B4" w:rsidRPr="00BF79B4" w:rsidRDefault="00BF79B4" w:rsidP="00BF79B4">
            <w:pPr>
              <w:spacing w:after="0" w:line="240" w:lineRule="auto"/>
              <w:jc w:val="center"/>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13b </w:t>
            </w:r>
          </w:p>
        </w:tc>
        <w:tc>
          <w:tcPr>
            <w:tcW w:w="256" w:type="dxa"/>
            <w:tcBorders>
              <w:top w:val="nil"/>
              <w:left w:val="nil"/>
              <w:bottom w:val="nil"/>
              <w:right w:val="nil"/>
            </w:tcBorders>
            <w:shd w:val="clear" w:color="auto" w:fill="auto"/>
            <w:noWrap/>
            <w:vAlign w:val="bottom"/>
            <w:hideMark/>
          </w:tcPr>
          <w:p w14:paraId="783B72D0" w14:textId="77777777" w:rsidR="00BF79B4" w:rsidRPr="00BF79B4" w:rsidRDefault="00BF79B4" w:rsidP="00BF79B4">
            <w:pPr>
              <w:spacing w:after="0" w:line="240" w:lineRule="auto"/>
              <w:jc w:val="center"/>
              <w:rPr>
                <w:rFonts w:ascii="Arial" w:eastAsia="Times New Roman" w:hAnsi="Arial" w:cs="Arial"/>
                <w:sz w:val="16"/>
                <w:szCs w:val="16"/>
                <w:lang w:eastAsia="pt-BR"/>
              </w:rPr>
            </w:pPr>
          </w:p>
        </w:tc>
        <w:tc>
          <w:tcPr>
            <w:tcW w:w="1856" w:type="dxa"/>
            <w:tcBorders>
              <w:top w:val="nil"/>
              <w:left w:val="nil"/>
              <w:bottom w:val="nil"/>
              <w:right w:val="nil"/>
            </w:tcBorders>
            <w:shd w:val="clear" w:color="000000" w:fill="FFFFFF"/>
            <w:noWrap/>
            <w:vAlign w:val="bottom"/>
            <w:hideMark/>
          </w:tcPr>
          <w:p w14:paraId="1BB08416"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w:t>
            </w:r>
          </w:p>
        </w:tc>
        <w:tc>
          <w:tcPr>
            <w:tcW w:w="196" w:type="dxa"/>
            <w:tcBorders>
              <w:top w:val="nil"/>
              <w:left w:val="nil"/>
              <w:bottom w:val="nil"/>
              <w:right w:val="nil"/>
            </w:tcBorders>
            <w:shd w:val="clear" w:color="000000" w:fill="FFFFFF"/>
            <w:noWrap/>
            <w:vAlign w:val="bottom"/>
            <w:hideMark/>
          </w:tcPr>
          <w:p w14:paraId="5DC7F078"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703" w:type="dxa"/>
            <w:tcBorders>
              <w:top w:val="nil"/>
              <w:left w:val="nil"/>
              <w:bottom w:val="nil"/>
              <w:right w:val="nil"/>
            </w:tcBorders>
            <w:shd w:val="clear" w:color="000000" w:fill="FFFFFF"/>
            <w:noWrap/>
            <w:vAlign w:val="bottom"/>
            <w:hideMark/>
          </w:tcPr>
          <w:p w14:paraId="5A611970"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(4.118.160)</w:t>
            </w:r>
          </w:p>
        </w:tc>
        <w:tc>
          <w:tcPr>
            <w:tcW w:w="236" w:type="dxa"/>
            <w:tcBorders>
              <w:top w:val="nil"/>
              <w:left w:val="nil"/>
              <w:bottom w:val="nil"/>
              <w:right w:val="nil"/>
            </w:tcBorders>
            <w:shd w:val="clear" w:color="000000" w:fill="FFFFFF"/>
            <w:noWrap/>
            <w:vAlign w:val="bottom"/>
            <w:hideMark/>
          </w:tcPr>
          <w:p w14:paraId="5A19C27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454" w:type="dxa"/>
            <w:tcBorders>
              <w:top w:val="nil"/>
              <w:left w:val="nil"/>
              <w:bottom w:val="nil"/>
              <w:right w:val="nil"/>
            </w:tcBorders>
            <w:shd w:val="clear" w:color="000000" w:fill="FFFFFF"/>
            <w:noWrap/>
            <w:vAlign w:val="bottom"/>
            <w:hideMark/>
          </w:tcPr>
          <w:p w14:paraId="294634D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185" w:type="dxa"/>
            <w:tcBorders>
              <w:top w:val="nil"/>
              <w:left w:val="nil"/>
              <w:bottom w:val="nil"/>
              <w:right w:val="nil"/>
            </w:tcBorders>
            <w:shd w:val="clear" w:color="000000" w:fill="FFFFFF"/>
            <w:noWrap/>
            <w:vAlign w:val="bottom"/>
            <w:hideMark/>
          </w:tcPr>
          <w:p w14:paraId="0565B4E9"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96" w:type="dxa"/>
            <w:tcBorders>
              <w:top w:val="nil"/>
              <w:left w:val="nil"/>
              <w:bottom w:val="nil"/>
              <w:right w:val="nil"/>
            </w:tcBorders>
            <w:shd w:val="clear" w:color="auto" w:fill="auto"/>
            <w:noWrap/>
            <w:vAlign w:val="bottom"/>
            <w:hideMark/>
          </w:tcPr>
          <w:p w14:paraId="29DA06D8"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4.118.160 </w:t>
            </w:r>
          </w:p>
        </w:tc>
        <w:tc>
          <w:tcPr>
            <w:tcW w:w="256" w:type="dxa"/>
            <w:tcBorders>
              <w:top w:val="nil"/>
              <w:left w:val="nil"/>
              <w:bottom w:val="nil"/>
              <w:right w:val="nil"/>
            </w:tcBorders>
            <w:shd w:val="clear" w:color="000000" w:fill="FFFFFF"/>
            <w:noWrap/>
            <w:vAlign w:val="bottom"/>
            <w:hideMark/>
          </w:tcPr>
          <w:p w14:paraId="2C4548CA"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19" w:type="dxa"/>
            <w:tcBorders>
              <w:top w:val="nil"/>
              <w:left w:val="nil"/>
              <w:bottom w:val="nil"/>
              <w:right w:val="nil"/>
            </w:tcBorders>
            <w:shd w:val="clear" w:color="000000" w:fill="FFFFFF"/>
            <w:noWrap/>
            <w:vAlign w:val="bottom"/>
            <w:hideMark/>
          </w:tcPr>
          <w:p w14:paraId="7906295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 </w:t>
            </w:r>
          </w:p>
        </w:tc>
        <w:tc>
          <w:tcPr>
            <w:tcW w:w="976" w:type="dxa"/>
            <w:tcBorders>
              <w:top w:val="nil"/>
              <w:left w:val="nil"/>
              <w:bottom w:val="nil"/>
              <w:right w:val="nil"/>
            </w:tcBorders>
            <w:shd w:val="clear" w:color="auto" w:fill="auto"/>
            <w:noWrap/>
            <w:vAlign w:val="bottom"/>
            <w:hideMark/>
          </w:tcPr>
          <w:p w14:paraId="7C6C3AFA"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center"/>
            <w:hideMark/>
          </w:tcPr>
          <w:p w14:paraId="5F1F835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6FE06C1"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A5600C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0068333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7F16AE74" w14:textId="77777777" w:rsidTr="0066347D">
        <w:trPr>
          <w:trHeight w:val="225"/>
        </w:trPr>
        <w:tc>
          <w:tcPr>
            <w:tcW w:w="167" w:type="dxa"/>
            <w:tcBorders>
              <w:top w:val="nil"/>
              <w:left w:val="nil"/>
              <w:bottom w:val="nil"/>
              <w:right w:val="nil"/>
            </w:tcBorders>
            <w:shd w:val="clear" w:color="auto" w:fill="auto"/>
            <w:noWrap/>
            <w:vAlign w:val="bottom"/>
            <w:hideMark/>
          </w:tcPr>
          <w:p w14:paraId="4687320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4B978F6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10649612"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        Realização IRPJ/CSLL da reserva do custo atribuído</w:t>
            </w:r>
          </w:p>
        </w:tc>
        <w:tc>
          <w:tcPr>
            <w:tcW w:w="1134" w:type="dxa"/>
            <w:tcBorders>
              <w:top w:val="nil"/>
              <w:left w:val="nil"/>
              <w:bottom w:val="nil"/>
              <w:right w:val="nil"/>
            </w:tcBorders>
            <w:shd w:val="clear" w:color="auto" w:fill="auto"/>
            <w:noWrap/>
            <w:vAlign w:val="bottom"/>
            <w:hideMark/>
          </w:tcPr>
          <w:p w14:paraId="7DDDE07D" w14:textId="77777777" w:rsidR="00BF79B4" w:rsidRPr="00BF79B4" w:rsidRDefault="00BF79B4" w:rsidP="00BF79B4">
            <w:pPr>
              <w:spacing w:after="0" w:line="240" w:lineRule="auto"/>
              <w:jc w:val="center"/>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13b </w:t>
            </w:r>
          </w:p>
        </w:tc>
        <w:tc>
          <w:tcPr>
            <w:tcW w:w="256" w:type="dxa"/>
            <w:tcBorders>
              <w:top w:val="nil"/>
              <w:left w:val="nil"/>
              <w:bottom w:val="nil"/>
              <w:right w:val="nil"/>
            </w:tcBorders>
            <w:shd w:val="clear" w:color="auto" w:fill="auto"/>
            <w:noWrap/>
            <w:vAlign w:val="bottom"/>
            <w:hideMark/>
          </w:tcPr>
          <w:p w14:paraId="43FA2534" w14:textId="77777777" w:rsidR="00BF79B4" w:rsidRPr="00BF79B4" w:rsidRDefault="00BF79B4" w:rsidP="00BF79B4">
            <w:pPr>
              <w:spacing w:after="0" w:line="240" w:lineRule="auto"/>
              <w:jc w:val="center"/>
              <w:rPr>
                <w:rFonts w:ascii="Arial" w:eastAsia="Times New Roman" w:hAnsi="Arial" w:cs="Arial"/>
                <w:sz w:val="16"/>
                <w:szCs w:val="16"/>
                <w:lang w:eastAsia="pt-BR"/>
              </w:rPr>
            </w:pPr>
          </w:p>
        </w:tc>
        <w:tc>
          <w:tcPr>
            <w:tcW w:w="1856" w:type="dxa"/>
            <w:tcBorders>
              <w:top w:val="nil"/>
              <w:left w:val="nil"/>
              <w:bottom w:val="nil"/>
              <w:right w:val="nil"/>
            </w:tcBorders>
            <w:shd w:val="clear" w:color="000000" w:fill="FFFFFF"/>
            <w:noWrap/>
            <w:vAlign w:val="bottom"/>
            <w:hideMark/>
          </w:tcPr>
          <w:p w14:paraId="6E72173A" w14:textId="77777777" w:rsidR="00BF79B4" w:rsidRPr="00BF79B4" w:rsidRDefault="00BF79B4" w:rsidP="00BF79B4">
            <w:pPr>
              <w:spacing w:after="0" w:line="240" w:lineRule="auto"/>
              <w:jc w:val="right"/>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xml:space="preserve">- </w:t>
            </w:r>
          </w:p>
        </w:tc>
        <w:tc>
          <w:tcPr>
            <w:tcW w:w="196" w:type="dxa"/>
            <w:tcBorders>
              <w:top w:val="nil"/>
              <w:left w:val="nil"/>
              <w:bottom w:val="nil"/>
              <w:right w:val="nil"/>
            </w:tcBorders>
            <w:shd w:val="clear" w:color="000000" w:fill="FFFFFF"/>
            <w:noWrap/>
            <w:vAlign w:val="bottom"/>
            <w:hideMark/>
          </w:tcPr>
          <w:p w14:paraId="29F1F605" w14:textId="77777777" w:rsidR="00BF79B4" w:rsidRPr="00BF79B4" w:rsidRDefault="00BF79B4" w:rsidP="00BF79B4">
            <w:pPr>
              <w:spacing w:after="0" w:line="240" w:lineRule="auto"/>
              <w:jc w:val="right"/>
              <w:rPr>
                <w:rFonts w:ascii="Arial" w:eastAsia="Times New Roman" w:hAnsi="Arial" w:cs="Arial"/>
                <w:color w:val="FF0000"/>
                <w:sz w:val="16"/>
                <w:szCs w:val="16"/>
                <w:lang w:eastAsia="pt-BR"/>
              </w:rPr>
            </w:pPr>
            <w:r w:rsidRPr="00BF79B4">
              <w:rPr>
                <w:rFonts w:ascii="Arial" w:eastAsia="Times New Roman" w:hAnsi="Arial" w:cs="Arial"/>
                <w:color w:val="FF0000"/>
                <w:sz w:val="16"/>
                <w:szCs w:val="16"/>
                <w:lang w:eastAsia="pt-BR"/>
              </w:rPr>
              <w:t> </w:t>
            </w:r>
          </w:p>
        </w:tc>
        <w:tc>
          <w:tcPr>
            <w:tcW w:w="1703" w:type="dxa"/>
            <w:tcBorders>
              <w:top w:val="nil"/>
              <w:left w:val="nil"/>
              <w:bottom w:val="nil"/>
              <w:right w:val="nil"/>
            </w:tcBorders>
            <w:shd w:val="clear" w:color="000000" w:fill="FFFFFF"/>
            <w:noWrap/>
            <w:vAlign w:val="bottom"/>
            <w:hideMark/>
          </w:tcPr>
          <w:p w14:paraId="4277F1A9"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xml:space="preserve">1.400.175 </w:t>
            </w:r>
          </w:p>
        </w:tc>
        <w:tc>
          <w:tcPr>
            <w:tcW w:w="236" w:type="dxa"/>
            <w:tcBorders>
              <w:top w:val="nil"/>
              <w:left w:val="nil"/>
              <w:bottom w:val="nil"/>
              <w:right w:val="nil"/>
            </w:tcBorders>
            <w:shd w:val="clear" w:color="000000" w:fill="FFFFFF"/>
            <w:noWrap/>
            <w:vAlign w:val="bottom"/>
            <w:hideMark/>
          </w:tcPr>
          <w:p w14:paraId="0E7EC40D"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454" w:type="dxa"/>
            <w:tcBorders>
              <w:top w:val="nil"/>
              <w:left w:val="nil"/>
              <w:bottom w:val="nil"/>
              <w:right w:val="nil"/>
            </w:tcBorders>
            <w:shd w:val="clear" w:color="000000" w:fill="FFFFFF"/>
            <w:noWrap/>
            <w:vAlign w:val="bottom"/>
            <w:hideMark/>
          </w:tcPr>
          <w:p w14:paraId="3033F087"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85" w:type="dxa"/>
            <w:tcBorders>
              <w:top w:val="nil"/>
              <w:left w:val="nil"/>
              <w:bottom w:val="nil"/>
              <w:right w:val="nil"/>
            </w:tcBorders>
            <w:shd w:val="clear" w:color="000000" w:fill="FFFFFF"/>
            <w:noWrap/>
            <w:vAlign w:val="bottom"/>
            <w:hideMark/>
          </w:tcPr>
          <w:p w14:paraId="539F41A9"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96" w:type="dxa"/>
            <w:tcBorders>
              <w:top w:val="nil"/>
              <w:left w:val="nil"/>
              <w:bottom w:val="nil"/>
              <w:right w:val="nil"/>
            </w:tcBorders>
            <w:shd w:val="clear" w:color="000000" w:fill="FFFFFF"/>
            <w:noWrap/>
            <w:vAlign w:val="bottom"/>
            <w:hideMark/>
          </w:tcPr>
          <w:p w14:paraId="1FA6C956"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56" w:type="dxa"/>
            <w:tcBorders>
              <w:top w:val="nil"/>
              <w:left w:val="nil"/>
              <w:bottom w:val="nil"/>
              <w:right w:val="nil"/>
            </w:tcBorders>
            <w:shd w:val="clear" w:color="000000" w:fill="FFFFFF"/>
            <w:noWrap/>
            <w:vAlign w:val="bottom"/>
            <w:hideMark/>
          </w:tcPr>
          <w:p w14:paraId="5C86B305" w14:textId="77777777" w:rsidR="00BF79B4" w:rsidRPr="00BF79B4" w:rsidRDefault="00BF79B4" w:rsidP="00BF79B4">
            <w:pPr>
              <w:spacing w:after="0" w:line="240" w:lineRule="auto"/>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219" w:type="dxa"/>
            <w:tcBorders>
              <w:top w:val="nil"/>
              <w:left w:val="nil"/>
              <w:bottom w:val="nil"/>
              <w:right w:val="nil"/>
            </w:tcBorders>
            <w:shd w:val="clear" w:color="000000" w:fill="FFFFFF"/>
            <w:noWrap/>
            <w:vAlign w:val="bottom"/>
            <w:hideMark/>
          </w:tcPr>
          <w:p w14:paraId="368EAB4C"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976" w:type="dxa"/>
            <w:tcBorders>
              <w:top w:val="nil"/>
              <w:left w:val="nil"/>
              <w:bottom w:val="nil"/>
              <w:right w:val="nil"/>
            </w:tcBorders>
            <w:shd w:val="clear" w:color="auto" w:fill="auto"/>
            <w:noWrap/>
            <w:vAlign w:val="bottom"/>
            <w:hideMark/>
          </w:tcPr>
          <w:p w14:paraId="1A4E4C57"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396" w:type="dxa"/>
            <w:tcBorders>
              <w:top w:val="nil"/>
              <w:left w:val="nil"/>
              <w:bottom w:val="nil"/>
              <w:right w:val="nil"/>
            </w:tcBorders>
            <w:shd w:val="clear" w:color="auto" w:fill="auto"/>
            <w:noWrap/>
            <w:vAlign w:val="center"/>
            <w:hideMark/>
          </w:tcPr>
          <w:p w14:paraId="48D3754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3461BA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3A0864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04B2D5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9572AEF" w14:textId="77777777" w:rsidTr="0066347D">
        <w:trPr>
          <w:trHeight w:val="225"/>
        </w:trPr>
        <w:tc>
          <w:tcPr>
            <w:tcW w:w="167" w:type="dxa"/>
            <w:tcBorders>
              <w:top w:val="nil"/>
              <w:left w:val="nil"/>
              <w:bottom w:val="nil"/>
              <w:right w:val="nil"/>
            </w:tcBorders>
            <w:shd w:val="clear" w:color="auto" w:fill="auto"/>
            <w:noWrap/>
            <w:vAlign w:val="bottom"/>
            <w:hideMark/>
          </w:tcPr>
          <w:p w14:paraId="242F882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4E8755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38EDA97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108AB36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3411AF0B"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2575020E"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4DC8A63"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000000" w:fill="FFFFFF"/>
            <w:noWrap/>
            <w:vAlign w:val="bottom"/>
            <w:hideMark/>
          </w:tcPr>
          <w:p w14:paraId="6BB5AD63"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236" w:type="dxa"/>
            <w:tcBorders>
              <w:top w:val="nil"/>
              <w:left w:val="nil"/>
              <w:bottom w:val="nil"/>
              <w:right w:val="nil"/>
            </w:tcBorders>
            <w:shd w:val="clear" w:color="000000" w:fill="FFFFFF"/>
            <w:noWrap/>
            <w:vAlign w:val="bottom"/>
            <w:hideMark/>
          </w:tcPr>
          <w:p w14:paraId="33C99C5C"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454" w:type="dxa"/>
            <w:tcBorders>
              <w:top w:val="nil"/>
              <w:left w:val="nil"/>
              <w:bottom w:val="nil"/>
              <w:right w:val="nil"/>
            </w:tcBorders>
            <w:shd w:val="clear" w:color="000000" w:fill="FFFFFF"/>
            <w:noWrap/>
            <w:vAlign w:val="bottom"/>
            <w:hideMark/>
          </w:tcPr>
          <w:p w14:paraId="588056C1" w14:textId="77777777" w:rsidR="00BF79B4" w:rsidRPr="00BF79B4" w:rsidRDefault="00BF79B4" w:rsidP="00BF79B4">
            <w:pPr>
              <w:spacing w:after="0" w:line="240" w:lineRule="auto"/>
              <w:jc w:val="right"/>
              <w:rPr>
                <w:rFonts w:ascii="Arial" w:eastAsia="Times New Roman" w:hAnsi="Arial" w:cs="Arial"/>
                <w:sz w:val="16"/>
                <w:szCs w:val="16"/>
                <w:lang w:eastAsia="pt-BR"/>
              </w:rPr>
            </w:pPr>
            <w:r w:rsidRPr="00BF79B4">
              <w:rPr>
                <w:rFonts w:ascii="Arial" w:eastAsia="Times New Roman" w:hAnsi="Arial" w:cs="Arial"/>
                <w:sz w:val="16"/>
                <w:szCs w:val="16"/>
                <w:lang w:eastAsia="pt-BR"/>
              </w:rPr>
              <w:t> </w:t>
            </w:r>
          </w:p>
        </w:tc>
        <w:tc>
          <w:tcPr>
            <w:tcW w:w="185" w:type="dxa"/>
            <w:tcBorders>
              <w:top w:val="nil"/>
              <w:left w:val="nil"/>
              <w:bottom w:val="nil"/>
              <w:right w:val="nil"/>
            </w:tcBorders>
            <w:shd w:val="clear" w:color="auto" w:fill="auto"/>
            <w:noWrap/>
            <w:vAlign w:val="bottom"/>
            <w:hideMark/>
          </w:tcPr>
          <w:p w14:paraId="4E8D0214" w14:textId="77777777" w:rsidR="00BF79B4" w:rsidRPr="00BF79B4" w:rsidRDefault="00BF79B4" w:rsidP="00BF79B4">
            <w:pPr>
              <w:spacing w:after="0" w:line="240" w:lineRule="auto"/>
              <w:jc w:val="right"/>
              <w:rPr>
                <w:rFonts w:ascii="Arial" w:eastAsia="Times New Roman" w:hAnsi="Arial" w:cs="Arial"/>
                <w:sz w:val="16"/>
                <w:szCs w:val="16"/>
                <w:lang w:eastAsia="pt-BR"/>
              </w:rPr>
            </w:pPr>
          </w:p>
        </w:tc>
        <w:tc>
          <w:tcPr>
            <w:tcW w:w="1296" w:type="dxa"/>
            <w:tcBorders>
              <w:top w:val="nil"/>
              <w:left w:val="nil"/>
              <w:bottom w:val="nil"/>
              <w:right w:val="nil"/>
            </w:tcBorders>
            <w:shd w:val="clear" w:color="auto" w:fill="auto"/>
            <w:noWrap/>
            <w:vAlign w:val="bottom"/>
            <w:hideMark/>
          </w:tcPr>
          <w:p w14:paraId="12959C8C"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10A37430"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69AD1A4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30D6ACA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center"/>
            <w:hideMark/>
          </w:tcPr>
          <w:p w14:paraId="36AB453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638BE736"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931E95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AD1AFE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EF2288A" w14:textId="77777777" w:rsidTr="0066347D">
        <w:trPr>
          <w:trHeight w:val="240"/>
        </w:trPr>
        <w:tc>
          <w:tcPr>
            <w:tcW w:w="167" w:type="dxa"/>
            <w:tcBorders>
              <w:top w:val="nil"/>
              <w:left w:val="nil"/>
              <w:bottom w:val="nil"/>
              <w:right w:val="nil"/>
            </w:tcBorders>
            <w:shd w:val="clear" w:color="auto" w:fill="auto"/>
            <w:noWrap/>
            <w:vAlign w:val="bottom"/>
            <w:hideMark/>
          </w:tcPr>
          <w:p w14:paraId="6016D4C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6ED10A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2FA5ED3B" w14:textId="77777777" w:rsidR="00BF79B4" w:rsidRPr="00BF79B4" w:rsidRDefault="00BF79B4" w:rsidP="00BF79B4">
            <w:pPr>
              <w:spacing w:after="0" w:line="240" w:lineRule="auto"/>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SALDO EM 31 DE DEZEMBRO DE 2019</w:t>
            </w:r>
          </w:p>
        </w:tc>
        <w:tc>
          <w:tcPr>
            <w:tcW w:w="1134" w:type="dxa"/>
            <w:tcBorders>
              <w:top w:val="nil"/>
              <w:left w:val="nil"/>
              <w:bottom w:val="nil"/>
              <w:right w:val="nil"/>
            </w:tcBorders>
            <w:shd w:val="clear" w:color="auto" w:fill="auto"/>
            <w:noWrap/>
            <w:vAlign w:val="bottom"/>
            <w:hideMark/>
          </w:tcPr>
          <w:p w14:paraId="0B8ABA3E" w14:textId="77777777" w:rsidR="00BF79B4" w:rsidRPr="00BF79B4" w:rsidRDefault="00BF79B4" w:rsidP="00BF79B4">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64178CC6"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856" w:type="dxa"/>
            <w:tcBorders>
              <w:top w:val="single" w:sz="4" w:space="0" w:color="000000"/>
              <w:left w:val="nil"/>
              <w:bottom w:val="double" w:sz="6" w:space="0" w:color="000000"/>
              <w:right w:val="nil"/>
            </w:tcBorders>
            <w:shd w:val="clear" w:color="auto" w:fill="auto"/>
            <w:noWrap/>
            <w:vAlign w:val="bottom"/>
            <w:hideMark/>
          </w:tcPr>
          <w:p w14:paraId="7680873B"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2.014.563.144 </w:t>
            </w:r>
          </w:p>
        </w:tc>
        <w:tc>
          <w:tcPr>
            <w:tcW w:w="196" w:type="dxa"/>
            <w:tcBorders>
              <w:top w:val="nil"/>
              <w:left w:val="nil"/>
              <w:bottom w:val="nil"/>
              <w:right w:val="nil"/>
            </w:tcBorders>
            <w:shd w:val="clear" w:color="auto" w:fill="auto"/>
            <w:noWrap/>
            <w:vAlign w:val="bottom"/>
            <w:hideMark/>
          </w:tcPr>
          <w:p w14:paraId="3BD0D393"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703" w:type="dxa"/>
            <w:tcBorders>
              <w:top w:val="single" w:sz="4" w:space="0" w:color="000000"/>
              <w:left w:val="nil"/>
              <w:bottom w:val="double" w:sz="6" w:space="0" w:color="000000"/>
              <w:right w:val="nil"/>
            </w:tcBorders>
            <w:shd w:val="clear" w:color="000000" w:fill="FFFFFF"/>
            <w:noWrap/>
            <w:vAlign w:val="bottom"/>
            <w:hideMark/>
          </w:tcPr>
          <w:p w14:paraId="55519308"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35.905.205 </w:t>
            </w:r>
          </w:p>
        </w:tc>
        <w:tc>
          <w:tcPr>
            <w:tcW w:w="236" w:type="dxa"/>
            <w:tcBorders>
              <w:top w:val="nil"/>
              <w:left w:val="nil"/>
              <w:bottom w:val="nil"/>
              <w:right w:val="nil"/>
            </w:tcBorders>
            <w:shd w:val="clear" w:color="000000" w:fill="FFFFFF"/>
            <w:noWrap/>
            <w:vAlign w:val="bottom"/>
            <w:hideMark/>
          </w:tcPr>
          <w:p w14:paraId="35827193"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w:t>
            </w:r>
          </w:p>
        </w:tc>
        <w:tc>
          <w:tcPr>
            <w:tcW w:w="1454" w:type="dxa"/>
            <w:tcBorders>
              <w:top w:val="single" w:sz="4" w:space="0" w:color="000000"/>
              <w:left w:val="nil"/>
              <w:bottom w:val="double" w:sz="6" w:space="0" w:color="000000"/>
              <w:right w:val="nil"/>
            </w:tcBorders>
            <w:shd w:val="clear" w:color="000000" w:fill="FFFFFF"/>
            <w:noWrap/>
            <w:vAlign w:val="bottom"/>
            <w:hideMark/>
          </w:tcPr>
          <w:p w14:paraId="684BDBCF"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27.906.441 </w:t>
            </w:r>
          </w:p>
        </w:tc>
        <w:tc>
          <w:tcPr>
            <w:tcW w:w="185" w:type="dxa"/>
            <w:tcBorders>
              <w:top w:val="nil"/>
              <w:left w:val="nil"/>
              <w:bottom w:val="nil"/>
              <w:right w:val="nil"/>
            </w:tcBorders>
            <w:shd w:val="clear" w:color="auto" w:fill="auto"/>
            <w:noWrap/>
            <w:vAlign w:val="bottom"/>
            <w:hideMark/>
          </w:tcPr>
          <w:p w14:paraId="413C7202"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p>
        </w:tc>
        <w:tc>
          <w:tcPr>
            <w:tcW w:w="1296" w:type="dxa"/>
            <w:tcBorders>
              <w:top w:val="single" w:sz="4" w:space="0" w:color="000000"/>
              <w:left w:val="nil"/>
              <w:bottom w:val="double" w:sz="6" w:space="0" w:color="000000"/>
              <w:right w:val="nil"/>
            </w:tcBorders>
            <w:shd w:val="clear" w:color="000000" w:fill="FFFFFF"/>
            <w:noWrap/>
            <w:vAlign w:val="bottom"/>
            <w:hideMark/>
          </w:tcPr>
          <w:p w14:paraId="46EEA073" w14:textId="77777777" w:rsidR="00BF79B4" w:rsidRPr="00BF79B4" w:rsidRDefault="00BF79B4" w:rsidP="00BF79B4">
            <w:pPr>
              <w:spacing w:after="0" w:line="240" w:lineRule="auto"/>
              <w:jc w:val="right"/>
              <w:rPr>
                <w:rFonts w:ascii="Arial" w:eastAsia="Times New Roman" w:hAnsi="Arial" w:cs="Arial"/>
                <w:b/>
                <w:bCs/>
                <w:sz w:val="16"/>
                <w:szCs w:val="16"/>
                <w:lang w:eastAsia="pt-BR"/>
              </w:rPr>
            </w:pPr>
            <w:r w:rsidRPr="00BF79B4">
              <w:rPr>
                <w:rFonts w:ascii="Arial" w:eastAsia="Times New Roman" w:hAnsi="Arial" w:cs="Arial"/>
                <w:b/>
                <w:bCs/>
                <w:sz w:val="16"/>
                <w:szCs w:val="16"/>
                <w:lang w:eastAsia="pt-BR"/>
              </w:rPr>
              <w:t xml:space="preserve"> (651.607.828)</w:t>
            </w:r>
          </w:p>
        </w:tc>
        <w:tc>
          <w:tcPr>
            <w:tcW w:w="256" w:type="dxa"/>
            <w:tcBorders>
              <w:top w:val="nil"/>
              <w:left w:val="nil"/>
              <w:bottom w:val="nil"/>
              <w:right w:val="nil"/>
            </w:tcBorders>
            <w:shd w:val="clear" w:color="000000" w:fill="FFFFFF"/>
            <w:noWrap/>
            <w:vAlign w:val="bottom"/>
            <w:hideMark/>
          </w:tcPr>
          <w:p w14:paraId="4B8E40EE" w14:textId="77777777" w:rsidR="00BF79B4" w:rsidRPr="00BF79B4" w:rsidRDefault="00BF79B4" w:rsidP="00BF79B4">
            <w:pPr>
              <w:spacing w:after="0" w:line="240" w:lineRule="auto"/>
              <w:rPr>
                <w:rFonts w:ascii="Arial" w:eastAsia="Times New Roman" w:hAnsi="Arial" w:cs="Arial"/>
                <w:color w:val="000000"/>
                <w:sz w:val="16"/>
                <w:szCs w:val="16"/>
                <w:lang w:eastAsia="pt-BR"/>
              </w:rPr>
            </w:pPr>
            <w:r w:rsidRPr="00BF79B4">
              <w:rPr>
                <w:rFonts w:ascii="Arial" w:eastAsia="Times New Roman" w:hAnsi="Arial" w:cs="Arial"/>
                <w:color w:val="000000"/>
                <w:sz w:val="16"/>
                <w:szCs w:val="16"/>
                <w:lang w:eastAsia="pt-BR"/>
              </w:rPr>
              <w:t> </w:t>
            </w:r>
          </w:p>
        </w:tc>
        <w:tc>
          <w:tcPr>
            <w:tcW w:w="1219" w:type="dxa"/>
            <w:tcBorders>
              <w:top w:val="single" w:sz="4" w:space="0" w:color="000000"/>
              <w:left w:val="nil"/>
              <w:bottom w:val="double" w:sz="6" w:space="0" w:color="000000"/>
              <w:right w:val="nil"/>
            </w:tcBorders>
            <w:shd w:val="clear" w:color="000000" w:fill="FFFFFF"/>
            <w:noWrap/>
            <w:vAlign w:val="bottom"/>
            <w:hideMark/>
          </w:tcPr>
          <w:p w14:paraId="2B5DCC8B"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r w:rsidRPr="00BF79B4">
              <w:rPr>
                <w:rFonts w:ascii="Arial" w:eastAsia="Times New Roman" w:hAnsi="Arial" w:cs="Arial"/>
                <w:b/>
                <w:bCs/>
                <w:color w:val="000000"/>
                <w:sz w:val="16"/>
                <w:szCs w:val="16"/>
                <w:lang w:eastAsia="pt-BR"/>
              </w:rPr>
              <w:t xml:space="preserve">1.426.766.963 </w:t>
            </w:r>
          </w:p>
        </w:tc>
        <w:tc>
          <w:tcPr>
            <w:tcW w:w="976" w:type="dxa"/>
            <w:tcBorders>
              <w:top w:val="nil"/>
              <w:left w:val="nil"/>
              <w:bottom w:val="nil"/>
              <w:right w:val="nil"/>
            </w:tcBorders>
            <w:shd w:val="clear" w:color="auto" w:fill="auto"/>
            <w:noWrap/>
            <w:vAlign w:val="bottom"/>
            <w:hideMark/>
          </w:tcPr>
          <w:p w14:paraId="487CC16B" w14:textId="77777777" w:rsidR="00BF79B4" w:rsidRPr="00BF79B4" w:rsidRDefault="00BF79B4" w:rsidP="00BF79B4">
            <w:pPr>
              <w:spacing w:after="0" w:line="240" w:lineRule="auto"/>
              <w:jc w:val="right"/>
              <w:rPr>
                <w:rFonts w:ascii="Arial" w:eastAsia="Times New Roman" w:hAnsi="Arial" w:cs="Arial"/>
                <w:b/>
                <w:bCs/>
                <w:color w:val="000000"/>
                <w:sz w:val="16"/>
                <w:szCs w:val="16"/>
                <w:lang w:eastAsia="pt-BR"/>
              </w:rPr>
            </w:pPr>
          </w:p>
        </w:tc>
        <w:tc>
          <w:tcPr>
            <w:tcW w:w="1396" w:type="dxa"/>
            <w:tcBorders>
              <w:top w:val="nil"/>
              <w:left w:val="nil"/>
              <w:bottom w:val="nil"/>
              <w:right w:val="nil"/>
            </w:tcBorders>
            <w:shd w:val="clear" w:color="auto" w:fill="auto"/>
            <w:noWrap/>
            <w:vAlign w:val="center"/>
            <w:hideMark/>
          </w:tcPr>
          <w:p w14:paraId="7515064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29FAF6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319174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49FBBB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740B1976" w14:textId="77777777" w:rsidTr="0066347D">
        <w:trPr>
          <w:trHeight w:val="240"/>
        </w:trPr>
        <w:tc>
          <w:tcPr>
            <w:tcW w:w="167" w:type="dxa"/>
            <w:tcBorders>
              <w:top w:val="nil"/>
              <w:left w:val="nil"/>
              <w:bottom w:val="nil"/>
              <w:right w:val="nil"/>
            </w:tcBorders>
            <w:shd w:val="clear" w:color="auto" w:fill="auto"/>
            <w:noWrap/>
            <w:vAlign w:val="bottom"/>
            <w:hideMark/>
          </w:tcPr>
          <w:p w14:paraId="1B0A0FA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C0815A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0D3344D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02E3D2B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79180A6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2A52F8C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C1F4E2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6805EF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46CD902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5720B5C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1CE9C22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4EC9EA2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33286C1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30C6FE8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5D20456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center"/>
            <w:hideMark/>
          </w:tcPr>
          <w:p w14:paraId="3A138CF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B147019"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A1D2CA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C47A82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3C63E531" w14:textId="77777777" w:rsidTr="0066347D">
        <w:trPr>
          <w:trHeight w:val="225"/>
        </w:trPr>
        <w:tc>
          <w:tcPr>
            <w:tcW w:w="167" w:type="dxa"/>
            <w:tcBorders>
              <w:top w:val="nil"/>
              <w:left w:val="nil"/>
              <w:bottom w:val="nil"/>
              <w:right w:val="nil"/>
            </w:tcBorders>
            <w:shd w:val="clear" w:color="auto" w:fill="auto"/>
            <w:noWrap/>
            <w:vAlign w:val="bottom"/>
            <w:hideMark/>
          </w:tcPr>
          <w:p w14:paraId="68DCCBA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97D0B2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D218FF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1B9CC49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82E576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54DBEB0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3D33E0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29FEB8D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2C06732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0E7BEDC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435E43B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1257809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1ED0FE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3E87CBB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7A9FDBB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center"/>
            <w:hideMark/>
          </w:tcPr>
          <w:p w14:paraId="61BBDA7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EB8AD84" w14:textId="77777777" w:rsidR="00BF79B4" w:rsidRPr="00BF79B4" w:rsidRDefault="00BF79B4" w:rsidP="00BF79B4">
            <w:pPr>
              <w:spacing w:after="0" w:line="240" w:lineRule="auto"/>
              <w:jc w:val="right"/>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DE59A3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C58F96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595D6E4B" w14:textId="77777777" w:rsidTr="0066347D">
        <w:trPr>
          <w:trHeight w:val="225"/>
        </w:trPr>
        <w:tc>
          <w:tcPr>
            <w:tcW w:w="167" w:type="dxa"/>
            <w:tcBorders>
              <w:top w:val="nil"/>
              <w:left w:val="nil"/>
              <w:bottom w:val="nil"/>
              <w:right w:val="nil"/>
            </w:tcBorders>
            <w:shd w:val="clear" w:color="auto" w:fill="auto"/>
            <w:noWrap/>
            <w:vAlign w:val="bottom"/>
            <w:hideMark/>
          </w:tcPr>
          <w:p w14:paraId="5F5C524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3CE5B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E96E779"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tcPr>
          <w:p w14:paraId="0E3AFCAE" w14:textId="2290EFF9"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07FC4C06" w14:textId="77777777" w:rsidR="00BF79B4" w:rsidRPr="00BF79B4" w:rsidRDefault="00BF79B4" w:rsidP="00BF79B4">
            <w:pPr>
              <w:spacing w:after="0" w:line="240" w:lineRule="auto"/>
              <w:jc w:val="center"/>
              <w:rPr>
                <w:rFonts w:ascii="Arial" w:eastAsia="Times New Roman" w:hAnsi="Arial" w:cs="Arial"/>
                <w:b/>
                <w:bCs/>
                <w:sz w:val="16"/>
                <w:szCs w:val="16"/>
                <w:lang w:eastAsia="pt-BR"/>
              </w:rPr>
            </w:pPr>
          </w:p>
        </w:tc>
        <w:tc>
          <w:tcPr>
            <w:tcW w:w="1856" w:type="dxa"/>
            <w:tcBorders>
              <w:top w:val="nil"/>
              <w:left w:val="nil"/>
              <w:bottom w:val="nil"/>
              <w:right w:val="nil"/>
            </w:tcBorders>
            <w:shd w:val="clear" w:color="auto" w:fill="auto"/>
            <w:noWrap/>
            <w:vAlign w:val="bottom"/>
            <w:hideMark/>
          </w:tcPr>
          <w:p w14:paraId="74FD271E"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2ED298CB"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603C76F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0AADC08C"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46C07F45"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61DF4DAF"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4EB427B0"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7063611A"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2F911E4E"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6D44538D" w14:textId="77777777" w:rsidR="00BF79B4" w:rsidRPr="00BF79B4" w:rsidRDefault="00BF79B4" w:rsidP="00BF79B4">
            <w:pPr>
              <w:spacing w:after="0" w:line="240" w:lineRule="auto"/>
              <w:jc w:val="center"/>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146316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CE2D6F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155DE71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E777F5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B28D7A9" w14:textId="77777777" w:rsidTr="0066347D">
        <w:trPr>
          <w:trHeight w:val="225"/>
        </w:trPr>
        <w:tc>
          <w:tcPr>
            <w:tcW w:w="167" w:type="dxa"/>
            <w:tcBorders>
              <w:top w:val="nil"/>
              <w:left w:val="nil"/>
              <w:bottom w:val="nil"/>
              <w:right w:val="nil"/>
            </w:tcBorders>
            <w:shd w:val="clear" w:color="auto" w:fill="auto"/>
            <w:noWrap/>
            <w:vAlign w:val="bottom"/>
            <w:hideMark/>
          </w:tcPr>
          <w:p w14:paraId="705D21D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FE812D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4527A4F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tcPr>
          <w:p w14:paraId="1CEF551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49F4AC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0E03EFA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80DF18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59F868D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29D9F56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29A8B50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4835BF5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50FB02E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8AAAFD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5728516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40C799C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46384C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8EA323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B964DD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034F85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2C70271" w14:textId="77777777" w:rsidTr="0066347D">
        <w:trPr>
          <w:trHeight w:val="225"/>
        </w:trPr>
        <w:tc>
          <w:tcPr>
            <w:tcW w:w="167" w:type="dxa"/>
            <w:tcBorders>
              <w:top w:val="nil"/>
              <w:left w:val="nil"/>
              <w:bottom w:val="nil"/>
              <w:right w:val="nil"/>
            </w:tcBorders>
            <w:shd w:val="clear" w:color="auto" w:fill="auto"/>
            <w:noWrap/>
            <w:vAlign w:val="bottom"/>
            <w:hideMark/>
          </w:tcPr>
          <w:p w14:paraId="58E639F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134BD00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5E78F8C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tcPr>
          <w:p w14:paraId="61EBFE3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3585939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607B3C5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72C638C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397C46F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6FBA44B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57EB376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75B8A43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47807DE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76A586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35CDAF8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2ED36E3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0036FE5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8C8B78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734D6E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124907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40AD3A55" w14:textId="77777777" w:rsidTr="0066347D">
        <w:trPr>
          <w:trHeight w:val="225"/>
        </w:trPr>
        <w:tc>
          <w:tcPr>
            <w:tcW w:w="167" w:type="dxa"/>
            <w:tcBorders>
              <w:top w:val="nil"/>
              <w:left w:val="nil"/>
              <w:bottom w:val="nil"/>
              <w:right w:val="nil"/>
            </w:tcBorders>
            <w:shd w:val="clear" w:color="auto" w:fill="auto"/>
            <w:noWrap/>
            <w:vAlign w:val="bottom"/>
            <w:hideMark/>
          </w:tcPr>
          <w:p w14:paraId="07B5816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5931B91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6396601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1AF0A60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1D1D137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7F8057F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79BB0D6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17FEC3B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23A761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675FEE4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66442C5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6065378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6102BE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5571326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72A7926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1A946D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760FD85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8EC1FF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593C30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1D8AA8D" w14:textId="77777777" w:rsidTr="0066347D">
        <w:trPr>
          <w:trHeight w:val="225"/>
        </w:trPr>
        <w:tc>
          <w:tcPr>
            <w:tcW w:w="167" w:type="dxa"/>
            <w:tcBorders>
              <w:top w:val="nil"/>
              <w:left w:val="nil"/>
              <w:bottom w:val="nil"/>
              <w:right w:val="nil"/>
            </w:tcBorders>
            <w:shd w:val="clear" w:color="auto" w:fill="auto"/>
            <w:noWrap/>
            <w:vAlign w:val="bottom"/>
            <w:hideMark/>
          </w:tcPr>
          <w:p w14:paraId="50A3AC9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3221E5C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59795FA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205791B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A7ED41A"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4E9BDE7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CB30A3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0B9CEC8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1E29CDA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44C27F3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74983A9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0F0DE27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2B4EC7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11E105F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00ADF7E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D0BE40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C36F61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38AF19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463C06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3F9A836" w14:textId="77777777" w:rsidTr="0066347D">
        <w:trPr>
          <w:trHeight w:val="225"/>
        </w:trPr>
        <w:tc>
          <w:tcPr>
            <w:tcW w:w="167" w:type="dxa"/>
            <w:tcBorders>
              <w:top w:val="nil"/>
              <w:left w:val="nil"/>
              <w:bottom w:val="nil"/>
              <w:right w:val="nil"/>
            </w:tcBorders>
            <w:shd w:val="clear" w:color="auto" w:fill="auto"/>
            <w:noWrap/>
            <w:vAlign w:val="bottom"/>
            <w:hideMark/>
          </w:tcPr>
          <w:p w14:paraId="10139E1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5BA5B5E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F3FF99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5457092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A07A5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0262AC5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E79E8E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45E8F6A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154C5F5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2DF3005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5E612B7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50CCC1C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A33CC4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1031CFB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61F9565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57366A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73532D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EEB26D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5E3EA2D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287C1773" w14:textId="77777777" w:rsidTr="0066347D">
        <w:trPr>
          <w:trHeight w:val="225"/>
        </w:trPr>
        <w:tc>
          <w:tcPr>
            <w:tcW w:w="167" w:type="dxa"/>
            <w:tcBorders>
              <w:top w:val="nil"/>
              <w:left w:val="nil"/>
              <w:bottom w:val="nil"/>
              <w:right w:val="nil"/>
            </w:tcBorders>
            <w:shd w:val="clear" w:color="auto" w:fill="auto"/>
            <w:noWrap/>
            <w:vAlign w:val="bottom"/>
            <w:hideMark/>
          </w:tcPr>
          <w:p w14:paraId="3BB6E97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3288AB8"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755EB00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4C93C7B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C60D8B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0A66072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072BFDA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3DAF2E9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049B03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49DFBC7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274D5CA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5DE9049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F628B2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1280E64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76100C5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60B61C7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56E667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375E5C7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A0D3A2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0BF5EC46" w14:textId="77777777" w:rsidTr="0066347D">
        <w:trPr>
          <w:trHeight w:val="225"/>
        </w:trPr>
        <w:tc>
          <w:tcPr>
            <w:tcW w:w="167" w:type="dxa"/>
            <w:tcBorders>
              <w:top w:val="nil"/>
              <w:left w:val="nil"/>
              <w:bottom w:val="nil"/>
              <w:right w:val="nil"/>
            </w:tcBorders>
            <w:shd w:val="clear" w:color="auto" w:fill="auto"/>
            <w:noWrap/>
            <w:vAlign w:val="bottom"/>
            <w:hideMark/>
          </w:tcPr>
          <w:p w14:paraId="3B9C5C3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788B523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13DF1CA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715BA79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439DD3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1AE7929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0F08DD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677F48A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191301B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0934A0A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430490E5"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213773B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675E004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1C3C84D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58C22EE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2C8D8612"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4C5D1E9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2B6AFCE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42748A9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r w:rsidR="00BF79B4" w:rsidRPr="00BF79B4" w14:paraId="6294815A" w14:textId="77777777" w:rsidTr="0066347D">
        <w:trPr>
          <w:trHeight w:val="225"/>
        </w:trPr>
        <w:tc>
          <w:tcPr>
            <w:tcW w:w="167" w:type="dxa"/>
            <w:tcBorders>
              <w:top w:val="nil"/>
              <w:left w:val="nil"/>
              <w:bottom w:val="nil"/>
              <w:right w:val="nil"/>
            </w:tcBorders>
            <w:shd w:val="clear" w:color="auto" w:fill="auto"/>
            <w:noWrap/>
            <w:vAlign w:val="bottom"/>
            <w:hideMark/>
          </w:tcPr>
          <w:p w14:paraId="7475E0F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noWrap/>
            <w:vAlign w:val="bottom"/>
            <w:hideMark/>
          </w:tcPr>
          <w:p w14:paraId="69454684"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4962" w:type="dxa"/>
            <w:tcBorders>
              <w:top w:val="nil"/>
              <w:left w:val="nil"/>
              <w:bottom w:val="nil"/>
              <w:right w:val="nil"/>
            </w:tcBorders>
            <w:shd w:val="clear" w:color="auto" w:fill="auto"/>
            <w:noWrap/>
            <w:vAlign w:val="bottom"/>
            <w:hideMark/>
          </w:tcPr>
          <w:p w14:paraId="21AF127E"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134" w:type="dxa"/>
            <w:tcBorders>
              <w:top w:val="nil"/>
              <w:left w:val="nil"/>
              <w:bottom w:val="nil"/>
              <w:right w:val="nil"/>
            </w:tcBorders>
            <w:shd w:val="clear" w:color="auto" w:fill="auto"/>
            <w:noWrap/>
            <w:vAlign w:val="bottom"/>
            <w:hideMark/>
          </w:tcPr>
          <w:p w14:paraId="54652BC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84CB65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6" w:type="dxa"/>
            <w:tcBorders>
              <w:top w:val="nil"/>
              <w:left w:val="nil"/>
              <w:bottom w:val="nil"/>
              <w:right w:val="nil"/>
            </w:tcBorders>
            <w:shd w:val="clear" w:color="auto" w:fill="auto"/>
            <w:noWrap/>
            <w:vAlign w:val="bottom"/>
            <w:hideMark/>
          </w:tcPr>
          <w:p w14:paraId="41FB69DD"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651929B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703" w:type="dxa"/>
            <w:tcBorders>
              <w:top w:val="nil"/>
              <w:left w:val="nil"/>
              <w:bottom w:val="nil"/>
              <w:right w:val="nil"/>
            </w:tcBorders>
            <w:shd w:val="clear" w:color="auto" w:fill="auto"/>
            <w:noWrap/>
            <w:vAlign w:val="bottom"/>
            <w:hideMark/>
          </w:tcPr>
          <w:p w14:paraId="11621093"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7A2288A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54" w:type="dxa"/>
            <w:tcBorders>
              <w:top w:val="nil"/>
              <w:left w:val="nil"/>
              <w:bottom w:val="nil"/>
              <w:right w:val="nil"/>
            </w:tcBorders>
            <w:shd w:val="clear" w:color="auto" w:fill="auto"/>
            <w:noWrap/>
            <w:vAlign w:val="bottom"/>
            <w:hideMark/>
          </w:tcPr>
          <w:p w14:paraId="19E06F4B"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85" w:type="dxa"/>
            <w:tcBorders>
              <w:top w:val="nil"/>
              <w:left w:val="nil"/>
              <w:bottom w:val="nil"/>
              <w:right w:val="nil"/>
            </w:tcBorders>
            <w:shd w:val="clear" w:color="auto" w:fill="auto"/>
            <w:noWrap/>
            <w:vAlign w:val="bottom"/>
            <w:hideMark/>
          </w:tcPr>
          <w:p w14:paraId="521A4BD0"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96" w:type="dxa"/>
            <w:tcBorders>
              <w:top w:val="nil"/>
              <w:left w:val="nil"/>
              <w:bottom w:val="nil"/>
              <w:right w:val="nil"/>
            </w:tcBorders>
            <w:shd w:val="clear" w:color="auto" w:fill="auto"/>
            <w:noWrap/>
            <w:vAlign w:val="bottom"/>
            <w:hideMark/>
          </w:tcPr>
          <w:p w14:paraId="55DB53E9"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5A2EFA51"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219" w:type="dxa"/>
            <w:tcBorders>
              <w:top w:val="nil"/>
              <w:left w:val="nil"/>
              <w:bottom w:val="nil"/>
              <w:right w:val="nil"/>
            </w:tcBorders>
            <w:shd w:val="clear" w:color="auto" w:fill="auto"/>
            <w:noWrap/>
            <w:vAlign w:val="bottom"/>
            <w:hideMark/>
          </w:tcPr>
          <w:p w14:paraId="5745EC1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976" w:type="dxa"/>
            <w:tcBorders>
              <w:top w:val="nil"/>
              <w:left w:val="nil"/>
              <w:bottom w:val="nil"/>
              <w:right w:val="nil"/>
            </w:tcBorders>
            <w:shd w:val="clear" w:color="auto" w:fill="auto"/>
            <w:noWrap/>
            <w:vAlign w:val="bottom"/>
            <w:hideMark/>
          </w:tcPr>
          <w:p w14:paraId="307FE396"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354ABD2C"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0F4805F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496" w:type="dxa"/>
            <w:tcBorders>
              <w:top w:val="nil"/>
              <w:left w:val="nil"/>
              <w:bottom w:val="nil"/>
              <w:right w:val="nil"/>
            </w:tcBorders>
            <w:shd w:val="clear" w:color="auto" w:fill="auto"/>
            <w:noWrap/>
            <w:vAlign w:val="bottom"/>
            <w:hideMark/>
          </w:tcPr>
          <w:p w14:paraId="591AC647"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c>
          <w:tcPr>
            <w:tcW w:w="1396" w:type="dxa"/>
            <w:tcBorders>
              <w:top w:val="nil"/>
              <w:left w:val="nil"/>
              <w:bottom w:val="nil"/>
              <w:right w:val="nil"/>
            </w:tcBorders>
            <w:shd w:val="clear" w:color="auto" w:fill="auto"/>
            <w:noWrap/>
            <w:vAlign w:val="bottom"/>
            <w:hideMark/>
          </w:tcPr>
          <w:p w14:paraId="733565EF" w14:textId="77777777" w:rsidR="00BF79B4" w:rsidRPr="00BF79B4" w:rsidRDefault="00BF79B4" w:rsidP="00BF79B4">
            <w:pPr>
              <w:spacing w:after="0" w:line="240" w:lineRule="auto"/>
              <w:rPr>
                <w:rFonts w:ascii="Times New Roman" w:eastAsia="Times New Roman" w:hAnsi="Times New Roman" w:cs="Times New Roman"/>
                <w:sz w:val="20"/>
                <w:szCs w:val="20"/>
                <w:lang w:eastAsia="pt-BR"/>
              </w:rPr>
            </w:pPr>
          </w:p>
        </w:tc>
      </w:tr>
    </w:tbl>
    <w:p w14:paraId="4F5E45D3" w14:textId="77777777" w:rsidR="007C2C35" w:rsidRPr="001C0E6C" w:rsidRDefault="007C2C35" w:rsidP="00BF79B4">
      <w:pPr>
        <w:spacing w:after="0" w:line="240" w:lineRule="auto"/>
        <w:ind w:left="-851"/>
        <w:rPr>
          <w:rFonts w:ascii="Arial" w:eastAsia="Times New Roman" w:hAnsi="Arial" w:cs="Arial"/>
          <w:sz w:val="20"/>
          <w:szCs w:val="20"/>
          <w:lang w:eastAsia="pt-BR"/>
        </w:rPr>
        <w:sectPr w:rsidR="007C2C35" w:rsidRPr="001C0E6C" w:rsidSect="00C561D3">
          <w:pgSz w:w="16838" w:h="11906" w:orient="landscape" w:code="9"/>
          <w:pgMar w:top="238" w:right="244" w:bottom="3544" w:left="1134" w:header="567" w:footer="567" w:gutter="0"/>
          <w:cols w:space="708"/>
          <w:docGrid w:linePitch="360"/>
        </w:sectPr>
      </w:pPr>
    </w:p>
    <w:p w14:paraId="454AEDE5" w14:textId="78D500F4" w:rsidR="00C561D3" w:rsidRPr="001C0E6C" w:rsidRDefault="0066347D" w:rsidP="00C561D3">
      <w:pPr>
        <w:spacing w:after="0" w:line="240" w:lineRule="auto"/>
        <w:rPr>
          <w:rFonts w:ascii="Arial" w:eastAsia="Times New Roman" w:hAnsi="Arial" w:cs="Arial"/>
          <w:b/>
          <w:bCs/>
          <w:sz w:val="20"/>
          <w:szCs w:val="20"/>
          <w:lang w:eastAsia="pt-BR"/>
        </w:rPr>
      </w:pPr>
      <w:r w:rsidRPr="0066347D">
        <w:rPr>
          <w:rFonts w:ascii="Arial" w:eastAsia="Times New Roman" w:hAnsi="Arial" w:cs="Arial"/>
          <w:noProof/>
          <w:sz w:val="20"/>
          <w:szCs w:val="20"/>
          <w:lang w:eastAsia="pt-BR"/>
        </w:rPr>
        <w:lastRenderedPageBreak/>
        <w:drawing>
          <wp:anchor distT="0" distB="0" distL="114300" distR="114300" simplePos="0" relativeHeight="251686400" behindDoc="0" locked="0" layoutInCell="1" allowOverlap="1" wp14:anchorId="21BBA715" wp14:editId="52986407">
            <wp:simplePos x="0" y="0"/>
            <wp:positionH relativeFrom="column">
              <wp:posOffset>-608965</wp:posOffset>
            </wp:positionH>
            <wp:positionV relativeFrom="paragraph">
              <wp:posOffset>-153035</wp:posOffset>
            </wp:positionV>
            <wp:extent cx="5543550" cy="438150"/>
            <wp:effectExtent l="0" t="0" r="0" b="0"/>
            <wp:wrapNone/>
            <wp:docPr id="55867852" name="Imagem 8">
              <a:extLst xmlns:a="http://schemas.openxmlformats.org/drawingml/2006/main">
                <a:ext uri="{FF2B5EF4-FFF2-40B4-BE49-F238E27FC236}">
                  <a16:creationId xmlns:a16="http://schemas.microsoft.com/office/drawing/2014/main" id="{D17BB7D3-B817-B173-FD12-168ADEAF86AB}"/>
                </a:ext>
              </a:extLst>
            </wp:docPr>
            <wp:cNvGraphicFramePr/>
            <a:graphic xmlns:a="http://schemas.openxmlformats.org/drawingml/2006/main">
              <a:graphicData uri="http://schemas.openxmlformats.org/drawingml/2006/picture">
                <pic:pic xmlns:pic="http://schemas.openxmlformats.org/drawingml/2006/picture">
                  <pic:nvPicPr>
                    <pic:cNvPr id="6049" name="Imagem 2">
                      <a:extLst>
                        <a:ext uri="{FF2B5EF4-FFF2-40B4-BE49-F238E27FC236}">
                          <a16:creationId xmlns:a16="http://schemas.microsoft.com/office/drawing/2014/main" id="{D17BB7D3-B817-B173-FD12-168ADEAF86AB}"/>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35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B77CE" w14:textId="04C61EBC" w:rsidR="005A5061" w:rsidRPr="001C0E6C" w:rsidRDefault="005A5061" w:rsidP="00C561D3">
      <w:pPr>
        <w:spacing w:after="0" w:line="240" w:lineRule="auto"/>
        <w:rPr>
          <w:rFonts w:ascii="Arial" w:eastAsia="Times New Roman" w:hAnsi="Arial" w:cs="Arial"/>
          <w:b/>
          <w:bCs/>
          <w:sz w:val="20"/>
          <w:szCs w:val="20"/>
          <w:lang w:eastAsia="pt-BR"/>
        </w:rPr>
      </w:pPr>
    </w:p>
    <w:tbl>
      <w:tblPr>
        <w:tblW w:w="13079" w:type="dxa"/>
        <w:tblInd w:w="-639" w:type="dxa"/>
        <w:tblCellMar>
          <w:left w:w="70" w:type="dxa"/>
          <w:right w:w="70" w:type="dxa"/>
        </w:tblCellMar>
        <w:tblLook w:val="04A0" w:firstRow="1" w:lastRow="0" w:firstColumn="1" w:lastColumn="0" w:noHBand="0" w:noVBand="1"/>
      </w:tblPr>
      <w:tblGrid>
        <w:gridCol w:w="709"/>
        <w:gridCol w:w="5245"/>
        <w:gridCol w:w="599"/>
        <w:gridCol w:w="581"/>
        <w:gridCol w:w="231"/>
        <w:gridCol w:w="363"/>
        <w:gridCol w:w="160"/>
        <w:gridCol w:w="439"/>
        <w:gridCol w:w="74"/>
        <w:gridCol w:w="161"/>
        <w:gridCol w:w="105"/>
        <w:gridCol w:w="208"/>
        <w:gridCol w:w="150"/>
        <w:gridCol w:w="108"/>
        <w:gridCol w:w="6"/>
        <w:gridCol w:w="46"/>
        <w:gridCol w:w="886"/>
        <w:gridCol w:w="454"/>
        <w:gridCol w:w="130"/>
        <w:gridCol w:w="49"/>
        <w:gridCol w:w="71"/>
        <w:gridCol w:w="98"/>
        <w:gridCol w:w="62"/>
        <w:gridCol w:w="75"/>
        <w:gridCol w:w="85"/>
        <w:gridCol w:w="60"/>
        <w:gridCol w:w="152"/>
        <w:gridCol w:w="212"/>
        <w:gridCol w:w="316"/>
        <w:gridCol w:w="296"/>
        <w:gridCol w:w="355"/>
        <w:gridCol w:w="296"/>
        <w:gridCol w:w="261"/>
        <w:gridCol w:w="36"/>
      </w:tblGrid>
      <w:tr w:rsidR="00C3771F" w:rsidRPr="0066347D" w14:paraId="2F25CCC6" w14:textId="77777777" w:rsidTr="00C3771F">
        <w:trPr>
          <w:gridAfter w:val="4"/>
          <w:wAfter w:w="948" w:type="dxa"/>
          <w:trHeight w:val="225"/>
        </w:trPr>
        <w:tc>
          <w:tcPr>
            <w:tcW w:w="8401" w:type="dxa"/>
            <w:gridSpan w:val="9"/>
            <w:tcBorders>
              <w:top w:val="nil"/>
              <w:left w:val="nil"/>
              <w:bottom w:val="nil"/>
              <w:right w:val="nil"/>
            </w:tcBorders>
            <w:shd w:val="clear" w:color="auto" w:fill="auto"/>
            <w:noWrap/>
            <w:vAlign w:val="bottom"/>
            <w:hideMark/>
          </w:tcPr>
          <w:p w14:paraId="2179B875"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266" w:type="dxa"/>
            <w:gridSpan w:val="2"/>
            <w:tcBorders>
              <w:top w:val="nil"/>
              <w:left w:val="nil"/>
              <w:bottom w:val="nil"/>
              <w:right w:val="nil"/>
            </w:tcBorders>
            <w:shd w:val="clear" w:color="auto" w:fill="auto"/>
            <w:noWrap/>
            <w:vAlign w:val="bottom"/>
            <w:hideMark/>
          </w:tcPr>
          <w:p w14:paraId="55A623CA"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466" w:type="dxa"/>
            <w:gridSpan w:val="3"/>
            <w:tcBorders>
              <w:top w:val="nil"/>
              <w:left w:val="nil"/>
              <w:bottom w:val="nil"/>
              <w:right w:val="nil"/>
            </w:tcBorders>
            <w:shd w:val="clear" w:color="auto" w:fill="auto"/>
            <w:noWrap/>
            <w:vAlign w:val="bottom"/>
            <w:hideMark/>
          </w:tcPr>
          <w:p w14:paraId="61B7DA91"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938" w:type="dxa"/>
            <w:gridSpan w:val="3"/>
            <w:tcBorders>
              <w:top w:val="nil"/>
              <w:left w:val="nil"/>
              <w:bottom w:val="nil"/>
              <w:right w:val="nil"/>
            </w:tcBorders>
            <w:shd w:val="clear" w:color="auto" w:fill="auto"/>
            <w:noWrap/>
            <w:vAlign w:val="bottom"/>
            <w:hideMark/>
          </w:tcPr>
          <w:p w14:paraId="6548D2E0"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584" w:type="dxa"/>
            <w:gridSpan w:val="2"/>
            <w:tcBorders>
              <w:top w:val="nil"/>
              <w:left w:val="nil"/>
              <w:bottom w:val="nil"/>
              <w:right w:val="nil"/>
            </w:tcBorders>
            <w:shd w:val="clear" w:color="auto" w:fill="auto"/>
            <w:noWrap/>
            <w:vAlign w:val="bottom"/>
            <w:hideMark/>
          </w:tcPr>
          <w:p w14:paraId="35CED24A"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864" w:type="dxa"/>
            <w:gridSpan w:val="9"/>
            <w:tcBorders>
              <w:top w:val="nil"/>
              <w:left w:val="nil"/>
              <w:bottom w:val="nil"/>
              <w:right w:val="nil"/>
            </w:tcBorders>
            <w:shd w:val="clear" w:color="auto" w:fill="auto"/>
            <w:noWrap/>
            <w:vAlign w:val="bottom"/>
            <w:hideMark/>
          </w:tcPr>
          <w:p w14:paraId="5A661E79"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316" w:type="dxa"/>
            <w:tcBorders>
              <w:top w:val="nil"/>
              <w:left w:val="nil"/>
              <w:bottom w:val="nil"/>
              <w:right w:val="nil"/>
            </w:tcBorders>
            <w:shd w:val="clear" w:color="auto" w:fill="auto"/>
            <w:noWrap/>
            <w:vAlign w:val="bottom"/>
            <w:hideMark/>
          </w:tcPr>
          <w:p w14:paraId="1AABEDA3"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0C84C59"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r>
      <w:tr w:rsidR="00C3771F" w:rsidRPr="0066347D" w14:paraId="6545A68B" w14:textId="77777777" w:rsidTr="00C3771F">
        <w:trPr>
          <w:gridAfter w:val="8"/>
          <w:wAfter w:w="1924" w:type="dxa"/>
          <w:trHeight w:val="225"/>
        </w:trPr>
        <w:tc>
          <w:tcPr>
            <w:tcW w:w="11155" w:type="dxa"/>
            <w:gridSpan w:val="26"/>
            <w:tcBorders>
              <w:top w:val="nil"/>
              <w:left w:val="nil"/>
              <w:bottom w:val="nil"/>
              <w:right w:val="nil"/>
            </w:tcBorders>
            <w:shd w:val="clear" w:color="auto" w:fill="auto"/>
            <w:noWrap/>
            <w:vAlign w:val="bottom"/>
            <w:hideMark/>
          </w:tcPr>
          <w:p w14:paraId="582D849F" w14:textId="77777777" w:rsidR="0066347D" w:rsidRPr="0066347D" w:rsidRDefault="0066347D" w:rsidP="00955E02">
            <w:pPr>
              <w:spacing w:after="0" w:line="240" w:lineRule="auto"/>
              <w:ind w:left="-642" w:firstLine="642"/>
              <w:jc w:val="center"/>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DEMONSTRAÇÃO DO VALOR ADICIONADO</w:t>
            </w:r>
          </w:p>
        </w:tc>
      </w:tr>
      <w:tr w:rsidR="00C3771F" w:rsidRPr="0066347D" w14:paraId="43DC6D92" w14:textId="77777777" w:rsidTr="00C3771F">
        <w:trPr>
          <w:gridAfter w:val="8"/>
          <w:wAfter w:w="1924" w:type="dxa"/>
          <w:trHeight w:val="225"/>
        </w:trPr>
        <w:tc>
          <w:tcPr>
            <w:tcW w:w="11155" w:type="dxa"/>
            <w:gridSpan w:val="26"/>
            <w:tcBorders>
              <w:top w:val="nil"/>
              <w:left w:val="nil"/>
              <w:bottom w:val="nil"/>
              <w:right w:val="nil"/>
            </w:tcBorders>
            <w:shd w:val="clear" w:color="auto" w:fill="auto"/>
            <w:noWrap/>
            <w:vAlign w:val="bottom"/>
            <w:hideMark/>
          </w:tcPr>
          <w:p w14:paraId="3C131A15" w14:textId="77777777" w:rsidR="0066347D" w:rsidRPr="0066347D" w:rsidRDefault="0066347D" w:rsidP="0066347D">
            <w:pPr>
              <w:spacing w:after="0" w:line="240" w:lineRule="auto"/>
              <w:jc w:val="center"/>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EM 31 DE DEZEMBRO</w:t>
            </w:r>
          </w:p>
        </w:tc>
      </w:tr>
      <w:tr w:rsidR="00C3771F" w:rsidRPr="0066347D" w14:paraId="77E9B9C6" w14:textId="77777777" w:rsidTr="00C3771F">
        <w:trPr>
          <w:gridAfter w:val="8"/>
          <w:wAfter w:w="1924" w:type="dxa"/>
          <w:trHeight w:val="225"/>
        </w:trPr>
        <w:tc>
          <w:tcPr>
            <w:tcW w:w="11155" w:type="dxa"/>
            <w:gridSpan w:val="26"/>
            <w:tcBorders>
              <w:top w:val="nil"/>
              <w:left w:val="nil"/>
              <w:bottom w:val="nil"/>
              <w:right w:val="nil"/>
            </w:tcBorders>
            <w:shd w:val="clear" w:color="auto" w:fill="auto"/>
            <w:noWrap/>
            <w:vAlign w:val="bottom"/>
            <w:hideMark/>
          </w:tcPr>
          <w:p w14:paraId="7A6460FD" w14:textId="77777777" w:rsidR="0066347D" w:rsidRPr="0066347D" w:rsidRDefault="0066347D" w:rsidP="0066347D">
            <w:pPr>
              <w:spacing w:after="0" w:line="240" w:lineRule="auto"/>
              <w:jc w:val="center"/>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(Valores expressos em Reais)</w:t>
            </w:r>
          </w:p>
        </w:tc>
      </w:tr>
      <w:tr w:rsidR="00C3771F" w:rsidRPr="0066347D" w14:paraId="7593ED13" w14:textId="77777777" w:rsidTr="00C3771F">
        <w:trPr>
          <w:gridAfter w:val="9"/>
          <w:wAfter w:w="1984" w:type="dxa"/>
          <w:trHeight w:val="450"/>
        </w:trPr>
        <w:tc>
          <w:tcPr>
            <w:tcW w:w="7134" w:type="dxa"/>
            <w:gridSpan w:val="4"/>
            <w:tcBorders>
              <w:top w:val="nil"/>
              <w:left w:val="nil"/>
              <w:bottom w:val="nil"/>
              <w:right w:val="nil"/>
            </w:tcBorders>
            <w:shd w:val="clear" w:color="auto" w:fill="auto"/>
            <w:noWrap/>
            <w:vAlign w:val="bottom"/>
            <w:hideMark/>
          </w:tcPr>
          <w:p w14:paraId="64D8D3B9" w14:textId="77777777" w:rsidR="0066347D" w:rsidRPr="0066347D" w:rsidRDefault="0066347D" w:rsidP="0066347D">
            <w:pPr>
              <w:spacing w:after="0" w:line="240" w:lineRule="auto"/>
              <w:jc w:val="center"/>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6D3F4F06" w14:textId="77777777" w:rsidR="0066347D" w:rsidRPr="0066347D" w:rsidRDefault="0066347D" w:rsidP="0066347D">
            <w:pPr>
              <w:spacing w:after="0" w:line="240" w:lineRule="auto"/>
              <w:jc w:val="center"/>
              <w:rPr>
                <w:rFonts w:ascii="Arial" w:eastAsia="Times New Roman" w:hAnsi="Arial" w:cs="Arial"/>
                <w:b/>
                <w:bCs/>
                <w:sz w:val="16"/>
                <w:szCs w:val="16"/>
                <w:u w:val="single"/>
                <w:lang w:eastAsia="pt-BR"/>
              </w:rPr>
            </w:pPr>
            <w:r w:rsidRPr="0066347D">
              <w:rPr>
                <w:rFonts w:ascii="Arial" w:eastAsia="Times New Roman" w:hAnsi="Arial" w:cs="Arial"/>
                <w:b/>
                <w:bCs/>
                <w:sz w:val="16"/>
                <w:szCs w:val="16"/>
                <w:u w:val="single"/>
                <w:lang w:eastAsia="pt-BR"/>
              </w:rPr>
              <w:t>NOTA</w:t>
            </w:r>
          </w:p>
        </w:tc>
        <w:tc>
          <w:tcPr>
            <w:tcW w:w="160" w:type="dxa"/>
            <w:tcBorders>
              <w:top w:val="nil"/>
              <w:left w:val="nil"/>
              <w:bottom w:val="nil"/>
              <w:right w:val="nil"/>
            </w:tcBorders>
            <w:shd w:val="clear" w:color="auto" w:fill="auto"/>
            <w:noWrap/>
            <w:vAlign w:val="bottom"/>
            <w:hideMark/>
          </w:tcPr>
          <w:p w14:paraId="30C78BD2" w14:textId="77777777" w:rsidR="0066347D" w:rsidRPr="0066347D" w:rsidRDefault="0066347D" w:rsidP="0066347D">
            <w:pPr>
              <w:spacing w:after="0" w:line="240" w:lineRule="auto"/>
              <w:jc w:val="center"/>
              <w:rPr>
                <w:rFonts w:ascii="Arial" w:eastAsia="Times New Roman" w:hAnsi="Arial" w:cs="Arial"/>
                <w:b/>
                <w:bCs/>
                <w:sz w:val="16"/>
                <w:szCs w:val="16"/>
                <w:u w:val="single"/>
                <w:lang w:eastAsia="pt-BR"/>
              </w:rPr>
            </w:pPr>
          </w:p>
        </w:tc>
        <w:tc>
          <w:tcPr>
            <w:tcW w:w="1137" w:type="dxa"/>
            <w:gridSpan w:val="6"/>
            <w:tcBorders>
              <w:top w:val="nil"/>
              <w:left w:val="nil"/>
              <w:bottom w:val="single" w:sz="4" w:space="0" w:color="000000"/>
              <w:right w:val="nil"/>
            </w:tcBorders>
            <w:shd w:val="clear" w:color="auto" w:fill="auto"/>
            <w:noWrap/>
            <w:vAlign w:val="bottom"/>
            <w:hideMark/>
          </w:tcPr>
          <w:p w14:paraId="724BCDD4" w14:textId="77777777" w:rsidR="0066347D" w:rsidRPr="0066347D" w:rsidRDefault="0066347D" w:rsidP="00955E02">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2019</w:t>
            </w:r>
          </w:p>
        </w:tc>
        <w:tc>
          <w:tcPr>
            <w:tcW w:w="160" w:type="dxa"/>
            <w:gridSpan w:val="3"/>
            <w:tcBorders>
              <w:top w:val="nil"/>
              <w:left w:val="nil"/>
              <w:bottom w:val="nil"/>
              <w:right w:val="nil"/>
            </w:tcBorders>
            <w:shd w:val="clear" w:color="auto" w:fill="auto"/>
            <w:noWrap/>
            <w:vAlign w:val="bottom"/>
            <w:hideMark/>
          </w:tcPr>
          <w:p w14:paraId="61243659" w14:textId="77777777" w:rsidR="0066347D" w:rsidRPr="0066347D" w:rsidRDefault="0066347D" w:rsidP="0066347D">
            <w:pPr>
              <w:spacing w:after="0" w:line="240" w:lineRule="auto"/>
              <w:jc w:val="center"/>
              <w:rPr>
                <w:rFonts w:ascii="Arial" w:eastAsia="Times New Roman" w:hAnsi="Arial" w:cs="Arial"/>
                <w:b/>
                <w:bCs/>
                <w:sz w:val="16"/>
                <w:szCs w:val="16"/>
                <w:lang w:eastAsia="pt-BR"/>
              </w:rPr>
            </w:pPr>
          </w:p>
        </w:tc>
        <w:tc>
          <w:tcPr>
            <w:tcW w:w="1590" w:type="dxa"/>
            <w:gridSpan w:val="5"/>
            <w:tcBorders>
              <w:top w:val="nil"/>
              <w:left w:val="nil"/>
              <w:bottom w:val="single" w:sz="4" w:space="0" w:color="000000"/>
              <w:right w:val="nil"/>
            </w:tcBorders>
            <w:shd w:val="clear" w:color="auto" w:fill="auto"/>
            <w:vAlign w:val="bottom"/>
            <w:hideMark/>
          </w:tcPr>
          <w:p w14:paraId="4545E9BF" w14:textId="77777777" w:rsidR="0066347D" w:rsidRPr="0066347D" w:rsidRDefault="0066347D" w:rsidP="00955E02">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2018 REAPRESENTADO</w:t>
            </w:r>
          </w:p>
        </w:tc>
        <w:tc>
          <w:tcPr>
            <w:tcW w:w="160" w:type="dxa"/>
            <w:gridSpan w:val="2"/>
            <w:tcBorders>
              <w:top w:val="nil"/>
              <w:left w:val="nil"/>
              <w:bottom w:val="nil"/>
              <w:right w:val="nil"/>
            </w:tcBorders>
            <w:shd w:val="clear" w:color="auto" w:fill="auto"/>
            <w:noWrap/>
            <w:vAlign w:val="bottom"/>
            <w:hideMark/>
          </w:tcPr>
          <w:p w14:paraId="26251011" w14:textId="77777777" w:rsidR="0066347D" w:rsidRPr="0066347D" w:rsidRDefault="0066347D" w:rsidP="0066347D">
            <w:pPr>
              <w:spacing w:after="0" w:line="240" w:lineRule="auto"/>
              <w:jc w:val="center"/>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76E6212F" w14:textId="77777777" w:rsidR="0066347D" w:rsidRPr="0066347D" w:rsidRDefault="0066347D" w:rsidP="0066347D">
            <w:pPr>
              <w:spacing w:after="0" w:line="240" w:lineRule="auto"/>
              <w:jc w:val="center"/>
              <w:rPr>
                <w:rFonts w:ascii="Times New Roman" w:eastAsia="Times New Roman" w:hAnsi="Times New Roman" w:cs="Times New Roman"/>
                <w:sz w:val="20"/>
                <w:szCs w:val="20"/>
                <w:lang w:eastAsia="pt-BR"/>
              </w:rPr>
            </w:pPr>
          </w:p>
        </w:tc>
      </w:tr>
      <w:tr w:rsidR="00C3771F" w:rsidRPr="0066347D" w14:paraId="031133BB"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036C354D" w14:textId="77777777" w:rsidR="0066347D" w:rsidRPr="0066347D" w:rsidRDefault="0066347D" w:rsidP="0066347D">
            <w:pPr>
              <w:spacing w:after="0" w:line="240" w:lineRule="auto"/>
              <w:rPr>
                <w:rFonts w:ascii="Arial" w:eastAsia="Times New Roman" w:hAnsi="Arial" w:cs="Arial"/>
                <w:color w:val="000000"/>
                <w:sz w:val="16"/>
                <w:szCs w:val="16"/>
                <w:lang w:eastAsia="pt-BR"/>
              </w:rPr>
            </w:pPr>
            <w:r w:rsidRPr="0066347D">
              <w:rPr>
                <w:rFonts w:ascii="Arial" w:eastAsia="Times New Roman" w:hAnsi="Arial" w:cs="Arial"/>
                <w:color w:val="000000"/>
                <w:sz w:val="16"/>
                <w:szCs w:val="16"/>
                <w:lang w:eastAsia="pt-BR"/>
              </w:rPr>
              <w:t xml:space="preserve">     Receita de prestação de serviços</w:t>
            </w:r>
          </w:p>
        </w:tc>
        <w:tc>
          <w:tcPr>
            <w:tcW w:w="594" w:type="dxa"/>
            <w:gridSpan w:val="2"/>
            <w:tcBorders>
              <w:top w:val="nil"/>
              <w:left w:val="nil"/>
              <w:bottom w:val="nil"/>
              <w:right w:val="nil"/>
            </w:tcBorders>
            <w:shd w:val="clear" w:color="auto" w:fill="auto"/>
            <w:noWrap/>
            <w:vAlign w:val="bottom"/>
            <w:hideMark/>
          </w:tcPr>
          <w:p w14:paraId="694576A7" w14:textId="77777777" w:rsidR="0066347D" w:rsidRPr="0066347D" w:rsidRDefault="0066347D" w:rsidP="0066347D">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bottom"/>
            <w:hideMark/>
          </w:tcPr>
          <w:p w14:paraId="28E5E0E7"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15F1B78A"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172.706.715 </w:t>
            </w:r>
          </w:p>
        </w:tc>
        <w:tc>
          <w:tcPr>
            <w:tcW w:w="160" w:type="dxa"/>
            <w:gridSpan w:val="3"/>
            <w:tcBorders>
              <w:top w:val="nil"/>
              <w:left w:val="nil"/>
              <w:bottom w:val="nil"/>
              <w:right w:val="nil"/>
            </w:tcBorders>
            <w:shd w:val="clear" w:color="auto" w:fill="auto"/>
            <w:noWrap/>
            <w:vAlign w:val="bottom"/>
            <w:hideMark/>
          </w:tcPr>
          <w:p w14:paraId="751AF6C1"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000000" w:fill="FFFFFF"/>
            <w:noWrap/>
            <w:vAlign w:val="bottom"/>
            <w:hideMark/>
          </w:tcPr>
          <w:p w14:paraId="26795136"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143.110.609 </w:t>
            </w:r>
          </w:p>
        </w:tc>
        <w:tc>
          <w:tcPr>
            <w:tcW w:w="160" w:type="dxa"/>
            <w:gridSpan w:val="2"/>
            <w:tcBorders>
              <w:top w:val="nil"/>
              <w:left w:val="nil"/>
              <w:bottom w:val="nil"/>
              <w:right w:val="nil"/>
            </w:tcBorders>
            <w:shd w:val="clear" w:color="auto" w:fill="auto"/>
            <w:noWrap/>
            <w:vAlign w:val="bottom"/>
            <w:hideMark/>
          </w:tcPr>
          <w:p w14:paraId="172D4B47"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FADA14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8CFF775"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45FA47FA" w14:textId="77777777" w:rsidR="0066347D" w:rsidRPr="0066347D" w:rsidRDefault="0066347D" w:rsidP="0066347D">
            <w:pPr>
              <w:spacing w:after="0" w:line="240" w:lineRule="auto"/>
              <w:rPr>
                <w:rFonts w:ascii="Arial" w:eastAsia="Times New Roman" w:hAnsi="Arial" w:cs="Arial"/>
                <w:color w:val="000000"/>
                <w:sz w:val="16"/>
                <w:szCs w:val="16"/>
                <w:lang w:eastAsia="pt-BR"/>
              </w:rPr>
            </w:pPr>
            <w:r w:rsidRPr="0066347D">
              <w:rPr>
                <w:rFonts w:ascii="Arial" w:eastAsia="Times New Roman" w:hAnsi="Arial" w:cs="Arial"/>
                <w:color w:val="000000"/>
                <w:sz w:val="16"/>
                <w:szCs w:val="16"/>
                <w:lang w:eastAsia="pt-BR"/>
              </w:rPr>
              <w:t xml:space="preserve">     Receita de aluguéis, arrendamentos e concessões</w:t>
            </w:r>
          </w:p>
        </w:tc>
        <w:tc>
          <w:tcPr>
            <w:tcW w:w="594" w:type="dxa"/>
            <w:gridSpan w:val="2"/>
            <w:tcBorders>
              <w:top w:val="nil"/>
              <w:left w:val="nil"/>
              <w:bottom w:val="nil"/>
              <w:right w:val="nil"/>
            </w:tcBorders>
            <w:shd w:val="clear" w:color="auto" w:fill="auto"/>
            <w:noWrap/>
            <w:vAlign w:val="bottom"/>
            <w:hideMark/>
          </w:tcPr>
          <w:p w14:paraId="2DA820C2" w14:textId="77777777" w:rsidR="0066347D" w:rsidRPr="0066347D" w:rsidRDefault="0066347D" w:rsidP="0066347D">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bottom"/>
            <w:hideMark/>
          </w:tcPr>
          <w:p w14:paraId="25FD8247"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097BA26E"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3.833.655 </w:t>
            </w:r>
          </w:p>
        </w:tc>
        <w:tc>
          <w:tcPr>
            <w:tcW w:w="160" w:type="dxa"/>
            <w:gridSpan w:val="3"/>
            <w:tcBorders>
              <w:top w:val="nil"/>
              <w:left w:val="nil"/>
              <w:bottom w:val="nil"/>
              <w:right w:val="nil"/>
            </w:tcBorders>
            <w:shd w:val="clear" w:color="auto" w:fill="auto"/>
            <w:noWrap/>
            <w:vAlign w:val="bottom"/>
            <w:hideMark/>
          </w:tcPr>
          <w:p w14:paraId="6713181F"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000000" w:fill="FFFFFF"/>
            <w:noWrap/>
            <w:vAlign w:val="bottom"/>
            <w:hideMark/>
          </w:tcPr>
          <w:p w14:paraId="62914602"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3.962.184 </w:t>
            </w:r>
          </w:p>
        </w:tc>
        <w:tc>
          <w:tcPr>
            <w:tcW w:w="160" w:type="dxa"/>
            <w:gridSpan w:val="2"/>
            <w:tcBorders>
              <w:top w:val="nil"/>
              <w:left w:val="nil"/>
              <w:bottom w:val="nil"/>
              <w:right w:val="nil"/>
            </w:tcBorders>
            <w:shd w:val="clear" w:color="auto" w:fill="auto"/>
            <w:noWrap/>
            <w:vAlign w:val="bottom"/>
            <w:hideMark/>
          </w:tcPr>
          <w:p w14:paraId="7A37B861"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6A9528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8C854F6"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0D552B5C" w14:textId="77777777" w:rsidR="0066347D" w:rsidRPr="0066347D" w:rsidRDefault="0066347D" w:rsidP="0066347D">
            <w:pPr>
              <w:spacing w:after="0" w:line="240" w:lineRule="auto"/>
              <w:rPr>
                <w:rFonts w:ascii="Arial" w:eastAsia="Times New Roman" w:hAnsi="Arial" w:cs="Arial"/>
                <w:color w:val="000000"/>
                <w:sz w:val="16"/>
                <w:szCs w:val="16"/>
                <w:lang w:eastAsia="pt-BR"/>
              </w:rPr>
            </w:pPr>
            <w:r w:rsidRPr="0066347D">
              <w:rPr>
                <w:rFonts w:ascii="Arial" w:eastAsia="Times New Roman" w:hAnsi="Arial" w:cs="Arial"/>
                <w:color w:val="000000"/>
                <w:sz w:val="16"/>
                <w:szCs w:val="16"/>
                <w:lang w:eastAsia="pt-BR"/>
              </w:rPr>
              <w:t xml:space="preserve">     Outras receitas e despesas (líquidas)</w:t>
            </w:r>
          </w:p>
        </w:tc>
        <w:tc>
          <w:tcPr>
            <w:tcW w:w="594" w:type="dxa"/>
            <w:gridSpan w:val="2"/>
            <w:tcBorders>
              <w:top w:val="nil"/>
              <w:left w:val="nil"/>
              <w:bottom w:val="nil"/>
              <w:right w:val="nil"/>
            </w:tcBorders>
            <w:shd w:val="clear" w:color="auto" w:fill="auto"/>
            <w:noWrap/>
            <w:vAlign w:val="bottom"/>
            <w:hideMark/>
          </w:tcPr>
          <w:p w14:paraId="176D1276" w14:textId="77777777" w:rsidR="0066347D" w:rsidRPr="0066347D" w:rsidRDefault="0066347D" w:rsidP="0066347D">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bottom"/>
            <w:hideMark/>
          </w:tcPr>
          <w:p w14:paraId="4E69E885"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500A243C"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1.856.651 </w:t>
            </w:r>
          </w:p>
        </w:tc>
        <w:tc>
          <w:tcPr>
            <w:tcW w:w="160" w:type="dxa"/>
            <w:gridSpan w:val="3"/>
            <w:tcBorders>
              <w:top w:val="nil"/>
              <w:left w:val="nil"/>
              <w:bottom w:val="nil"/>
              <w:right w:val="nil"/>
            </w:tcBorders>
            <w:shd w:val="clear" w:color="auto" w:fill="auto"/>
            <w:noWrap/>
            <w:vAlign w:val="bottom"/>
            <w:hideMark/>
          </w:tcPr>
          <w:p w14:paraId="301CFD8C"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000000" w:fill="FFFFFF"/>
            <w:noWrap/>
            <w:vAlign w:val="bottom"/>
            <w:hideMark/>
          </w:tcPr>
          <w:p w14:paraId="63379EFA"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1.134.934 </w:t>
            </w:r>
          </w:p>
        </w:tc>
        <w:tc>
          <w:tcPr>
            <w:tcW w:w="160" w:type="dxa"/>
            <w:gridSpan w:val="2"/>
            <w:tcBorders>
              <w:top w:val="nil"/>
              <w:left w:val="nil"/>
              <w:bottom w:val="nil"/>
              <w:right w:val="nil"/>
            </w:tcBorders>
            <w:shd w:val="clear" w:color="auto" w:fill="auto"/>
            <w:noWrap/>
            <w:vAlign w:val="bottom"/>
            <w:hideMark/>
          </w:tcPr>
          <w:p w14:paraId="67DAC2B8"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E6D0E3F"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2A852F3"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4870458C" w14:textId="77777777" w:rsidR="0066347D" w:rsidRPr="0066347D" w:rsidRDefault="0066347D" w:rsidP="0066347D">
            <w:pPr>
              <w:spacing w:after="0" w:line="240" w:lineRule="auto"/>
              <w:rPr>
                <w:rFonts w:ascii="Arial" w:eastAsia="Times New Roman" w:hAnsi="Arial" w:cs="Arial"/>
                <w:color w:val="000000"/>
                <w:sz w:val="16"/>
                <w:szCs w:val="16"/>
                <w:lang w:eastAsia="pt-BR"/>
              </w:rPr>
            </w:pPr>
            <w:r w:rsidRPr="0066347D">
              <w:rPr>
                <w:rFonts w:ascii="Arial" w:eastAsia="Times New Roman" w:hAnsi="Arial" w:cs="Arial"/>
                <w:color w:val="000000"/>
                <w:sz w:val="16"/>
                <w:szCs w:val="16"/>
                <w:lang w:eastAsia="pt-BR"/>
              </w:rPr>
              <w:t xml:space="preserve">     Provisões trabalhistas e cíveis</w:t>
            </w:r>
          </w:p>
        </w:tc>
        <w:tc>
          <w:tcPr>
            <w:tcW w:w="594" w:type="dxa"/>
            <w:gridSpan w:val="2"/>
            <w:tcBorders>
              <w:top w:val="nil"/>
              <w:left w:val="nil"/>
              <w:bottom w:val="nil"/>
              <w:right w:val="nil"/>
            </w:tcBorders>
            <w:shd w:val="clear" w:color="auto" w:fill="auto"/>
            <w:noWrap/>
            <w:vAlign w:val="bottom"/>
            <w:hideMark/>
          </w:tcPr>
          <w:p w14:paraId="1628E015" w14:textId="77777777" w:rsidR="0066347D" w:rsidRPr="0066347D" w:rsidRDefault="0066347D" w:rsidP="0066347D">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bottom"/>
            <w:hideMark/>
          </w:tcPr>
          <w:p w14:paraId="39293F66"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auto"/>
              <w:right w:val="nil"/>
            </w:tcBorders>
            <w:shd w:val="clear" w:color="auto" w:fill="auto"/>
            <w:noWrap/>
            <w:vAlign w:val="bottom"/>
            <w:hideMark/>
          </w:tcPr>
          <w:p w14:paraId="7E72079D"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15.755.740 </w:t>
            </w:r>
          </w:p>
        </w:tc>
        <w:tc>
          <w:tcPr>
            <w:tcW w:w="160" w:type="dxa"/>
            <w:gridSpan w:val="3"/>
            <w:tcBorders>
              <w:top w:val="nil"/>
              <w:left w:val="nil"/>
              <w:bottom w:val="nil"/>
              <w:right w:val="nil"/>
            </w:tcBorders>
            <w:shd w:val="clear" w:color="auto" w:fill="auto"/>
            <w:noWrap/>
            <w:vAlign w:val="bottom"/>
            <w:hideMark/>
          </w:tcPr>
          <w:p w14:paraId="779B10E3"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single" w:sz="4" w:space="0" w:color="auto"/>
              <w:right w:val="nil"/>
            </w:tcBorders>
            <w:shd w:val="clear" w:color="auto" w:fill="auto"/>
            <w:noWrap/>
            <w:vAlign w:val="bottom"/>
            <w:hideMark/>
          </w:tcPr>
          <w:p w14:paraId="12E3C23D"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(16.639.906)</w:t>
            </w:r>
          </w:p>
        </w:tc>
        <w:tc>
          <w:tcPr>
            <w:tcW w:w="160" w:type="dxa"/>
            <w:gridSpan w:val="2"/>
            <w:tcBorders>
              <w:top w:val="nil"/>
              <w:left w:val="nil"/>
              <w:bottom w:val="nil"/>
              <w:right w:val="nil"/>
            </w:tcBorders>
            <w:shd w:val="clear" w:color="auto" w:fill="auto"/>
            <w:noWrap/>
            <w:vAlign w:val="bottom"/>
            <w:hideMark/>
          </w:tcPr>
          <w:p w14:paraId="469F55AF"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69A6E4E7"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5E89300A" w14:textId="77777777" w:rsidTr="00C3771F">
        <w:trPr>
          <w:gridAfter w:val="9"/>
          <w:wAfter w:w="1984" w:type="dxa"/>
          <w:trHeight w:val="70"/>
        </w:trPr>
        <w:tc>
          <w:tcPr>
            <w:tcW w:w="7134" w:type="dxa"/>
            <w:gridSpan w:val="4"/>
            <w:tcBorders>
              <w:top w:val="nil"/>
              <w:left w:val="nil"/>
              <w:bottom w:val="nil"/>
              <w:right w:val="nil"/>
            </w:tcBorders>
            <w:shd w:val="clear" w:color="auto" w:fill="auto"/>
            <w:noWrap/>
            <w:vAlign w:val="bottom"/>
            <w:hideMark/>
          </w:tcPr>
          <w:p w14:paraId="4E8316BC"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160BF7B3"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642A59DA"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47C5F981"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194.152.762 </w:t>
            </w:r>
          </w:p>
        </w:tc>
        <w:tc>
          <w:tcPr>
            <w:tcW w:w="160" w:type="dxa"/>
            <w:gridSpan w:val="3"/>
            <w:tcBorders>
              <w:top w:val="nil"/>
              <w:left w:val="nil"/>
              <w:bottom w:val="nil"/>
              <w:right w:val="nil"/>
            </w:tcBorders>
            <w:shd w:val="clear" w:color="auto" w:fill="auto"/>
            <w:noWrap/>
            <w:vAlign w:val="bottom"/>
            <w:hideMark/>
          </w:tcPr>
          <w:p w14:paraId="1101A6A1"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07621D06"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131.567.821 </w:t>
            </w:r>
          </w:p>
        </w:tc>
        <w:tc>
          <w:tcPr>
            <w:tcW w:w="160" w:type="dxa"/>
            <w:gridSpan w:val="2"/>
            <w:tcBorders>
              <w:top w:val="nil"/>
              <w:left w:val="nil"/>
              <w:bottom w:val="nil"/>
              <w:right w:val="nil"/>
            </w:tcBorders>
            <w:shd w:val="clear" w:color="auto" w:fill="auto"/>
            <w:noWrap/>
            <w:vAlign w:val="bottom"/>
            <w:hideMark/>
          </w:tcPr>
          <w:p w14:paraId="5A001AF0"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5116460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D53B794"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6899246C"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INSUMOS ADQUIRIDOS DE TERCEIROS</w:t>
            </w:r>
          </w:p>
        </w:tc>
        <w:tc>
          <w:tcPr>
            <w:tcW w:w="594" w:type="dxa"/>
            <w:gridSpan w:val="2"/>
            <w:tcBorders>
              <w:top w:val="nil"/>
              <w:left w:val="nil"/>
              <w:bottom w:val="nil"/>
              <w:right w:val="nil"/>
            </w:tcBorders>
            <w:shd w:val="clear" w:color="auto" w:fill="auto"/>
            <w:noWrap/>
            <w:vAlign w:val="bottom"/>
            <w:hideMark/>
          </w:tcPr>
          <w:p w14:paraId="56171F8C"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50220F4E"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45B20E2F"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5AD6FBA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0481736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75347381"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78401432"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26AFEDEA"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1FB67485" w14:textId="77777777" w:rsidR="0066347D" w:rsidRPr="0066347D" w:rsidRDefault="0066347D" w:rsidP="0066347D">
            <w:pPr>
              <w:spacing w:after="0" w:line="240" w:lineRule="auto"/>
              <w:rPr>
                <w:rFonts w:ascii="Arial" w:eastAsia="Times New Roman" w:hAnsi="Arial" w:cs="Arial"/>
                <w:color w:val="000000"/>
                <w:sz w:val="16"/>
                <w:szCs w:val="16"/>
                <w:lang w:eastAsia="pt-BR"/>
              </w:rPr>
            </w:pPr>
            <w:r w:rsidRPr="0066347D">
              <w:rPr>
                <w:rFonts w:ascii="Arial" w:eastAsia="Times New Roman" w:hAnsi="Arial" w:cs="Arial"/>
                <w:color w:val="000000"/>
                <w:sz w:val="16"/>
                <w:szCs w:val="16"/>
                <w:lang w:eastAsia="pt-BR"/>
              </w:rPr>
              <w:t xml:space="preserve">     Materiais consumidos</w:t>
            </w:r>
          </w:p>
        </w:tc>
        <w:tc>
          <w:tcPr>
            <w:tcW w:w="594" w:type="dxa"/>
            <w:gridSpan w:val="2"/>
            <w:tcBorders>
              <w:top w:val="nil"/>
              <w:left w:val="nil"/>
              <w:bottom w:val="nil"/>
              <w:right w:val="nil"/>
            </w:tcBorders>
            <w:shd w:val="clear" w:color="auto" w:fill="auto"/>
            <w:noWrap/>
            <w:vAlign w:val="bottom"/>
            <w:hideMark/>
          </w:tcPr>
          <w:p w14:paraId="35A0DE4B" w14:textId="77777777" w:rsidR="0066347D" w:rsidRPr="0066347D" w:rsidRDefault="0066347D" w:rsidP="0066347D">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bottom"/>
            <w:hideMark/>
          </w:tcPr>
          <w:p w14:paraId="777CC420"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087CFA83"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(11.017.257)</w:t>
            </w:r>
          </w:p>
        </w:tc>
        <w:tc>
          <w:tcPr>
            <w:tcW w:w="160" w:type="dxa"/>
            <w:gridSpan w:val="3"/>
            <w:tcBorders>
              <w:top w:val="nil"/>
              <w:left w:val="nil"/>
              <w:bottom w:val="nil"/>
              <w:right w:val="nil"/>
            </w:tcBorders>
            <w:shd w:val="clear" w:color="auto" w:fill="auto"/>
            <w:noWrap/>
            <w:vAlign w:val="bottom"/>
            <w:hideMark/>
          </w:tcPr>
          <w:p w14:paraId="3DA322DF"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367D9017"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(14.919.187)</w:t>
            </w:r>
          </w:p>
        </w:tc>
        <w:tc>
          <w:tcPr>
            <w:tcW w:w="160" w:type="dxa"/>
            <w:gridSpan w:val="2"/>
            <w:tcBorders>
              <w:top w:val="nil"/>
              <w:left w:val="nil"/>
              <w:bottom w:val="nil"/>
              <w:right w:val="nil"/>
            </w:tcBorders>
            <w:shd w:val="clear" w:color="auto" w:fill="auto"/>
            <w:noWrap/>
            <w:vAlign w:val="bottom"/>
            <w:hideMark/>
          </w:tcPr>
          <w:p w14:paraId="0A0D9C59"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733BB9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5CC61F49"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4646F8FB" w14:textId="77777777" w:rsidR="0066347D" w:rsidRPr="0066347D" w:rsidRDefault="0066347D" w:rsidP="0066347D">
            <w:pPr>
              <w:spacing w:after="0" w:line="240" w:lineRule="auto"/>
              <w:rPr>
                <w:rFonts w:ascii="Arial" w:eastAsia="Times New Roman" w:hAnsi="Arial" w:cs="Arial"/>
                <w:color w:val="000000"/>
                <w:sz w:val="16"/>
                <w:szCs w:val="16"/>
                <w:lang w:eastAsia="pt-BR"/>
              </w:rPr>
            </w:pPr>
            <w:r w:rsidRPr="0066347D">
              <w:rPr>
                <w:rFonts w:ascii="Arial" w:eastAsia="Times New Roman" w:hAnsi="Arial" w:cs="Arial"/>
                <w:color w:val="000000"/>
                <w:sz w:val="16"/>
                <w:szCs w:val="16"/>
                <w:lang w:eastAsia="pt-BR"/>
              </w:rPr>
              <w:t xml:space="preserve">     Energia, serviços de terceiros, outras despesas operacionais</w:t>
            </w:r>
          </w:p>
        </w:tc>
        <w:tc>
          <w:tcPr>
            <w:tcW w:w="594" w:type="dxa"/>
            <w:gridSpan w:val="2"/>
            <w:tcBorders>
              <w:top w:val="nil"/>
              <w:left w:val="nil"/>
              <w:bottom w:val="nil"/>
              <w:right w:val="nil"/>
            </w:tcBorders>
            <w:shd w:val="clear" w:color="auto" w:fill="auto"/>
            <w:noWrap/>
            <w:vAlign w:val="bottom"/>
            <w:hideMark/>
          </w:tcPr>
          <w:p w14:paraId="2BCAA042" w14:textId="77777777" w:rsidR="0066347D" w:rsidRPr="0066347D" w:rsidRDefault="0066347D" w:rsidP="0066347D">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bottom"/>
            <w:hideMark/>
          </w:tcPr>
          <w:p w14:paraId="1772CD1C"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2A336970"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(92.981.044)</w:t>
            </w:r>
          </w:p>
        </w:tc>
        <w:tc>
          <w:tcPr>
            <w:tcW w:w="160" w:type="dxa"/>
            <w:gridSpan w:val="3"/>
            <w:tcBorders>
              <w:top w:val="nil"/>
              <w:left w:val="nil"/>
              <w:bottom w:val="nil"/>
              <w:right w:val="nil"/>
            </w:tcBorders>
            <w:shd w:val="clear" w:color="auto" w:fill="auto"/>
            <w:noWrap/>
            <w:vAlign w:val="bottom"/>
            <w:hideMark/>
          </w:tcPr>
          <w:p w14:paraId="1160C55B"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487FFB77"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(135.029.609)</w:t>
            </w:r>
          </w:p>
        </w:tc>
        <w:tc>
          <w:tcPr>
            <w:tcW w:w="160" w:type="dxa"/>
            <w:gridSpan w:val="2"/>
            <w:tcBorders>
              <w:top w:val="nil"/>
              <w:left w:val="nil"/>
              <w:bottom w:val="nil"/>
              <w:right w:val="nil"/>
            </w:tcBorders>
            <w:shd w:val="clear" w:color="auto" w:fill="auto"/>
            <w:noWrap/>
            <w:vAlign w:val="bottom"/>
            <w:hideMark/>
          </w:tcPr>
          <w:p w14:paraId="70DEE20A"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192835C"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522A4B9"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37AB1C92" w14:textId="77777777" w:rsidR="0066347D" w:rsidRPr="0066347D" w:rsidRDefault="0066347D" w:rsidP="0066347D">
            <w:pPr>
              <w:spacing w:after="0" w:line="240" w:lineRule="auto"/>
              <w:rPr>
                <w:rFonts w:ascii="Arial" w:eastAsia="Times New Roman" w:hAnsi="Arial" w:cs="Arial"/>
                <w:color w:val="000000"/>
                <w:sz w:val="16"/>
                <w:szCs w:val="16"/>
                <w:lang w:eastAsia="pt-BR"/>
              </w:rPr>
            </w:pPr>
            <w:r w:rsidRPr="0066347D">
              <w:rPr>
                <w:rFonts w:ascii="Arial" w:eastAsia="Times New Roman" w:hAnsi="Arial" w:cs="Arial"/>
                <w:color w:val="000000"/>
                <w:sz w:val="16"/>
                <w:szCs w:val="16"/>
                <w:lang w:eastAsia="pt-BR"/>
              </w:rPr>
              <w:t xml:space="preserve">     Perda na realização de ativos</w:t>
            </w:r>
          </w:p>
        </w:tc>
        <w:tc>
          <w:tcPr>
            <w:tcW w:w="594" w:type="dxa"/>
            <w:gridSpan w:val="2"/>
            <w:tcBorders>
              <w:top w:val="nil"/>
              <w:left w:val="nil"/>
              <w:bottom w:val="nil"/>
              <w:right w:val="nil"/>
            </w:tcBorders>
            <w:shd w:val="clear" w:color="auto" w:fill="auto"/>
            <w:noWrap/>
            <w:vAlign w:val="bottom"/>
            <w:hideMark/>
          </w:tcPr>
          <w:p w14:paraId="3A73D9D7" w14:textId="77777777" w:rsidR="0066347D" w:rsidRPr="0066347D" w:rsidRDefault="0066347D" w:rsidP="0066347D">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bottom"/>
            <w:hideMark/>
          </w:tcPr>
          <w:p w14:paraId="0978EDE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auto"/>
              <w:right w:val="nil"/>
            </w:tcBorders>
            <w:shd w:val="clear" w:color="auto" w:fill="auto"/>
            <w:noWrap/>
            <w:vAlign w:val="bottom"/>
            <w:hideMark/>
          </w:tcPr>
          <w:p w14:paraId="7F4BF78E"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(112.315)</w:t>
            </w:r>
          </w:p>
        </w:tc>
        <w:tc>
          <w:tcPr>
            <w:tcW w:w="160" w:type="dxa"/>
            <w:gridSpan w:val="3"/>
            <w:tcBorders>
              <w:top w:val="nil"/>
              <w:left w:val="nil"/>
              <w:bottom w:val="nil"/>
              <w:right w:val="nil"/>
            </w:tcBorders>
            <w:shd w:val="clear" w:color="auto" w:fill="auto"/>
            <w:noWrap/>
            <w:vAlign w:val="bottom"/>
            <w:hideMark/>
          </w:tcPr>
          <w:p w14:paraId="206502B7"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single" w:sz="4" w:space="0" w:color="auto"/>
              <w:right w:val="nil"/>
            </w:tcBorders>
            <w:shd w:val="clear" w:color="auto" w:fill="auto"/>
            <w:noWrap/>
            <w:vAlign w:val="bottom"/>
            <w:hideMark/>
          </w:tcPr>
          <w:p w14:paraId="5E25F155"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(57.492)</w:t>
            </w:r>
          </w:p>
        </w:tc>
        <w:tc>
          <w:tcPr>
            <w:tcW w:w="160" w:type="dxa"/>
            <w:gridSpan w:val="2"/>
            <w:tcBorders>
              <w:top w:val="nil"/>
              <w:left w:val="nil"/>
              <w:bottom w:val="nil"/>
              <w:right w:val="nil"/>
            </w:tcBorders>
            <w:shd w:val="clear" w:color="auto" w:fill="auto"/>
            <w:noWrap/>
            <w:vAlign w:val="bottom"/>
            <w:hideMark/>
          </w:tcPr>
          <w:p w14:paraId="70A83553"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0129D21"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219FE703" w14:textId="77777777" w:rsidTr="00C3771F">
        <w:trPr>
          <w:gridAfter w:val="9"/>
          <w:wAfter w:w="1984" w:type="dxa"/>
          <w:trHeight w:val="70"/>
        </w:trPr>
        <w:tc>
          <w:tcPr>
            <w:tcW w:w="7134" w:type="dxa"/>
            <w:gridSpan w:val="4"/>
            <w:tcBorders>
              <w:top w:val="nil"/>
              <w:left w:val="nil"/>
              <w:bottom w:val="nil"/>
              <w:right w:val="nil"/>
            </w:tcBorders>
            <w:shd w:val="clear" w:color="auto" w:fill="auto"/>
            <w:noWrap/>
            <w:vAlign w:val="bottom"/>
            <w:hideMark/>
          </w:tcPr>
          <w:p w14:paraId="7D162DB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56E4AB28"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1D870A1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609B68DA"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(104.110.616)</w:t>
            </w:r>
          </w:p>
        </w:tc>
        <w:tc>
          <w:tcPr>
            <w:tcW w:w="160" w:type="dxa"/>
            <w:gridSpan w:val="3"/>
            <w:tcBorders>
              <w:top w:val="nil"/>
              <w:left w:val="nil"/>
              <w:bottom w:val="nil"/>
              <w:right w:val="nil"/>
            </w:tcBorders>
            <w:shd w:val="clear" w:color="auto" w:fill="auto"/>
            <w:noWrap/>
            <w:vAlign w:val="bottom"/>
            <w:hideMark/>
          </w:tcPr>
          <w:p w14:paraId="45125221"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6AE59B25"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(150.006.288)</w:t>
            </w:r>
          </w:p>
        </w:tc>
        <w:tc>
          <w:tcPr>
            <w:tcW w:w="160" w:type="dxa"/>
            <w:gridSpan w:val="2"/>
            <w:tcBorders>
              <w:top w:val="nil"/>
              <w:left w:val="nil"/>
              <w:bottom w:val="nil"/>
              <w:right w:val="nil"/>
            </w:tcBorders>
            <w:shd w:val="clear" w:color="auto" w:fill="auto"/>
            <w:noWrap/>
            <w:vAlign w:val="bottom"/>
            <w:hideMark/>
          </w:tcPr>
          <w:p w14:paraId="057DCE82"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66812A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F44CFC0"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0E6E11D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2FB038D5"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16810C49"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6FC11C3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5E655A8D"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714FBFF1"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1B836FE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1C687B0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5930C2AF"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3DE2DD87"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VALOR ADICIONADO BRUTO</w:t>
            </w:r>
          </w:p>
        </w:tc>
        <w:tc>
          <w:tcPr>
            <w:tcW w:w="594" w:type="dxa"/>
            <w:gridSpan w:val="2"/>
            <w:tcBorders>
              <w:top w:val="nil"/>
              <w:left w:val="nil"/>
              <w:bottom w:val="nil"/>
              <w:right w:val="nil"/>
            </w:tcBorders>
            <w:shd w:val="clear" w:color="auto" w:fill="auto"/>
            <w:noWrap/>
            <w:vAlign w:val="bottom"/>
            <w:hideMark/>
          </w:tcPr>
          <w:p w14:paraId="435969B9"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5839A457"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3662780B"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90.042.145 </w:t>
            </w:r>
          </w:p>
        </w:tc>
        <w:tc>
          <w:tcPr>
            <w:tcW w:w="160" w:type="dxa"/>
            <w:gridSpan w:val="3"/>
            <w:tcBorders>
              <w:top w:val="nil"/>
              <w:left w:val="nil"/>
              <w:bottom w:val="nil"/>
              <w:right w:val="nil"/>
            </w:tcBorders>
            <w:shd w:val="clear" w:color="auto" w:fill="auto"/>
            <w:noWrap/>
            <w:vAlign w:val="bottom"/>
            <w:hideMark/>
          </w:tcPr>
          <w:p w14:paraId="7AA4210C"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0594CE83"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(18.438.467)</w:t>
            </w:r>
          </w:p>
        </w:tc>
        <w:tc>
          <w:tcPr>
            <w:tcW w:w="160" w:type="dxa"/>
            <w:gridSpan w:val="2"/>
            <w:tcBorders>
              <w:top w:val="nil"/>
              <w:left w:val="nil"/>
              <w:bottom w:val="nil"/>
              <w:right w:val="nil"/>
            </w:tcBorders>
            <w:shd w:val="clear" w:color="auto" w:fill="auto"/>
            <w:noWrap/>
            <w:vAlign w:val="bottom"/>
            <w:hideMark/>
          </w:tcPr>
          <w:p w14:paraId="38C32286"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1104B9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5A5889A3"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3EA9A3D1"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Depreciação e amortização</w:t>
            </w:r>
          </w:p>
        </w:tc>
        <w:tc>
          <w:tcPr>
            <w:tcW w:w="594" w:type="dxa"/>
            <w:gridSpan w:val="2"/>
            <w:tcBorders>
              <w:top w:val="nil"/>
              <w:left w:val="nil"/>
              <w:bottom w:val="nil"/>
              <w:right w:val="nil"/>
            </w:tcBorders>
            <w:shd w:val="clear" w:color="auto" w:fill="auto"/>
            <w:noWrap/>
            <w:vAlign w:val="bottom"/>
            <w:hideMark/>
          </w:tcPr>
          <w:p w14:paraId="0CFE6684"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16AF8469"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auto"/>
              <w:right w:val="nil"/>
            </w:tcBorders>
            <w:shd w:val="clear" w:color="auto" w:fill="auto"/>
            <w:noWrap/>
            <w:vAlign w:val="bottom"/>
            <w:hideMark/>
          </w:tcPr>
          <w:p w14:paraId="66777B4C"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(51.575.390)</w:t>
            </w:r>
          </w:p>
        </w:tc>
        <w:tc>
          <w:tcPr>
            <w:tcW w:w="160" w:type="dxa"/>
            <w:gridSpan w:val="3"/>
            <w:tcBorders>
              <w:top w:val="nil"/>
              <w:left w:val="nil"/>
              <w:bottom w:val="nil"/>
              <w:right w:val="nil"/>
            </w:tcBorders>
            <w:shd w:val="clear" w:color="auto" w:fill="auto"/>
            <w:noWrap/>
            <w:vAlign w:val="bottom"/>
            <w:hideMark/>
          </w:tcPr>
          <w:p w14:paraId="10C1F392"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single" w:sz="4" w:space="0" w:color="auto"/>
              <w:right w:val="nil"/>
            </w:tcBorders>
            <w:shd w:val="clear" w:color="auto" w:fill="auto"/>
            <w:noWrap/>
            <w:vAlign w:val="bottom"/>
            <w:hideMark/>
          </w:tcPr>
          <w:p w14:paraId="7BA9DD29"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(80.889.604)</w:t>
            </w:r>
          </w:p>
        </w:tc>
        <w:tc>
          <w:tcPr>
            <w:tcW w:w="160" w:type="dxa"/>
            <w:gridSpan w:val="2"/>
            <w:tcBorders>
              <w:top w:val="nil"/>
              <w:left w:val="nil"/>
              <w:bottom w:val="nil"/>
              <w:right w:val="nil"/>
            </w:tcBorders>
            <w:shd w:val="clear" w:color="auto" w:fill="auto"/>
            <w:noWrap/>
            <w:vAlign w:val="bottom"/>
            <w:hideMark/>
          </w:tcPr>
          <w:p w14:paraId="3E9665C8"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2ACB751C"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0DD5E59F"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11A5239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0752DE27"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11213B8A"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42F5C78B"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69F4F1FD"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74F4769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6176461C"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116C967D"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0F24D67"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61D6BEAE"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VALOR ADICIONADO LÍQUIDO PRODUZIDO PELA ENTIDADE</w:t>
            </w:r>
          </w:p>
        </w:tc>
        <w:tc>
          <w:tcPr>
            <w:tcW w:w="594" w:type="dxa"/>
            <w:gridSpan w:val="2"/>
            <w:tcBorders>
              <w:top w:val="nil"/>
              <w:left w:val="nil"/>
              <w:bottom w:val="nil"/>
              <w:right w:val="nil"/>
            </w:tcBorders>
            <w:shd w:val="clear" w:color="auto" w:fill="auto"/>
            <w:noWrap/>
            <w:vAlign w:val="bottom"/>
            <w:hideMark/>
          </w:tcPr>
          <w:p w14:paraId="065E02B7"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5F9AD05D"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51386E3B"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38.466.755 </w:t>
            </w:r>
          </w:p>
        </w:tc>
        <w:tc>
          <w:tcPr>
            <w:tcW w:w="160" w:type="dxa"/>
            <w:gridSpan w:val="3"/>
            <w:tcBorders>
              <w:top w:val="nil"/>
              <w:left w:val="nil"/>
              <w:bottom w:val="nil"/>
              <w:right w:val="nil"/>
            </w:tcBorders>
            <w:shd w:val="clear" w:color="auto" w:fill="auto"/>
            <w:noWrap/>
            <w:vAlign w:val="bottom"/>
            <w:hideMark/>
          </w:tcPr>
          <w:p w14:paraId="7CE99D3B"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2941CB6F"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(99.328.071)</w:t>
            </w:r>
          </w:p>
        </w:tc>
        <w:tc>
          <w:tcPr>
            <w:tcW w:w="160" w:type="dxa"/>
            <w:gridSpan w:val="2"/>
            <w:tcBorders>
              <w:top w:val="nil"/>
              <w:left w:val="nil"/>
              <w:bottom w:val="nil"/>
              <w:right w:val="nil"/>
            </w:tcBorders>
            <w:shd w:val="clear" w:color="auto" w:fill="auto"/>
            <w:noWrap/>
            <w:vAlign w:val="bottom"/>
            <w:hideMark/>
          </w:tcPr>
          <w:p w14:paraId="5C26237C"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E2C34CC"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50A50069"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2A90335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790EA962"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4284FC74"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02D5BEB1"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5D0149E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157C9583"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6780795C"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46BCB62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A5510C4"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650D9ADA"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VALOR ADICIONADO RECEBIDO EM TRANSFERÊNCIA</w:t>
            </w:r>
          </w:p>
        </w:tc>
        <w:tc>
          <w:tcPr>
            <w:tcW w:w="594" w:type="dxa"/>
            <w:gridSpan w:val="2"/>
            <w:tcBorders>
              <w:top w:val="nil"/>
              <w:left w:val="nil"/>
              <w:bottom w:val="nil"/>
              <w:right w:val="nil"/>
            </w:tcBorders>
            <w:shd w:val="clear" w:color="auto" w:fill="auto"/>
            <w:noWrap/>
            <w:vAlign w:val="bottom"/>
            <w:hideMark/>
          </w:tcPr>
          <w:p w14:paraId="55FA8DD0"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081F3EA1"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31B266B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241AD46B"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3453DC3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103437E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3E51271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7E0AA68"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3C711BA0"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Receitas de Subvenções </w:t>
            </w:r>
          </w:p>
        </w:tc>
        <w:tc>
          <w:tcPr>
            <w:tcW w:w="594" w:type="dxa"/>
            <w:gridSpan w:val="2"/>
            <w:tcBorders>
              <w:top w:val="nil"/>
              <w:left w:val="nil"/>
              <w:bottom w:val="nil"/>
              <w:right w:val="nil"/>
            </w:tcBorders>
            <w:shd w:val="clear" w:color="auto" w:fill="auto"/>
            <w:noWrap/>
            <w:vAlign w:val="bottom"/>
            <w:hideMark/>
          </w:tcPr>
          <w:p w14:paraId="5A3D9C98"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08AD5A66"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7D71B319"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268.138.202 </w:t>
            </w:r>
          </w:p>
        </w:tc>
        <w:tc>
          <w:tcPr>
            <w:tcW w:w="160" w:type="dxa"/>
            <w:gridSpan w:val="3"/>
            <w:tcBorders>
              <w:top w:val="nil"/>
              <w:left w:val="nil"/>
              <w:bottom w:val="nil"/>
              <w:right w:val="nil"/>
            </w:tcBorders>
            <w:shd w:val="clear" w:color="auto" w:fill="auto"/>
            <w:noWrap/>
            <w:vAlign w:val="bottom"/>
            <w:hideMark/>
          </w:tcPr>
          <w:p w14:paraId="0DF0C131"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6830390F"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286.448.991 </w:t>
            </w:r>
          </w:p>
        </w:tc>
        <w:tc>
          <w:tcPr>
            <w:tcW w:w="160" w:type="dxa"/>
            <w:gridSpan w:val="2"/>
            <w:tcBorders>
              <w:top w:val="nil"/>
              <w:left w:val="nil"/>
              <w:bottom w:val="nil"/>
              <w:right w:val="nil"/>
            </w:tcBorders>
            <w:shd w:val="clear" w:color="auto" w:fill="auto"/>
            <w:noWrap/>
            <w:vAlign w:val="bottom"/>
            <w:hideMark/>
          </w:tcPr>
          <w:p w14:paraId="1D09E080"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1EF63F21"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2B34F13C"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30F63452"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Receitas financeiras</w:t>
            </w:r>
          </w:p>
        </w:tc>
        <w:tc>
          <w:tcPr>
            <w:tcW w:w="594" w:type="dxa"/>
            <w:gridSpan w:val="2"/>
            <w:tcBorders>
              <w:top w:val="nil"/>
              <w:left w:val="nil"/>
              <w:bottom w:val="nil"/>
              <w:right w:val="nil"/>
            </w:tcBorders>
            <w:shd w:val="clear" w:color="auto" w:fill="auto"/>
            <w:noWrap/>
            <w:vAlign w:val="bottom"/>
            <w:hideMark/>
          </w:tcPr>
          <w:p w14:paraId="7041EDC6"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2C4BC9C7"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000000"/>
              <w:right w:val="nil"/>
            </w:tcBorders>
            <w:shd w:val="clear" w:color="auto" w:fill="auto"/>
            <w:noWrap/>
            <w:vAlign w:val="bottom"/>
            <w:hideMark/>
          </w:tcPr>
          <w:p w14:paraId="7288B314"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17.564.217 </w:t>
            </w:r>
          </w:p>
        </w:tc>
        <w:tc>
          <w:tcPr>
            <w:tcW w:w="160" w:type="dxa"/>
            <w:gridSpan w:val="3"/>
            <w:tcBorders>
              <w:top w:val="nil"/>
              <w:left w:val="nil"/>
              <w:bottom w:val="nil"/>
              <w:right w:val="nil"/>
            </w:tcBorders>
            <w:shd w:val="clear" w:color="auto" w:fill="auto"/>
            <w:noWrap/>
            <w:vAlign w:val="bottom"/>
            <w:hideMark/>
          </w:tcPr>
          <w:p w14:paraId="014AF3AA"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single" w:sz="4" w:space="0" w:color="000000"/>
              <w:right w:val="nil"/>
            </w:tcBorders>
            <w:shd w:val="clear" w:color="auto" w:fill="auto"/>
            <w:noWrap/>
            <w:vAlign w:val="bottom"/>
            <w:hideMark/>
          </w:tcPr>
          <w:p w14:paraId="33727BBA"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8.372.331 </w:t>
            </w:r>
          </w:p>
        </w:tc>
        <w:tc>
          <w:tcPr>
            <w:tcW w:w="160" w:type="dxa"/>
            <w:gridSpan w:val="2"/>
            <w:tcBorders>
              <w:top w:val="nil"/>
              <w:left w:val="nil"/>
              <w:bottom w:val="nil"/>
              <w:right w:val="nil"/>
            </w:tcBorders>
            <w:shd w:val="clear" w:color="auto" w:fill="auto"/>
            <w:noWrap/>
            <w:vAlign w:val="bottom"/>
            <w:hideMark/>
          </w:tcPr>
          <w:p w14:paraId="4A016689"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2C7848D"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7A76973"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291766BC"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01CD0F45"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32CF7CC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5CF35076"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285.702.419 </w:t>
            </w:r>
          </w:p>
        </w:tc>
        <w:tc>
          <w:tcPr>
            <w:tcW w:w="160" w:type="dxa"/>
            <w:gridSpan w:val="3"/>
            <w:tcBorders>
              <w:top w:val="nil"/>
              <w:left w:val="nil"/>
              <w:bottom w:val="nil"/>
              <w:right w:val="nil"/>
            </w:tcBorders>
            <w:shd w:val="clear" w:color="auto" w:fill="auto"/>
            <w:noWrap/>
            <w:vAlign w:val="bottom"/>
            <w:hideMark/>
          </w:tcPr>
          <w:p w14:paraId="7D62B21A"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4E579D95"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294.821.322 </w:t>
            </w:r>
          </w:p>
        </w:tc>
        <w:tc>
          <w:tcPr>
            <w:tcW w:w="160" w:type="dxa"/>
            <w:gridSpan w:val="2"/>
            <w:tcBorders>
              <w:top w:val="nil"/>
              <w:left w:val="nil"/>
              <w:bottom w:val="nil"/>
              <w:right w:val="nil"/>
            </w:tcBorders>
            <w:shd w:val="clear" w:color="auto" w:fill="auto"/>
            <w:noWrap/>
            <w:vAlign w:val="bottom"/>
            <w:hideMark/>
          </w:tcPr>
          <w:p w14:paraId="12454D00"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7A7B3BF"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1D1D3080"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7C852A0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1BAB4DA7"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15CECF2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39EE73BF"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0BDB390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7427CF2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364316E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46D2B95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6D858F2" w14:textId="77777777" w:rsidTr="00C3771F">
        <w:trPr>
          <w:gridAfter w:val="9"/>
          <w:wAfter w:w="1984" w:type="dxa"/>
          <w:trHeight w:val="240"/>
        </w:trPr>
        <w:tc>
          <w:tcPr>
            <w:tcW w:w="7134" w:type="dxa"/>
            <w:gridSpan w:val="4"/>
            <w:tcBorders>
              <w:top w:val="nil"/>
              <w:left w:val="nil"/>
              <w:bottom w:val="nil"/>
              <w:right w:val="nil"/>
            </w:tcBorders>
            <w:shd w:val="clear" w:color="auto" w:fill="auto"/>
            <w:noWrap/>
            <w:vAlign w:val="bottom"/>
            <w:hideMark/>
          </w:tcPr>
          <w:p w14:paraId="03DA5594"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VALOR ADICIONADO TOTAL A DISTRIBUIR</w:t>
            </w:r>
          </w:p>
        </w:tc>
        <w:tc>
          <w:tcPr>
            <w:tcW w:w="594" w:type="dxa"/>
            <w:gridSpan w:val="2"/>
            <w:tcBorders>
              <w:top w:val="nil"/>
              <w:left w:val="nil"/>
              <w:bottom w:val="nil"/>
              <w:right w:val="nil"/>
            </w:tcBorders>
            <w:shd w:val="clear" w:color="auto" w:fill="auto"/>
            <w:noWrap/>
            <w:vAlign w:val="bottom"/>
            <w:hideMark/>
          </w:tcPr>
          <w:p w14:paraId="6A11AF48"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437E56EA"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double" w:sz="6" w:space="0" w:color="000000"/>
              <w:right w:val="nil"/>
            </w:tcBorders>
            <w:shd w:val="clear" w:color="auto" w:fill="auto"/>
            <w:noWrap/>
            <w:vAlign w:val="bottom"/>
            <w:hideMark/>
          </w:tcPr>
          <w:p w14:paraId="60D92F37"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324.169.174 </w:t>
            </w:r>
          </w:p>
        </w:tc>
        <w:tc>
          <w:tcPr>
            <w:tcW w:w="160" w:type="dxa"/>
            <w:gridSpan w:val="3"/>
            <w:tcBorders>
              <w:top w:val="nil"/>
              <w:left w:val="nil"/>
              <w:bottom w:val="nil"/>
              <w:right w:val="nil"/>
            </w:tcBorders>
            <w:shd w:val="clear" w:color="auto" w:fill="auto"/>
            <w:noWrap/>
            <w:vAlign w:val="bottom"/>
            <w:hideMark/>
          </w:tcPr>
          <w:p w14:paraId="06F53384"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double" w:sz="6" w:space="0" w:color="000000"/>
              <w:right w:val="nil"/>
            </w:tcBorders>
            <w:shd w:val="clear" w:color="auto" w:fill="auto"/>
            <w:noWrap/>
            <w:vAlign w:val="bottom"/>
            <w:hideMark/>
          </w:tcPr>
          <w:p w14:paraId="07C5FCF6"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195.493.252 </w:t>
            </w:r>
          </w:p>
        </w:tc>
        <w:tc>
          <w:tcPr>
            <w:tcW w:w="160" w:type="dxa"/>
            <w:gridSpan w:val="2"/>
            <w:tcBorders>
              <w:top w:val="nil"/>
              <w:left w:val="nil"/>
              <w:bottom w:val="nil"/>
              <w:right w:val="nil"/>
            </w:tcBorders>
            <w:shd w:val="clear" w:color="auto" w:fill="auto"/>
            <w:noWrap/>
            <w:vAlign w:val="bottom"/>
            <w:hideMark/>
          </w:tcPr>
          <w:p w14:paraId="51863113"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2415793A"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0298C073" w14:textId="77777777" w:rsidTr="00C3771F">
        <w:trPr>
          <w:gridAfter w:val="9"/>
          <w:wAfter w:w="1984" w:type="dxa"/>
          <w:trHeight w:val="80"/>
        </w:trPr>
        <w:tc>
          <w:tcPr>
            <w:tcW w:w="7134" w:type="dxa"/>
            <w:gridSpan w:val="4"/>
            <w:tcBorders>
              <w:top w:val="nil"/>
              <w:left w:val="nil"/>
              <w:bottom w:val="nil"/>
              <w:right w:val="nil"/>
            </w:tcBorders>
            <w:shd w:val="clear" w:color="auto" w:fill="auto"/>
            <w:noWrap/>
            <w:vAlign w:val="bottom"/>
            <w:hideMark/>
          </w:tcPr>
          <w:p w14:paraId="354256E5"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DISTRIBUIÇÃO DO VALOR ADICIONADO</w:t>
            </w:r>
          </w:p>
        </w:tc>
        <w:tc>
          <w:tcPr>
            <w:tcW w:w="594" w:type="dxa"/>
            <w:gridSpan w:val="2"/>
            <w:tcBorders>
              <w:top w:val="nil"/>
              <w:left w:val="nil"/>
              <w:bottom w:val="nil"/>
              <w:right w:val="nil"/>
            </w:tcBorders>
            <w:shd w:val="clear" w:color="auto" w:fill="auto"/>
            <w:noWrap/>
            <w:vAlign w:val="bottom"/>
            <w:hideMark/>
          </w:tcPr>
          <w:p w14:paraId="4D0C4D9B"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6C0A18E9"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double" w:sz="6" w:space="0" w:color="000000"/>
              <w:right w:val="nil"/>
            </w:tcBorders>
            <w:shd w:val="clear" w:color="auto" w:fill="auto"/>
            <w:noWrap/>
            <w:vAlign w:val="bottom"/>
            <w:hideMark/>
          </w:tcPr>
          <w:p w14:paraId="5A6A882C"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324.169.174 </w:t>
            </w:r>
          </w:p>
        </w:tc>
        <w:tc>
          <w:tcPr>
            <w:tcW w:w="160" w:type="dxa"/>
            <w:gridSpan w:val="3"/>
            <w:tcBorders>
              <w:top w:val="nil"/>
              <w:left w:val="nil"/>
              <w:bottom w:val="nil"/>
              <w:right w:val="nil"/>
            </w:tcBorders>
            <w:shd w:val="clear" w:color="auto" w:fill="auto"/>
            <w:noWrap/>
            <w:vAlign w:val="bottom"/>
            <w:hideMark/>
          </w:tcPr>
          <w:p w14:paraId="43F6DE9E"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double" w:sz="6" w:space="0" w:color="000000"/>
              <w:right w:val="nil"/>
            </w:tcBorders>
            <w:shd w:val="clear" w:color="auto" w:fill="auto"/>
            <w:noWrap/>
            <w:vAlign w:val="bottom"/>
            <w:hideMark/>
          </w:tcPr>
          <w:p w14:paraId="70C73D0B"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195.493.252 </w:t>
            </w:r>
          </w:p>
        </w:tc>
        <w:tc>
          <w:tcPr>
            <w:tcW w:w="160" w:type="dxa"/>
            <w:gridSpan w:val="2"/>
            <w:tcBorders>
              <w:top w:val="nil"/>
              <w:left w:val="nil"/>
              <w:bottom w:val="nil"/>
              <w:right w:val="nil"/>
            </w:tcBorders>
            <w:shd w:val="clear" w:color="auto" w:fill="auto"/>
            <w:noWrap/>
            <w:vAlign w:val="bottom"/>
            <w:hideMark/>
          </w:tcPr>
          <w:p w14:paraId="267DD38C"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42961C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F3903CF"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2AB8D27A"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Pessoal e encargos</w:t>
            </w:r>
          </w:p>
        </w:tc>
        <w:tc>
          <w:tcPr>
            <w:tcW w:w="594" w:type="dxa"/>
            <w:gridSpan w:val="2"/>
            <w:tcBorders>
              <w:top w:val="nil"/>
              <w:left w:val="nil"/>
              <w:bottom w:val="nil"/>
              <w:right w:val="nil"/>
            </w:tcBorders>
            <w:shd w:val="clear" w:color="auto" w:fill="auto"/>
            <w:noWrap/>
            <w:vAlign w:val="bottom"/>
            <w:hideMark/>
          </w:tcPr>
          <w:p w14:paraId="0F6F6C63"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409DD22E"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0194FBB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4B8A5102"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1452A14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41020725"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05D8F4E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16062BD4"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7954029F"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Remuneração direta</w:t>
            </w:r>
          </w:p>
        </w:tc>
        <w:tc>
          <w:tcPr>
            <w:tcW w:w="594" w:type="dxa"/>
            <w:gridSpan w:val="2"/>
            <w:tcBorders>
              <w:top w:val="nil"/>
              <w:left w:val="nil"/>
              <w:bottom w:val="nil"/>
              <w:right w:val="nil"/>
            </w:tcBorders>
            <w:shd w:val="clear" w:color="auto" w:fill="auto"/>
            <w:noWrap/>
            <w:vAlign w:val="bottom"/>
            <w:hideMark/>
          </w:tcPr>
          <w:p w14:paraId="26F599A8"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37147A4E"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27A4C5A0"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123.462.314 </w:t>
            </w:r>
          </w:p>
        </w:tc>
        <w:tc>
          <w:tcPr>
            <w:tcW w:w="160" w:type="dxa"/>
            <w:gridSpan w:val="3"/>
            <w:tcBorders>
              <w:top w:val="nil"/>
              <w:left w:val="nil"/>
              <w:bottom w:val="nil"/>
              <w:right w:val="nil"/>
            </w:tcBorders>
            <w:shd w:val="clear" w:color="auto" w:fill="auto"/>
            <w:noWrap/>
            <w:vAlign w:val="bottom"/>
            <w:hideMark/>
          </w:tcPr>
          <w:p w14:paraId="773E42F2"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2A9B241E"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124.006.095 </w:t>
            </w:r>
          </w:p>
        </w:tc>
        <w:tc>
          <w:tcPr>
            <w:tcW w:w="160" w:type="dxa"/>
            <w:gridSpan w:val="2"/>
            <w:tcBorders>
              <w:top w:val="nil"/>
              <w:left w:val="nil"/>
              <w:bottom w:val="nil"/>
              <w:right w:val="nil"/>
            </w:tcBorders>
            <w:shd w:val="clear" w:color="auto" w:fill="auto"/>
            <w:noWrap/>
            <w:vAlign w:val="bottom"/>
            <w:hideMark/>
          </w:tcPr>
          <w:p w14:paraId="1CC56373"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5B84F05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6671E11"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05CC2A27"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Benefícios</w:t>
            </w:r>
          </w:p>
        </w:tc>
        <w:tc>
          <w:tcPr>
            <w:tcW w:w="594" w:type="dxa"/>
            <w:gridSpan w:val="2"/>
            <w:tcBorders>
              <w:top w:val="nil"/>
              <w:left w:val="nil"/>
              <w:bottom w:val="nil"/>
              <w:right w:val="nil"/>
            </w:tcBorders>
            <w:shd w:val="clear" w:color="auto" w:fill="auto"/>
            <w:noWrap/>
            <w:vAlign w:val="bottom"/>
            <w:hideMark/>
          </w:tcPr>
          <w:p w14:paraId="0479CE3F"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4FEA0394"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5F98238C"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23.818.214 </w:t>
            </w:r>
          </w:p>
        </w:tc>
        <w:tc>
          <w:tcPr>
            <w:tcW w:w="160" w:type="dxa"/>
            <w:gridSpan w:val="3"/>
            <w:tcBorders>
              <w:top w:val="nil"/>
              <w:left w:val="nil"/>
              <w:bottom w:val="nil"/>
              <w:right w:val="nil"/>
            </w:tcBorders>
            <w:shd w:val="clear" w:color="auto" w:fill="auto"/>
            <w:noWrap/>
            <w:vAlign w:val="bottom"/>
            <w:hideMark/>
          </w:tcPr>
          <w:p w14:paraId="6A98A971"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7DA9505A"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23.443.655 </w:t>
            </w:r>
          </w:p>
        </w:tc>
        <w:tc>
          <w:tcPr>
            <w:tcW w:w="160" w:type="dxa"/>
            <w:gridSpan w:val="2"/>
            <w:tcBorders>
              <w:top w:val="nil"/>
              <w:left w:val="nil"/>
              <w:bottom w:val="nil"/>
              <w:right w:val="nil"/>
            </w:tcBorders>
            <w:shd w:val="clear" w:color="auto" w:fill="auto"/>
            <w:noWrap/>
            <w:vAlign w:val="bottom"/>
            <w:hideMark/>
          </w:tcPr>
          <w:p w14:paraId="637C9A02"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E2D2EBF"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3DA4273D"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1CF9535C"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FGTS</w:t>
            </w:r>
          </w:p>
        </w:tc>
        <w:tc>
          <w:tcPr>
            <w:tcW w:w="594" w:type="dxa"/>
            <w:gridSpan w:val="2"/>
            <w:tcBorders>
              <w:top w:val="nil"/>
              <w:left w:val="nil"/>
              <w:bottom w:val="nil"/>
              <w:right w:val="nil"/>
            </w:tcBorders>
            <w:shd w:val="clear" w:color="auto" w:fill="auto"/>
            <w:noWrap/>
            <w:vAlign w:val="bottom"/>
            <w:hideMark/>
          </w:tcPr>
          <w:p w14:paraId="23FFBA74"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24A0B94D"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000000"/>
              <w:right w:val="nil"/>
            </w:tcBorders>
            <w:shd w:val="clear" w:color="000000" w:fill="FFFFFF"/>
            <w:noWrap/>
            <w:vAlign w:val="bottom"/>
            <w:hideMark/>
          </w:tcPr>
          <w:p w14:paraId="44F18B8D"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9.492.339 </w:t>
            </w:r>
          </w:p>
        </w:tc>
        <w:tc>
          <w:tcPr>
            <w:tcW w:w="160" w:type="dxa"/>
            <w:gridSpan w:val="3"/>
            <w:tcBorders>
              <w:top w:val="nil"/>
              <w:left w:val="nil"/>
              <w:bottom w:val="nil"/>
              <w:right w:val="nil"/>
            </w:tcBorders>
            <w:shd w:val="clear" w:color="auto" w:fill="auto"/>
            <w:noWrap/>
            <w:vAlign w:val="bottom"/>
            <w:hideMark/>
          </w:tcPr>
          <w:p w14:paraId="01836C21"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single" w:sz="4" w:space="0" w:color="000000"/>
              <w:right w:val="nil"/>
            </w:tcBorders>
            <w:shd w:val="clear" w:color="000000" w:fill="FFFFFF"/>
            <w:noWrap/>
            <w:vAlign w:val="bottom"/>
            <w:hideMark/>
          </w:tcPr>
          <w:p w14:paraId="29D7E18A"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9.612.922 </w:t>
            </w:r>
          </w:p>
        </w:tc>
        <w:tc>
          <w:tcPr>
            <w:tcW w:w="160" w:type="dxa"/>
            <w:gridSpan w:val="2"/>
            <w:tcBorders>
              <w:top w:val="nil"/>
              <w:left w:val="nil"/>
              <w:bottom w:val="nil"/>
              <w:right w:val="nil"/>
            </w:tcBorders>
            <w:shd w:val="clear" w:color="auto" w:fill="auto"/>
            <w:noWrap/>
            <w:vAlign w:val="bottom"/>
            <w:hideMark/>
          </w:tcPr>
          <w:p w14:paraId="59F443C6"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AD8E3B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5C96D40" w14:textId="77777777" w:rsidTr="00C3771F">
        <w:trPr>
          <w:gridAfter w:val="9"/>
          <w:wAfter w:w="1984" w:type="dxa"/>
          <w:trHeight w:val="70"/>
        </w:trPr>
        <w:tc>
          <w:tcPr>
            <w:tcW w:w="7134" w:type="dxa"/>
            <w:gridSpan w:val="4"/>
            <w:tcBorders>
              <w:top w:val="nil"/>
              <w:left w:val="nil"/>
              <w:bottom w:val="nil"/>
              <w:right w:val="nil"/>
            </w:tcBorders>
            <w:shd w:val="clear" w:color="auto" w:fill="auto"/>
            <w:noWrap/>
            <w:vAlign w:val="bottom"/>
            <w:hideMark/>
          </w:tcPr>
          <w:p w14:paraId="5D822780" w14:textId="77777777" w:rsidR="0066347D" w:rsidRPr="0066347D" w:rsidRDefault="0066347D" w:rsidP="0066347D">
            <w:pPr>
              <w:spacing w:after="0" w:line="240" w:lineRule="auto"/>
              <w:jc w:val="center"/>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65323942"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52CB780F"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62C9C48B" w14:textId="77777777" w:rsidR="0066347D" w:rsidRPr="0066347D" w:rsidRDefault="0066347D" w:rsidP="00955E02">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156.772.867 </w:t>
            </w:r>
          </w:p>
        </w:tc>
        <w:tc>
          <w:tcPr>
            <w:tcW w:w="160" w:type="dxa"/>
            <w:gridSpan w:val="3"/>
            <w:tcBorders>
              <w:top w:val="nil"/>
              <w:left w:val="nil"/>
              <w:bottom w:val="nil"/>
              <w:right w:val="nil"/>
            </w:tcBorders>
            <w:shd w:val="clear" w:color="auto" w:fill="auto"/>
            <w:noWrap/>
            <w:vAlign w:val="bottom"/>
            <w:hideMark/>
          </w:tcPr>
          <w:p w14:paraId="7185F451"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000000" w:fill="FFFFFF"/>
            <w:noWrap/>
            <w:vAlign w:val="bottom"/>
            <w:hideMark/>
          </w:tcPr>
          <w:p w14:paraId="3AFAAFE0" w14:textId="4E57C40E"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157.062.672 </w:t>
            </w:r>
          </w:p>
        </w:tc>
        <w:tc>
          <w:tcPr>
            <w:tcW w:w="160" w:type="dxa"/>
            <w:gridSpan w:val="2"/>
            <w:tcBorders>
              <w:top w:val="nil"/>
              <w:left w:val="nil"/>
              <w:bottom w:val="nil"/>
              <w:right w:val="nil"/>
            </w:tcBorders>
            <w:shd w:val="clear" w:color="auto" w:fill="auto"/>
            <w:noWrap/>
            <w:vAlign w:val="bottom"/>
            <w:hideMark/>
          </w:tcPr>
          <w:p w14:paraId="3E3A064F"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5310C7AF"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73D4EE9A"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5B710092"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Impostos, taxas e contribuições</w:t>
            </w:r>
          </w:p>
        </w:tc>
        <w:tc>
          <w:tcPr>
            <w:tcW w:w="594" w:type="dxa"/>
            <w:gridSpan w:val="2"/>
            <w:tcBorders>
              <w:top w:val="nil"/>
              <w:left w:val="nil"/>
              <w:bottom w:val="nil"/>
              <w:right w:val="nil"/>
            </w:tcBorders>
            <w:shd w:val="clear" w:color="auto" w:fill="auto"/>
            <w:noWrap/>
            <w:vAlign w:val="bottom"/>
            <w:hideMark/>
          </w:tcPr>
          <w:p w14:paraId="192FD674"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5B42EBD1"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315D9C4D" w14:textId="77777777" w:rsidR="0066347D" w:rsidRPr="0066347D" w:rsidRDefault="0066347D" w:rsidP="0066347D">
            <w:pPr>
              <w:spacing w:after="0" w:line="240" w:lineRule="auto"/>
              <w:jc w:val="right"/>
              <w:rPr>
                <w:rFonts w:ascii="Arial" w:eastAsia="Times New Roman" w:hAnsi="Arial" w:cs="Arial"/>
                <w:color w:val="FF0000"/>
                <w:sz w:val="16"/>
                <w:szCs w:val="16"/>
                <w:lang w:eastAsia="pt-BR"/>
              </w:rPr>
            </w:pPr>
            <w:r w:rsidRPr="0066347D">
              <w:rPr>
                <w:rFonts w:ascii="Arial" w:eastAsia="Times New Roman" w:hAnsi="Arial" w:cs="Arial"/>
                <w:color w:val="FF0000"/>
                <w:sz w:val="16"/>
                <w:szCs w:val="16"/>
                <w:lang w:eastAsia="pt-BR"/>
              </w:rPr>
              <w:t> </w:t>
            </w:r>
          </w:p>
        </w:tc>
        <w:tc>
          <w:tcPr>
            <w:tcW w:w="160" w:type="dxa"/>
            <w:gridSpan w:val="3"/>
            <w:tcBorders>
              <w:top w:val="nil"/>
              <w:left w:val="nil"/>
              <w:bottom w:val="nil"/>
              <w:right w:val="nil"/>
            </w:tcBorders>
            <w:shd w:val="clear" w:color="auto" w:fill="auto"/>
            <w:noWrap/>
            <w:vAlign w:val="bottom"/>
            <w:hideMark/>
          </w:tcPr>
          <w:p w14:paraId="6F41F49C" w14:textId="77777777" w:rsidR="0066347D" w:rsidRPr="0066347D" w:rsidRDefault="0066347D" w:rsidP="0066347D">
            <w:pPr>
              <w:spacing w:after="0" w:line="240" w:lineRule="auto"/>
              <w:jc w:val="right"/>
              <w:rPr>
                <w:rFonts w:ascii="Arial" w:eastAsia="Times New Roman" w:hAnsi="Arial" w:cs="Arial"/>
                <w:color w:val="FF0000"/>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5051FF2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74B760F3"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3A0F30E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03B5D35D" w14:textId="77777777" w:rsidTr="00C3771F">
        <w:trPr>
          <w:gridAfter w:val="9"/>
          <w:wAfter w:w="1984" w:type="dxa"/>
          <w:trHeight w:val="80"/>
        </w:trPr>
        <w:tc>
          <w:tcPr>
            <w:tcW w:w="7134" w:type="dxa"/>
            <w:gridSpan w:val="4"/>
            <w:tcBorders>
              <w:top w:val="nil"/>
              <w:left w:val="nil"/>
              <w:bottom w:val="nil"/>
              <w:right w:val="nil"/>
            </w:tcBorders>
            <w:shd w:val="clear" w:color="auto" w:fill="auto"/>
            <w:noWrap/>
            <w:vAlign w:val="bottom"/>
            <w:hideMark/>
          </w:tcPr>
          <w:p w14:paraId="4AD28979"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Federais</w:t>
            </w:r>
          </w:p>
        </w:tc>
        <w:tc>
          <w:tcPr>
            <w:tcW w:w="594" w:type="dxa"/>
            <w:gridSpan w:val="2"/>
            <w:tcBorders>
              <w:top w:val="nil"/>
              <w:left w:val="nil"/>
              <w:bottom w:val="nil"/>
              <w:right w:val="nil"/>
            </w:tcBorders>
            <w:shd w:val="clear" w:color="auto" w:fill="auto"/>
            <w:noWrap/>
            <w:vAlign w:val="bottom"/>
            <w:hideMark/>
          </w:tcPr>
          <w:p w14:paraId="09F0C6CB"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7507196F"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2C67A04D"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29.158.007 </w:t>
            </w:r>
          </w:p>
        </w:tc>
        <w:tc>
          <w:tcPr>
            <w:tcW w:w="160" w:type="dxa"/>
            <w:gridSpan w:val="3"/>
            <w:tcBorders>
              <w:top w:val="nil"/>
              <w:left w:val="nil"/>
              <w:bottom w:val="nil"/>
              <w:right w:val="nil"/>
            </w:tcBorders>
            <w:shd w:val="clear" w:color="auto" w:fill="auto"/>
            <w:noWrap/>
            <w:vAlign w:val="bottom"/>
            <w:hideMark/>
          </w:tcPr>
          <w:p w14:paraId="1E7D6FE2"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000000" w:fill="FFFFFF"/>
            <w:noWrap/>
            <w:vAlign w:val="bottom"/>
            <w:hideMark/>
          </w:tcPr>
          <w:p w14:paraId="4D39F6A2"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17.081.545 </w:t>
            </w:r>
          </w:p>
        </w:tc>
        <w:tc>
          <w:tcPr>
            <w:tcW w:w="160" w:type="dxa"/>
            <w:gridSpan w:val="2"/>
            <w:tcBorders>
              <w:top w:val="nil"/>
              <w:left w:val="nil"/>
              <w:bottom w:val="nil"/>
              <w:right w:val="nil"/>
            </w:tcBorders>
            <w:shd w:val="clear" w:color="auto" w:fill="auto"/>
            <w:noWrap/>
            <w:vAlign w:val="bottom"/>
            <w:hideMark/>
          </w:tcPr>
          <w:p w14:paraId="43B79445"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74BFF8B9"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6694DA02" w14:textId="77777777" w:rsidTr="00C3771F">
        <w:trPr>
          <w:gridAfter w:val="9"/>
          <w:wAfter w:w="1984" w:type="dxa"/>
          <w:trHeight w:val="80"/>
        </w:trPr>
        <w:tc>
          <w:tcPr>
            <w:tcW w:w="7134" w:type="dxa"/>
            <w:gridSpan w:val="4"/>
            <w:tcBorders>
              <w:top w:val="nil"/>
              <w:left w:val="nil"/>
              <w:bottom w:val="nil"/>
              <w:right w:val="nil"/>
            </w:tcBorders>
            <w:shd w:val="clear" w:color="auto" w:fill="auto"/>
            <w:noWrap/>
            <w:vAlign w:val="bottom"/>
            <w:hideMark/>
          </w:tcPr>
          <w:p w14:paraId="717A3787"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Estaduais</w:t>
            </w:r>
          </w:p>
        </w:tc>
        <w:tc>
          <w:tcPr>
            <w:tcW w:w="594" w:type="dxa"/>
            <w:gridSpan w:val="2"/>
            <w:tcBorders>
              <w:top w:val="nil"/>
              <w:left w:val="nil"/>
              <w:bottom w:val="nil"/>
              <w:right w:val="nil"/>
            </w:tcBorders>
            <w:shd w:val="clear" w:color="auto" w:fill="auto"/>
            <w:noWrap/>
            <w:vAlign w:val="bottom"/>
            <w:hideMark/>
          </w:tcPr>
          <w:p w14:paraId="78B11E57"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3DE5E9D0"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3847B44B"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73.011 </w:t>
            </w:r>
          </w:p>
        </w:tc>
        <w:tc>
          <w:tcPr>
            <w:tcW w:w="160" w:type="dxa"/>
            <w:gridSpan w:val="3"/>
            <w:tcBorders>
              <w:top w:val="nil"/>
              <w:left w:val="nil"/>
              <w:bottom w:val="nil"/>
              <w:right w:val="nil"/>
            </w:tcBorders>
            <w:shd w:val="clear" w:color="auto" w:fill="auto"/>
            <w:noWrap/>
            <w:vAlign w:val="bottom"/>
            <w:hideMark/>
          </w:tcPr>
          <w:p w14:paraId="31DC7205"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000000" w:fill="FFFFFF"/>
            <w:noWrap/>
            <w:vAlign w:val="bottom"/>
            <w:hideMark/>
          </w:tcPr>
          <w:p w14:paraId="710EFC4F"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136.522 </w:t>
            </w:r>
          </w:p>
        </w:tc>
        <w:tc>
          <w:tcPr>
            <w:tcW w:w="160" w:type="dxa"/>
            <w:gridSpan w:val="2"/>
            <w:tcBorders>
              <w:top w:val="nil"/>
              <w:left w:val="nil"/>
              <w:bottom w:val="nil"/>
              <w:right w:val="nil"/>
            </w:tcBorders>
            <w:shd w:val="clear" w:color="auto" w:fill="auto"/>
            <w:noWrap/>
            <w:vAlign w:val="bottom"/>
            <w:hideMark/>
          </w:tcPr>
          <w:p w14:paraId="66F26260"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7BB4EA7E"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722540B2" w14:textId="77777777" w:rsidTr="00C3771F">
        <w:trPr>
          <w:gridAfter w:val="9"/>
          <w:wAfter w:w="1984" w:type="dxa"/>
          <w:trHeight w:val="80"/>
        </w:trPr>
        <w:tc>
          <w:tcPr>
            <w:tcW w:w="7134" w:type="dxa"/>
            <w:gridSpan w:val="4"/>
            <w:tcBorders>
              <w:top w:val="nil"/>
              <w:left w:val="nil"/>
              <w:bottom w:val="nil"/>
              <w:right w:val="nil"/>
            </w:tcBorders>
            <w:shd w:val="clear" w:color="auto" w:fill="auto"/>
            <w:noWrap/>
            <w:vAlign w:val="bottom"/>
            <w:hideMark/>
          </w:tcPr>
          <w:p w14:paraId="777C70D7"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Municipais</w:t>
            </w:r>
          </w:p>
        </w:tc>
        <w:tc>
          <w:tcPr>
            <w:tcW w:w="594" w:type="dxa"/>
            <w:gridSpan w:val="2"/>
            <w:tcBorders>
              <w:top w:val="nil"/>
              <w:left w:val="nil"/>
              <w:bottom w:val="nil"/>
              <w:right w:val="nil"/>
            </w:tcBorders>
            <w:shd w:val="clear" w:color="auto" w:fill="auto"/>
            <w:noWrap/>
            <w:vAlign w:val="bottom"/>
            <w:hideMark/>
          </w:tcPr>
          <w:p w14:paraId="7C01DA71"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6E262872"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000000"/>
              <w:right w:val="nil"/>
            </w:tcBorders>
            <w:shd w:val="clear" w:color="000000" w:fill="FFFFFF"/>
            <w:noWrap/>
            <w:vAlign w:val="bottom"/>
            <w:hideMark/>
          </w:tcPr>
          <w:p w14:paraId="48EA7FF2"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13.293 </w:t>
            </w:r>
          </w:p>
        </w:tc>
        <w:tc>
          <w:tcPr>
            <w:tcW w:w="160" w:type="dxa"/>
            <w:gridSpan w:val="3"/>
            <w:tcBorders>
              <w:top w:val="nil"/>
              <w:left w:val="nil"/>
              <w:bottom w:val="nil"/>
              <w:right w:val="nil"/>
            </w:tcBorders>
            <w:shd w:val="clear" w:color="auto" w:fill="auto"/>
            <w:noWrap/>
            <w:vAlign w:val="bottom"/>
            <w:hideMark/>
          </w:tcPr>
          <w:p w14:paraId="673B3B5B"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single" w:sz="4" w:space="0" w:color="000000"/>
              <w:right w:val="nil"/>
            </w:tcBorders>
            <w:shd w:val="clear" w:color="000000" w:fill="FFFFFF"/>
            <w:noWrap/>
            <w:vAlign w:val="bottom"/>
            <w:hideMark/>
          </w:tcPr>
          <w:p w14:paraId="66610718"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12.884 </w:t>
            </w:r>
          </w:p>
        </w:tc>
        <w:tc>
          <w:tcPr>
            <w:tcW w:w="160" w:type="dxa"/>
            <w:gridSpan w:val="2"/>
            <w:tcBorders>
              <w:top w:val="nil"/>
              <w:left w:val="nil"/>
              <w:bottom w:val="nil"/>
              <w:right w:val="nil"/>
            </w:tcBorders>
            <w:shd w:val="clear" w:color="auto" w:fill="auto"/>
            <w:noWrap/>
            <w:vAlign w:val="bottom"/>
            <w:hideMark/>
          </w:tcPr>
          <w:p w14:paraId="335A1948"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2288B8C6"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0F3E8755" w14:textId="77777777" w:rsidTr="00C3771F">
        <w:trPr>
          <w:gridAfter w:val="9"/>
          <w:wAfter w:w="1984" w:type="dxa"/>
          <w:trHeight w:val="70"/>
        </w:trPr>
        <w:tc>
          <w:tcPr>
            <w:tcW w:w="7134" w:type="dxa"/>
            <w:gridSpan w:val="4"/>
            <w:tcBorders>
              <w:top w:val="nil"/>
              <w:left w:val="nil"/>
              <w:bottom w:val="nil"/>
              <w:right w:val="nil"/>
            </w:tcBorders>
            <w:shd w:val="clear" w:color="auto" w:fill="auto"/>
            <w:noWrap/>
            <w:vAlign w:val="bottom"/>
            <w:hideMark/>
          </w:tcPr>
          <w:p w14:paraId="1A2FD26B" w14:textId="77777777" w:rsidR="0066347D" w:rsidRPr="0066347D" w:rsidRDefault="0066347D" w:rsidP="0066347D">
            <w:pPr>
              <w:spacing w:after="0" w:line="240" w:lineRule="auto"/>
              <w:jc w:val="center"/>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37A8201F"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47E52984"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3D768824" w14:textId="454D2757" w:rsidR="0066347D" w:rsidRPr="0066347D" w:rsidRDefault="0066347D" w:rsidP="00955E02">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29.244.310 </w:t>
            </w:r>
          </w:p>
        </w:tc>
        <w:tc>
          <w:tcPr>
            <w:tcW w:w="160" w:type="dxa"/>
            <w:gridSpan w:val="3"/>
            <w:tcBorders>
              <w:top w:val="nil"/>
              <w:left w:val="nil"/>
              <w:bottom w:val="nil"/>
              <w:right w:val="nil"/>
            </w:tcBorders>
            <w:shd w:val="clear" w:color="auto" w:fill="auto"/>
            <w:noWrap/>
            <w:vAlign w:val="bottom"/>
            <w:hideMark/>
          </w:tcPr>
          <w:p w14:paraId="0751A918"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62D0B34A"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17.230.950 </w:t>
            </w:r>
          </w:p>
        </w:tc>
        <w:tc>
          <w:tcPr>
            <w:tcW w:w="160" w:type="dxa"/>
            <w:gridSpan w:val="2"/>
            <w:tcBorders>
              <w:top w:val="nil"/>
              <w:left w:val="nil"/>
              <w:bottom w:val="nil"/>
              <w:right w:val="nil"/>
            </w:tcBorders>
            <w:shd w:val="clear" w:color="auto" w:fill="auto"/>
            <w:noWrap/>
            <w:vAlign w:val="bottom"/>
            <w:hideMark/>
          </w:tcPr>
          <w:p w14:paraId="7B7B1936"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3C832C12"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039B158B"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6CDA84B8"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Remuneração de capitais de terceiros</w:t>
            </w:r>
          </w:p>
        </w:tc>
        <w:tc>
          <w:tcPr>
            <w:tcW w:w="594" w:type="dxa"/>
            <w:gridSpan w:val="2"/>
            <w:tcBorders>
              <w:top w:val="nil"/>
              <w:left w:val="nil"/>
              <w:bottom w:val="nil"/>
              <w:right w:val="nil"/>
            </w:tcBorders>
            <w:shd w:val="clear" w:color="auto" w:fill="auto"/>
            <w:noWrap/>
            <w:vAlign w:val="bottom"/>
            <w:hideMark/>
          </w:tcPr>
          <w:p w14:paraId="16227391"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42B84AB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3317C59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3"/>
            <w:tcBorders>
              <w:top w:val="nil"/>
              <w:left w:val="nil"/>
              <w:bottom w:val="nil"/>
              <w:right w:val="nil"/>
            </w:tcBorders>
            <w:shd w:val="clear" w:color="auto" w:fill="auto"/>
            <w:noWrap/>
            <w:vAlign w:val="bottom"/>
            <w:hideMark/>
          </w:tcPr>
          <w:p w14:paraId="32043402"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590" w:type="dxa"/>
            <w:gridSpan w:val="5"/>
            <w:tcBorders>
              <w:top w:val="nil"/>
              <w:left w:val="nil"/>
              <w:bottom w:val="nil"/>
              <w:right w:val="nil"/>
            </w:tcBorders>
            <w:shd w:val="clear" w:color="auto" w:fill="auto"/>
            <w:noWrap/>
            <w:vAlign w:val="bottom"/>
            <w:hideMark/>
          </w:tcPr>
          <w:p w14:paraId="664BF7C2"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0B6CAED0"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c>
          <w:tcPr>
            <w:tcW w:w="160" w:type="dxa"/>
            <w:gridSpan w:val="2"/>
            <w:tcBorders>
              <w:top w:val="nil"/>
              <w:left w:val="nil"/>
              <w:bottom w:val="nil"/>
              <w:right w:val="nil"/>
            </w:tcBorders>
            <w:shd w:val="clear" w:color="auto" w:fill="auto"/>
            <w:noWrap/>
            <w:vAlign w:val="bottom"/>
            <w:hideMark/>
          </w:tcPr>
          <w:p w14:paraId="637B132A"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127EBBD9" w14:textId="77777777" w:rsidTr="00C3771F">
        <w:trPr>
          <w:gridAfter w:val="9"/>
          <w:wAfter w:w="1984" w:type="dxa"/>
          <w:trHeight w:val="80"/>
        </w:trPr>
        <w:tc>
          <w:tcPr>
            <w:tcW w:w="7134" w:type="dxa"/>
            <w:gridSpan w:val="4"/>
            <w:tcBorders>
              <w:top w:val="nil"/>
              <w:left w:val="nil"/>
              <w:bottom w:val="nil"/>
              <w:right w:val="nil"/>
            </w:tcBorders>
            <w:shd w:val="clear" w:color="auto" w:fill="auto"/>
            <w:noWrap/>
            <w:vAlign w:val="bottom"/>
            <w:hideMark/>
          </w:tcPr>
          <w:p w14:paraId="6F961C75"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Juros</w:t>
            </w:r>
          </w:p>
        </w:tc>
        <w:tc>
          <w:tcPr>
            <w:tcW w:w="594" w:type="dxa"/>
            <w:gridSpan w:val="2"/>
            <w:tcBorders>
              <w:top w:val="nil"/>
              <w:left w:val="nil"/>
              <w:bottom w:val="nil"/>
              <w:right w:val="nil"/>
            </w:tcBorders>
            <w:shd w:val="clear" w:color="auto" w:fill="auto"/>
            <w:noWrap/>
            <w:vAlign w:val="bottom"/>
            <w:hideMark/>
          </w:tcPr>
          <w:p w14:paraId="6CCE9FB9"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4DD279B6"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000000" w:fill="FFFFFF"/>
            <w:noWrap/>
            <w:vAlign w:val="bottom"/>
            <w:hideMark/>
          </w:tcPr>
          <w:p w14:paraId="1E941E8D"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38.488 </w:t>
            </w:r>
          </w:p>
        </w:tc>
        <w:tc>
          <w:tcPr>
            <w:tcW w:w="160" w:type="dxa"/>
            <w:gridSpan w:val="3"/>
            <w:tcBorders>
              <w:top w:val="nil"/>
              <w:left w:val="nil"/>
              <w:bottom w:val="nil"/>
              <w:right w:val="nil"/>
            </w:tcBorders>
            <w:shd w:val="clear" w:color="auto" w:fill="auto"/>
            <w:noWrap/>
            <w:vAlign w:val="bottom"/>
            <w:hideMark/>
          </w:tcPr>
          <w:p w14:paraId="3364BC20"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nil"/>
              <w:right w:val="nil"/>
            </w:tcBorders>
            <w:shd w:val="clear" w:color="000000" w:fill="FFFFFF"/>
            <w:noWrap/>
            <w:vAlign w:val="bottom"/>
            <w:hideMark/>
          </w:tcPr>
          <w:p w14:paraId="3A91D43E"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31.450 </w:t>
            </w:r>
          </w:p>
        </w:tc>
        <w:tc>
          <w:tcPr>
            <w:tcW w:w="160" w:type="dxa"/>
            <w:gridSpan w:val="2"/>
            <w:tcBorders>
              <w:top w:val="nil"/>
              <w:left w:val="nil"/>
              <w:bottom w:val="nil"/>
              <w:right w:val="nil"/>
            </w:tcBorders>
            <w:shd w:val="clear" w:color="auto" w:fill="auto"/>
            <w:noWrap/>
            <w:vAlign w:val="bottom"/>
            <w:hideMark/>
          </w:tcPr>
          <w:p w14:paraId="07882658"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D33ACF4"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01ED6C3B"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22F937F2" w14:textId="77777777" w:rsidR="0066347D" w:rsidRPr="0066347D" w:rsidRDefault="0066347D" w:rsidP="0066347D">
            <w:pPr>
              <w:spacing w:after="0" w:line="240" w:lineRule="auto"/>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Aluguéis</w:t>
            </w:r>
          </w:p>
        </w:tc>
        <w:tc>
          <w:tcPr>
            <w:tcW w:w="594" w:type="dxa"/>
            <w:gridSpan w:val="2"/>
            <w:tcBorders>
              <w:top w:val="nil"/>
              <w:left w:val="nil"/>
              <w:bottom w:val="nil"/>
              <w:right w:val="nil"/>
            </w:tcBorders>
            <w:shd w:val="clear" w:color="auto" w:fill="auto"/>
            <w:noWrap/>
            <w:vAlign w:val="bottom"/>
            <w:hideMark/>
          </w:tcPr>
          <w:p w14:paraId="4DE3F6A9" w14:textId="77777777" w:rsidR="0066347D" w:rsidRPr="0066347D" w:rsidRDefault="0066347D" w:rsidP="0066347D">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bottom"/>
            <w:hideMark/>
          </w:tcPr>
          <w:p w14:paraId="3D7A90A1"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000000"/>
              <w:right w:val="nil"/>
            </w:tcBorders>
            <w:shd w:val="clear" w:color="auto" w:fill="auto"/>
            <w:noWrap/>
            <w:vAlign w:val="bottom"/>
            <w:hideMark/>
          </w:tcPr>
          <w:p w14:paraId="220B4529"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2.107.575 </w:t>
            </w:r>
          </w:p>
        </w:tc>
        <w:tc>
          <w:tcPr>
            <w:tcW w:w="160" w:type="dxa"/>
            <w:gridSpan w:val="3"/>
            <w:tcBorders>
              <w:top w:val="nil"/>
              <w:left w:val="nil"/>
              <w:bottom w:val="nil"/>
              <w:right w:val="nil"/>
            </w:tcBorders>
            <w:shd w:val="clear" w:color="auto" w:fill="auto"/>
            <w:noWrap/>
            <w:vAlign w:val="bottom"/>
            <w:hideMark/>
          </w:tcPr>
          <w:p w14:paraId="2568F31D"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590" w:type="dxa"/>
            <w:gridSpan w:val="5"/>
            <w:tcBorders>
              <w:top w:val="nil"/>
              <w:left w:val="nil"/>
              <w:bottom w:val="single" w:sz="4" w:space="0" w:color="000000"/>
              <w:right w:val="nil"/>
            </w:tcBorders>
            <w:shd w:val="clear" w:color="auto" w:fill="auto"/>
            <w:noWrap/>
            <w:vAlign w:val="bottom"/>
            <w:hideMark/>
          </w:tcPr>
          <w:p w14:paraId="4643625F" w14:textId="77777777" w:rsidR="0066347D" w:rsidRPr="0066347D" w:rsidRDefault="0066347D" w:rsidP="0066347D">
            <w:pPr>
              <w:spacing w:after="0" w:line="240" w:lineRule="auto"/>
              <w:jc w:val="right"/>
              <w:rPr>
                <w:rFonts w:ascii="Arial" w:eastAsia="Times New Roman" w:hAnsi="Arial" w:cs="Arial"/>
                <w:sz w:val="16"/>
                <w:szCs w:val="16"/>
                <w:lang w:eastAsia="pt-BR"/>
              </w:rPr>
            </w:pPr>
            <w:r w:rsidRPr="0066347D">
              <w:rPr>
                <w:rFonts w:ascii="Arial" w:eastAsia="Times New Roman" w:hAnsi="Arial" w:cs="Arial"/>
                <w:sz w:val="16"/>
                <w:szCs w:val="16"/>
                <w:lang w:eastAsia="pt-BR"/>
              </w:rPr>
              <w:t xml:space="preserve">                      2.062.460 </w:t>
            </w:r>
          </w:p>
        </w:tc>
        <w:tc>
          <w:tcPr>
            <w:tcW w:w="160" w:type="dxa"/>
            <w:gridSpan w:val="2"/>
            <w:tcBorders>
              <w:top w:val="nil"/>
              <w:left w:val="nil"/>
              <w:bottom w:val="nil"/>
              <w:right w:val="nil"/>
            </w:tcBorders>
            <w:shd w:val="clear" w:color="auto" w:fill="auto"/>
            <w:noWrap/>
            <w:vAlign w:val="bottom"/>
            <w:hideMark/>
          </w:tcPr>
          <w:p w14:paraId="2221B141" w14:textId="77777777" w:rsidR="0066347D" w:rsidRPr="0066347D" w:rsidRDefault="0066347D" w:rsidP="0066347D">
            <w:pPr>
              <w:spacing w:after="0" w:line="240" w:lineRule="auto"/>
              <w:jc w:val="right"/>
              <w:rPr>
                <w:rFonts w:ascii="Arial" w:eastAsia="Times New Roman" w:hAnsi="Arial" w:cs="Arial"/>
                <w:sz w:val="16"/>
                <w:szCs w:val="16"/>
                <w:lang w:eastAsia="pt-BR"/>
              </w:rPr>
            </w:pPr>
          </w:p>
        </w:tc>
        <w:tc>
          <w:tcPr>
            <w:tcW w:w="160" w:type="dxa"/>
            <w:gridSpan w:val="2"/>
            <w:tcBorders>
              <w:top w:val="nil"/>
              <w:left w:val="nil"/>
              <w:bottom w:val="nil"/>
              <w:right w:val="nil"/>
            </w:tcBorders>
            <w:shd w:val="clear" w:color="auto" w:fill="auto"/>
            <w:noWrap/>
            <w:vAlign w:val="bottom"/>
            <w:hideMark/>
          </w:tcPr>
          <w:p w14:paraId="0199BCD2"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4243E2B1" w14:textId="77777777" w:rsidTr="00C3771F">
        <w:trPr>
          <w:gridAfter w:val="9"/>
          <w:wAfter w:w="1984" w:type="dxa"/>
          <w:trHeight w:val="225"/>
        </w:trPr>
        <w:tc>
          <w:tcPr>
            <w:tcW w:w="7134" w:type="dxa"/>
            <w:gridSpan w:val="4"/>
            <w:tcBorders>
              <w:top w:val="nil"/>
              <w:left w:val="nil"/>
              <w:bottom w:val="nil"/>
              <w:right w:val="nil"/>
            </w:tcBorders>
            <w:shd w:val="clear" w:color="auto" w:fill="auto"/>
            <w:noWrap/>
            <w:vAlign w:val="bottom"/>
            <w:hideMark/>
          </w:tcPr>
          <w:p w14:paraId="0C5DBFCC" w14:textId="77777777" w:rsidR="0066347D" w:rsidRPr="0066347D" w:rsidRDefault="0066347D" w:rsidP="0066347D">
            <w:pPr>
              <w:spacing w:after="0" w:line="240" w:lineRule="auto"/>
              <w:jc w:val="center"/>
              <w:rPr>
                <w:rFonts w:ascii="Times New Roman" w:eastAsia="Times New Roman" w:hAnsi="Times New Roman" w:cs="Times New Roman"/>
                <w:sz w:val="20"/>
                <w:szCs w:val="20"/>
                <w:lang w:eastAsia="pt-BR"/>
              </w:rPr>
            </w:pPr>
          </w:p>
        </w:tc>
        <w:tc>
          <w:tcPr>
            <w:tcW w:w="594" w:type="dxa"/>
            <w:gridSpan w:val="2"/>
            <w:tcBorders>
              <w:top w:val="nil"/>
              <w:left w:val="nil"/>
              <w:bottom w:val="nil"/>
              <w:right w:val="nil"/>
            </w:tcBorders>
            <w:shd w:val="clear" w:color="auto" w:fill="auto"/>
            <w:noWrap/>
            <w:vAlign w:val="bottom"/>
            <w:hideMark/>
          </w:tcPr>
          <w:p w14:paraId="0393A21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60" w:type="dxa"/>
            <w:tcBorders>
              <w:top w:val="nil"/>
              <w:left w:val="nil"/>
              <w:bottom w:val="nil"/>
              <w:right w:val="nil"/>
            </w:tcBorders>
            <w:shd w:val="clear" w:color="auto" w:fill="auto"/>
            <w:noWrap/>
            <w:vAlign w:val="bottom"/>
            <w:hideMark/>
          </w:tcPr>
          <w:p w14:paraId="51BE985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nil"/>
              <w:right w:val="nil"/>
            </w:tcBorders>
            <w:shd w:val="clear" w:color="auto" w:fill="auto"/>
            <w:noWrap/>
            <w:vAlign w:val="bottom"/>
            <w:hideMark/>
          </w:tcPr>
          <w:p w14:paraId="17E7C4CB"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2.146.064 </w:t>
            </w:r>
          </w:p>
        </w:tc>
        <w:tc>
          <w:tcPr>
            <w:tcW w:w="160" w:type="dxa"/>
            <w:gridSpan w:val="3"/>
            <w:tcBorders>
              <w:top w:val="nil"/>
              <w:left w:val="nil"/>
              <w:bottom w:val="nil"/>
              <w:right w:val="nil"/>
            </w:tcBorders>
            <w:shd w:val="clear" w:color="auto" w:fill="auto"/>
            <w:noWrap/>
            <w:vAlign w:val="bottom"/>
            <w:hideMark/>
          </w:tcPr>
          <w:p w14:paraId="31756DD3"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nil"/>
              <w:right w:val="nil"/>
            </w:tcBorders>
            <w:shd w:val="clear" w:color="auto" w:fill="auto"/>
            <w:noWrap/>
            <w:vAlign w:val="bottom"/>
            <w:hideMark/>
          </w:tcPr>
          <w:p w14:paraId="0102F579"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2.093.911 </w:t>
            </w:r>
          </w:p>
        </w:tc>
        <w:tc>
          <w:tcPr>
            <w:tcW w:w="160" w:type="dxa"/>
            <w:gridSpan w:val="2"/>
            <w:tcBorders>
              <w:top w:val="nil"/>
              <w:left w:val="nil"/>
              <w:bottom w:val="nil"/>
              <w:right w:val="nil"/>
            </w:tcBorders>
            <w:shd w:val="clear" w:color="auto" w:fill="auto"/>
            <w:noWrap/>
            <w:vAlign w:val="bottom"/>
            <w:hideMark/>
          </w:tcPr>
          <w:p w14:paraId="698FD0D0"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4D4A9BB2"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7D69C055" w14:textId="77777777" w:rsidTr="00C3771F">
        <w:trPr>
          <w:gridAfter w:val="9"/>
          <w:wAfter w:w="1984" w:type="dxa"/>
          <w:trHeight w:val="80"/>
        </w:trPr>
        <w:tc>
          <w:tcPr>
            <w:tcW w:w="7134" w:type="dxa"/>
            <w:gridSpan w:val="4"/>
            <w:tcBorders>
              <w:top w:val="nil"/>
              <w:left w:val="nil"/>
              <w:bottom w:val="nil"/>
              <w:right w:val="nil"/>
            </w:tcBorders>
            <w:shd w:val="clear" w:color="auto" w:fill="auto"/>
            <w:noWrap/>
            <w:vAlign w:val="bottom"/>
            <w:hideMark/>
          </w:tcPr>
          <w:p w14:paraId="415C70C6"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Juros sobre adiantamento de capital</w:t>
            </w:r>
          </w:p>
        </w:tc>
        <w:tc>
          <w:tcPr>
            <w:tcW w:w="594" w:type="dxa"/>
            <w:gridSpan w:val="2"/>
            <w:tcBorders>
              <w:top w:val="nil"/>
              <w:left w:val="nil"/>
              <w:bottom w:val="nil"/>
              <w:right w:val="nil"/>
            </w:tcBorders>
            <w:shd w:val="clear" w:color="auto" w:fill="auto"/>
            <w:noWrap/>
            <w:vAlign w:val="bottom"/>
            <w:hideMark/>
          </w:tcPr>
          <w:p w14:paraId="125F38EB"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6A1752CE"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000000"/>
              <w:right w:val="nil"/>
            </w:tcBorders>
            <w:shd w:val="clear" w:color="auto" w:fill="auto"/>
            <w:noWrap/>
            <w:vAlign w:val="bottom"/>
            <w:hideMark/>
          </w:tcPr>
          <w:p w14:paraId="1BD094F6"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19.469.303 </w:t>
            </w:r>
          </w:p>
        </w:tc>
        <w:tc>
          <w:tcPr>
            <w:tcW w:w="160" w:type="dxa"/>
            <w:gridSpan w:val="3"/>
            <w:tcBorders>
              <w:top w:val="nil"/>
              <w:left w:val="nil"/>
              <w:bottom w:val="nil"/>
              <w:right w:val="nil"/>
            </w:tcBorders>
            <w:shd w:val="clear" w:color="auto" w:fill="auto"/>
            <w:noWrap/>
            <w:vAlign w:val="bottom"/>
            <w:hideMark/>
          </w:tcPr>
          <w:p w14:paraId="2BEF58F7"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single" w:sz="4" w:space="0" w:color="000000"/>
              <w:right w:val="nil"/>
            </w:tcBorders>
            <w:shd w:val="clear" w:color="auto" w:fill="auto"/>
            <w:noWrap/>
            <w:vAlign w:val="bottom"/>
            <w:hideMark/>
          </w:tcPr>
          <w:p w14:paraId="1834CD08"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21.791.259 </w:t>
            </w:r>
          </w:p>
        </w:tc>
        <w:tc>
          <w:tcPr>
            <w:tcW w:w="160" w:type="dxa"/>
            <w:gridSpan w:val="2"/>
            <w:tcBorders>
              <w:top w:val="nil"/>
              <w:left w:val="nil"/>
              <w:bottom w:val="nil"/>
              <w:right w:val="nil"/>
            </w:tcBorders>
            <w:shd w:val="clear" w:color="auto" w:fill="auto"/>
            <w:noWrap/>
            <w:vAlign w:val="bottom"/>
            <w:hideMark/>
          </w:tcPr>
          <w:p w14:paraId="3CAA6274"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6F8FDEF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7CA2810A" w14:textId="77777777" w:rsidTr="00C3771F">
        <w:trPr>
          <w:gridAfter w:val="9"/>
          <w:wAfter w:w="1984" w:type="dxa"/>
          <w:trHeight w:val="70"/>
        </w:trPr>
        <w:tc>
          <w:tcPr>
            <w:tcW w:w="7134" w:type="dxa"/>
            <w:gridSpan w:val="4"/>
            <w:tcBorders>
              <w:top w:val="nil"/>
              <w:left w:val="nil"/>
              <w:bottom w:val="nil"/>
              <w:right w:val="nil"/>
            </w:tcBorders>
            <w:shd w:val="clear" w:color="auto" w:fill="auto"/>
            <w:noWrap/>
            <w:vAlign w:val="bottom"/>
            <w:hideMark/>
          </w:tcPr>
          <w:p w14:paraId="5D0480FA" w14:textId="77777777" w:rsidR="0066347D" w:rsidRPr="0066347D" w:rsidRDefault="0066347D" w:rsidP="0066347D">
            <w:pPr>
              <w:spacing w:after="0" w:line="240" w:lineRule="auto"/>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Resultado retido</w:t>
            </w:r>
          </w:p>
        </w:tc>
        <w:tc>
          <w:tcPr>
            <w:tcW w:w="594" w:type="dxa"/>
            <w:gridSpan w:val="2"/>
            <w:tcBorders>
              <w:top w:val="nil"/>
              <w:left w:val="nil"/>
              <w:bottom w:val="nil"/>
              <w:right w:val="nil"/>
            </w:tcBorders>
            <w:shd w:val="clear" w:color="auto" w:fill="auto"/>
            <w:noWrap/>
            <w:vAlign w:val="bottom"/>
            <w:hideMark/>
          </w:tcPr>
          <w:p w14:paraId="10D4D9A7" w14:textId="77777777" w:rsidR="0066347D" w:rsidRPr="0066347D" w:rsidRDefault="0066347D" w:rsidP="0066347D">
            <w:pPr>
              <w:spacing w:after="0" w:line="240" w:lineRule="auto"/>
              <w:rPr>
                <w:rFonts w:ascii="Arial" w:eastAsia="Times New Roman" w:hAnsi="Arial" w:cs="Arial"/>
                <w:b/>
                <w:bCs/>
                <w:sz w:val="16"/>
                <w:szCs w:val="16"/>
                <w:lang w:eastAsia="pt-BR"/>
              </w:rPr>
            </w:pPr>
          </w:p>
        </w:tc>
        <w:tc>
          <w:tcPr>
            <w:tcW w:w="160" w:type="dxa"/>
            <w:tcBorders>
              <w:top w:val="nil"/>
              <w:left w:val="nil"/>
              <w:bottom w:val="nil"/>
              <w:right w:val="nil"/>
            </w:tcBorders>
            <w:shd w:val="clear" w:color="auto" w:fill="auto"/>
            <w:noWrap/>
            <w:vAlign w:val="bottom"/>
            <w:hideMark/>
          </w:tcPr>
          <w:p w14:paraId="50AEA58C"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1137" w:type="dxa"/>
            <w:gridSpan w:val="6"/>
            <w:tcBorders>
              <w:top w:val="nil"/>
              <w:left w:val="nil"/>
              <w:bottom w:val="single" w:sz="4" w:space="0" w:color="auto"/>
              <w:right w:val="nil"/>
            </w:tcBorders>
            <w:shd w:val="clear" w:color="auto" w:fill="auto"/>
            <w:noWrap/>
            <w:vAlign w:val="bottom"/>
            <w:hideMark/>
          </w:tcPr>
          <w:p w14:paraId="5711C972"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116.536.630 </w:t>
            </w:r>
          </w:p>
        </w:tc>
        <w:tc>
          <w:tcPr>
            <w:tcW w:w="160" w:type="dxa"/>
            <w:gridSpan w:val="3"/>
            <w:tcBorders>
              <w:top w:val="nil"/>
              <w:left w:val="nil"/>
              <w:bottom w:val="nil"/>
              <w:right w:val="nil"/>
            </w:tcBorders>
            <w:shd w:val="clear" w:color="auto" w:fill="auto"/>
            <w:noWrap/>
            <w:vAlign w:val="bottom"/>
            <w:hideMark/>
          </w:tcPr>
          <w:p w14:paraId="6069EF3B"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590" w:type="dxa"/>
            <w:gridSpan w:val="5"/>
            <w:tcBorders>
              <w:top w:val="nil"/>
              <w:left w:val="nil"/>
              <w:bottom w:val="single" w:sz="4" w:space="0" w:color="000000"/>
              <w:right w:val="nil"/>
            </w:tcBorders>
            <w:shd w:val="clear" w:color="auto" w:fill="auto"/>
            <w:noWrap/>
            <w:vAlign w:val="bottom"/>
            <w:hideMark/>
          </w:tcPr>
          <w:p w14:paraId="5B0B9BF3"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 xml:space="preserve">                    (2.685.540)</w:t>
            </w:r>
          </w:p>
        </w:tc>
        <w:tc>
          <w:tcPr>
            <w:tcW w:w="160" w:type="dxa"/>
            <w:gridSpan w:val="2"/>
            <w:tcBorders>
              <w:top w:val="nil"/>
              <w:left w:val="nil"/>
              <w:bottom w:val="nil"/>
              <w:right w:val="nil"/>
            </w:tcBorders>
            <w:shd w:val="clear" w:color="auto" w:fill="auto"/>
            <w:noWrap/>
            <w:vAlign w:val="bottom"/>
            <w:hideMark/>
          </w:tcPr>
          <w:p w14:paraId="676A9A3C" w14:textId="77777777" w:rsidR="0066347D" w:rsidRPr="0066347D" w:rsidRDefault="0066347D" w:rsidP="0066347D">
            <w:pPr>
              <w:spacing w:after="0" w:line="240" w:lineRule="auto"/>
              <w:jc w:val="right"/>
              <w:rPr>
                <w:rFonts w:ascii="Arial" w:eastAsia="Times New Roman" w:hAnsi="Arial" w:cs="Arial"/>
                <w:b/>
                <w:bCs/>
                <w:sz w:val="16"/>
                <w:szCs w:val="16"/>
                <w:lang w:eastAsia="pt-BR"/>
              </w:rPr>
            </w:pPr>
          </w:p>
        </w:tc>
        <w:tc>
          <w:tcPr>
            <w:tcW w:w="160" w:type="dxa"/>
            <w:gridSpan w:val="2"/>
            <w:tcBorders>
              <w:top w:val="nil"/>
              <w:left w:val="nil"/>
              <w:bottom w:val="nil"/>
              <w:right w:val="nil"/>
            </w:tcBorders>
            <w:shd w:val="clear" w:color="auto" w:fill="auto"/>
            <w:noWrap/>
            <w:vAlign w:val="bottom"/>
            <w:hideMark/>
          </w:tcPr>
          <w:p w14:paraId="7FABCB48" w14:textId="77777777" w:rsidR="0066347D" w:rsidRPr="0066347D" w:rsidRDefault="0066347D" w:rsidP="0066347D">
            <w:pPr>
              <w:spacing w:after="0" w:line="240" w:lineRule="auto"/>
              <w:jc w:val="right"/>
              <w:rPr>
                <w:rFonts w:ascii="Times New Roman" w:eastAsia="Times New Roman" w:hAnsi="Times New Roman" w:cs="Times New Roman"/>
                <w:sz w:val="20"/>
                <w:szCs w:val="20"/>
                <w:lang w:eastAsia="pt-BR"/>
              </w:rPr>
            </w:pPr>
          </w:p>
        </w:tc>
      </w:tr>
      <w:tr w:rsidR="00C3771F" w:rsidRPr="0066347D" w14:paraId="0CA7FE78" w14:textId="77777777" w:rsidTr="00C3771F">
        <w:trPr>
          <w:gridAfter w:val="4"/>
          <w:wAfter w:w="948" w:type="dxa"/>
          <w:trHeight w:val="225"/>
        </w:trPr>
        <w:tc>
          <w:tcPr>
            <w:tcW w:w="8401" w:type="dxa"/>
            <w:gridSpan w:val="9"/>
            <w:tcBorders>
              <w:top w:val="nil"/>
              <w:left w:val="nil"/>
              <w:bottom w:val="nil"/>
              <w:right w:val="nil"/>
            </w:tcBorders>
            <w:shd w:val="clear" w:color="auto" w:fill="auto"/>
            <w:noWrap/>
            <w:vAlign w:val="bottom"/>
            <w:hideMark/>
          </w:tcPr>
          <w:p w14:paraId="013D4E74" w14:textId="77777777" w:rsidR="0066347D" w:rsidRPr="0066347D" w:rsidRDefault="0066347D" w:rsidP="0066347D">
            <w:pPr>
              <w:spacing w:after="0" w:line="240" w:lineRule="auto"/>
              <w:jc w:val="center"/>
              <w:rPr>
                <w:rFonts w:ascii="Times New Roman" w:eastAsia="Times New Roman" w:hAnsi="Times New Roman" w:cs="Times New Roman"/>
                <w:sz w:val="20"/>
                <w:szCs w:val="20"/>
                <w:lang w:eastAsia="pt-BR"/>
              </w:rPr>
            </w:pPr>
          </w:p>
        </w:tc>
        <w:tc>
          <w:tcPr>
            <w:tcW w:w="266" w:type="dxa"/>
            <w:gridSpan w:val="2"/>
            <w:tcBorders>
              <w:top w:val="nil"/>
              <w:left w:val="nil"/>
              <w:bottom w:val="nil"/>
              <w:right w:val="nil"/>
            </w:tcBorders>
            <w:shd w:val="clear" w:color="auto" w:fill="auto"/>
            <w:noWrap/>
            <w:vAlign w:val="bottom"/>
            <w:hideMark/>
          </w:tcPr>
          <w:p w14:paraId="27F76852"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466" w:type="dxa"/>
            <w:gridSpan w:val="3"/>
            <w:tcBorders>
              <w:top w:val="nil"/>
              <w:left w:val="nil"/>
              <w:bottom w:val="nil"/>
              <w:right w:val="nil"/>
            </w:tcBorders>
            <w:shd w:val="clear" w:color="auto" w:fill="auto"/>
            <w:noWrap/>
            <w:vAlign w:val="bottom"/>
            <w:hideMark/>
          </w:tcPr>
          <w:p w14:paraId="5969E3C3"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938" w:type="dxa"/>
            <w:gridSpan w:val="3"/>
            <w:tcBorders>
              <w:top w:val="nil"/>
              <w:left w:val="nil"/>
              <w:bottom w:val="nil"/>
              <w:right w:val="nil"/>
            </w:tcBorders>
            <w:shd w:val="clear" w:color="auto" w:fill="auto"/>
            <w:noWrap/>
            <w:vAlign w:val="bottom"/>
            <w:hideMark/>
          </w:tcPr>
          <w:p w14:paraId="4E538A3E"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584" w:type="dxa"/>
            <w:gridSpan w:val="2"/>
            <w:tcBorders>
              <w:top w:val="nil"/>
              <w:left w:val="nil"/>
              <w:bottom w:val="nil"/>
              <w:right w:val="nil"/>
            </w:tcBorders>
            <w:shd w:val="clear" w:color="auto" w:fill="auto"/>
            <w:noWrap/>
            <w:vAlign w:val="bottom"/>
            <w:hideMark/>
          </w:tcPr>
          <w:p w14:paraId="75EB38F3"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864" w:type="dxa"/>
            <w:gridSpan w:val="9"/>
            <w:tcBorders>
              <w:top w:val="nil"/>
              <w:left w:val="nil"/>
              <w:bottom w:val="nil"/>
              <w:right w:val="nil"/>
            </w:tcBorders>
            <w:shd w:val="clear" w:color="auto" w:fill="auto"/>
            <w:noWrap/>
            <w:vAlign w:val="bottom"/>
            <w:hideMark/>
          </w:tcPr>
          <w:p w14:paraId="5BF4A69B"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316" w:type="dxa"/>
            <w:tcBorders>
              <w:top w:val="nil"/>
              <w:left w:val="nil"/>
              <w:bottom w:val="nil"/>
              <w:right w:val="nil"/>
            </w:tcBorders>
            <w:shd w:val="clear" w:color="auto" w:fill="auto"/>
            <w:noWrap/>
            <w:vAlign w:val="bottom"/>
            <w:hideMark/>
          </w:tcPr>
          <w:p w14:paraId="53A86A8A"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7F0C0EFD" w14:textId="77777777" w:rsidR="0066347D" w:rsidRPr="0066347D" w:rsidRDefault="0066347D" w:rsidP="0066347D">
            <w:pPr>
              <w:spacing w:after="0" w:line="240" w:lineRule="auto"/>
              <w:rPr>
                <w:rFonts w:ascii="Times New Roman" w:eastAsia="Times New Roman" w:hAnsi="Times New Roman" w:cs="Times New Roman"/>
                <w:sz w:val="20"/>
                <w:szCs w:val="20"/>
                <w:lang w:eastAsia="pt-BR"/>
              </w:rPr>
            </w:pPr>
          </w:p>
        </w:tc>
      </w:tr>
      <w:tr w:rsidR="00C3771F" w:rsidRPr="0066347D" w14:paraId="7A6AD2EB" w14:textId="77777777" w:rsidTr="00C3771F">
        <w:trPr>
          <w:gridAfter w:val="8"/>
          <w:wAfter w:w="1924" w:type="dxa"/>
          <w:trHeight w:val="225"/>
        </w:trPr>
        <w:tc>
          <w:tcPr>
            <w:tcW w:w="11155" w:type="dxa"/>
            <w:gridSpan w:val="26"/>
            <w:tcBorders>
              <w:top w:val="nil"/>
              <w:left w:val="nil"/>
              <w:bottom w:val="nil"/>
              <w:right w:val="nil"/>
            </w:tcBorders>
            <w:shd w:val="clear" w:color="auto" w:fill="auto"/>
            <w:noWrap/>
            <w:vAlign w:val="bottom"/>
            <w:hideMark/>
          </w:tcPr>
          <w:p w14:paraId="23D9ED21" w14:textId="77777777" w:rsidR="0066347D" w:rsidRPr="0066347D" w:rsidRDefault="0066347D" w:rsidP="0066347D">
            <w:pPr>
              <w:spacing w:after="0" w:line="240" w:lineRule="auto"/>
              <w:jc w:val="center"/>
              <w:rPr>
                <w:rFonts w:ascii="Arial" w:eastAsia="Times New Roman" w:hAnsi="Arial" w:cs="Arial"/>
                <w:b/>
                <w:bCs/>
                <w:sz w:val="16"/>
                <w:szCs w:val="16"/>
                <w:lang w:eastAsia="pt-BR"/>
              </w:rPr>
            </w:pPr>
            <w:r w:rsidRPr="0066347D">
              <w:rPr>
                <w:rFonts w:ascii="Arial" w:eastAsia="Times New Roman" w:hAnsi="Arial" w:cs="Arial"/>
                <w:b/>
                <w:bCs/>
                <w:sz w:val="16"/>
                <w:szCs w:val="16"/>
                <w:lang w:eastAsia="pt-BR"/>
              </w:rPr>
              <w:t>(As notas explicativas integram o conjunto das demonstrações financeiras)</w:t>
            </w:r>
          </w:p>
        </w:tc>
      </w:tr>
      <w:tr w:rsidR="00955E02" w:rsidRPr="00955E02" w14:paraId="358F41F2" w14:textId="77777777" w:rsidTr="00C3771F">
        <w:trPr>
          <w:gridBefore w:val="1"/>
          <w:wBefore w:w="709" w:type="dxa"/>
          <w:trHeight w:val="255"/>
        </w:trPr>
        <w:tc>
          <w:tcPr>
            <w:tcW w:w="7019" w:type="dxa"/>
            <w:gridSpan w:val="5"/>
            <w:tcBorders>
              <w:top w:val="nil"/>
              <w:left w:val="nil"/>
              <w:bottom w:val="nil"/>
              <w:right w:val="nil"/>
            </w:tcBorders>
            <w:shd w:val="clear" w:color="auto" w:fill="auto"/>
            <w:noWrap/>
            <w:vAlign w:val="bottom"/>
            <w:hideMark/>
          </w:tcPr>
          <w:p w14:paraId="065C4D82" w14:textId="77777777" w:rsidR="00955E02" w:rsidRPr="00955E02" w:rsidRDefault="00955E02" w:rsidP="00955E02">
            <w:pPr>
              <w:spacing w:after="0" w:line="240" w:lineRule="auto"/>
              <w:rPr>
                <w:rFonts w:ascii="Times New Roman" w:eastAsia="Times New Roman" w:hAnsi="Times New Roman" w:cs="Times New Roman"/>
                <w:sz w:val="24"/>
                <w:szCs w:val="24"/>
                <w:lang w:eastAsia="pt-BR"/>
              </w:rPr>
            </w:pPr>
          </w:p>
        </w:tc>
        <w:tc>
          <w:tcPr>
            <w:tcW w:w="599" w:type="dxa"/>
            <w:gridSpan w:val="2"/>
            <w:tcBorders>
              <w:top w:val="nil"/>
              <w:left w:val="nil"/>
              <w:bottom w:val="nil"/>
              <w:right w:val="nil"/>
            </w:tcBorders>
            <w:shd w:val="clear" w:color="auto" w:fill="auto"/>
            <w:noWrap/>
            <w:vAlign w:val="bottom"/>
            <w:hideMark/>
          </w:tcPr>
          <w:p w14:paraId="1E162FB9"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7"/>
            <w:tcBorders>
              <w:top w:val="nil"/>
              <w:left w:val="nil"/>
              <w:bottom w:val="nil"/>
              <w:right w:val="nil"/>
            </w:tcBorders>
            <w:shd w:val="clear" w:color="auto" w:fill="auto"/>
            <w:noWrap/>
            <w:vAlign w:val="bottom"/>
            <w:hideMark/>
          </w:tcPr>
          <w:p w14:paraId="54318839"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386" w:type="dxa"/>
            <w:gridSpan w:val="3"/>
            <w:tcBorders>
              <w:top w:val="nil"/>
              <w:left w:val="nil"/>
              <w:bottom w:val="nil"/>
              <w:right w:val="nil"/>
            </w:tcBorders>
            <w:shd w:val="clear" w:color="auto" w:fill="auto"/>
            <w:noWrap/>
            <w:vAlign w:val="bottom"/>
            <w:hideMark/>
          </w:tcPr>
          <w:p w14:paraId="0B43DF8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48" w:type="dxa"/>
            <w:gridSpan w:val="4"/>
            <w:tcBorders>
              <w:top w:val="nil"/>
              <w:left w:val="nil"/>
              <w:bottom w:val="nil"/>
              <w:right w:val="nil"/>
            </w:tcBorders>
            <w:shd w:val="clear" w:color="auto" w:fill="auto"/>
            <w:noWrap/>
            <w:vAlign w:val="bottom"/>
            <w:hideMark/>
          </w:tcPr>
          <w:p w14:paraId="45E227D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613" w:type="dxa"/>
            <w:gridSpan w:val="9"/>
            <w:tcBorders>
              <w:top w:val="nil"/>
              <w:left w:val="nil"/>
              <w:bottom w:val="nil"/>
              <w:right w:val="nil"/>
            </w:tcBorders>
            <w:shd w:val="clear" w:color="auto" w:fill="auto"/>
            <w:noWrap/>
            <w:vAlign w:val="bottom"/>
            <w:hideMark/>
          </w:tcPr>
          <w:p w14:paraId="101E2923"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701CDDA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2"/>
            <w:tcBorders>
              <w:top w:val="nil"/>
              <w:left w:val="nil"/>
              <w:bottom w:val="nil"/>
              <w:right w:val="nil"/>
            </w:tcBorders>
            <w:shd w:val="clear" w:color="auto" w:fill="auto"/>
            <w:noWrap/>
            <w:vAlign w:val="bottom"/>
            <w:hideMark/>
          </w:tcPr>
          <w:p w14:paraId="1E6F795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0B5D8C0E" w14:textId="77777777" w:rsidTr="00C3771F">
        <w:trPr>
          <w:gridBefore w:val="1"/>
          <w:wBefore w:w="709" w:type="dxa"/>
          <w:trHeight w:val="255"/>
        </w:trPr>
        <w:tc>
          <w:tcPr>
            <w:tcW w:w="7019" w:type="dxa"/>
            <w:gridSpan w:val="5"/>
            <w:tcBorders>
              <w:top w:val="nil"/>
              <w:left w:val="nil"/>
              <w:bottom w:val="nil"/>
              <w:right w:val="nil"/>
            </w:tcBorders>
            <w:shd w:val="clear" w:color="auto" w:fill="auto"/>
            <w:noWrap/>
            <w:vAlign w:val="bottom"/>
            <w:hideMark/>
          </w:tcPr>
          <w:p w14:paraId="53E1A8FF" w14:textId="5753242D" w:rsidR="00955E02" w:rsidRPr="00955E02" w:rsidRDefault="00C3771F" w:rsidP="00955E02">
            <w:pPr>
              <w:spacing w:after="0" w:line="240" w:lineRule="auto"/>
              <w:rPr>
                <w:rFonts w:ascii="Arial" w:eastAsia="Times New Roman" w:hAnsi="Arial" w:cs="Arial"/>
                <w:sz w:val="20"/>
                <w:szCs w:val="20"/>
                <w:lang w:eastAsia="pt-BR"/>
              </w:rPr>
            </w:pPr>
            <w:r w:rsidRPr="00955E02">
              <w:rPr>
                <w:rFonts w:ascii="Arial" w:eastAsia="Times New Roman" w:hAnsi="Arial" w:cs="Arial"/>
                <w:noProof/>
                <w:sz w:val="20"/>
                <w:szCs w:val="20"/>
                <w:lang w:eastAsia="pt-BR"/>
              </w:rPr>
              <w:drawing>
                <wp:anchor distT="0" distB="0" distL="114300" distR="114300" simplePos="0" relativeHeight="251707904" behindDoc="0" locked="0" layoutInCell="1" allowOverlap="1" wp14:anchorId="3BB0BD56" wp14:editId="5BC430A0">
                  <wp:simplePos x="0" y="0"/>
                  <wp:positionH relativeFrom="column">
                    <wp:posOffset>157480</wp:posOffset>
                  </wp:positionH>
                  <wp:positionV relativeFrom="paragraph">
                    <wp:posOffset>-252730</wp:posOffset>
                  </wp:positionV>
                  <wp:extent cx="5381625" cy="342900"/>
                  <wp:effectExtent l="0" t="0" r="0" b="0"/>
                  <wp:wrapNone/>
                  <wp:docPr id="641233854" name="Imagem 10">
                    <a:extLst xmlns:a="http://schemas.openxmlformats.org/drawingml/2006/main">
                      <a:ext uri="{FF2B5EF4-FFF2-40B4-BE49-F238E27FC236}">
                        <a16:creationId xmlns:a16="http://schemas.microsoft.com/office/drawing/2014/main" id="{EB0343CF-C582-3F7D-33DD-B7FCA976DA08}"/>
                      </a:ext>
                    </a:extLst>
                  </wp:docPr>
                  <wp:cNvGraphicFramePr/>
                  <a:graphic xmlns:a="http://schemas.openxmlformats.org/drawingml/2006/main">
                    <a:graphicData uri="http://schemas.openxmlformats.org/drawingml/2006/picture">
                      <pic:pic xmlns:pic="http://schemas.openxmlformats.org/drawingml/2006/picture">
                        <pic:nvPicPr>
                          <pic:cNvPr id="5024" name="Imagem 2">
                            <a:extLst>
                              <a:ext uri="{FF2B5EF4-FFF2-40B4-BE49-F238E27FC236}">
                                <a16:creationId xmlns:a16="http://schemas.microsoft.com/office/drawing/2014/main" id="{EB0343CF-C582-3F7D-33DD-B7FCA976DA08}"/>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16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879"/>
            </w:tblGrid>
            <w:tr w:rsidR="00955E02" w:rsidRPr="00955E02" w14:paraId="5CBFA352" w14:textId="77777777">
              <w:trPr>
                <w:trHeight w:val="255"/>
                <w:tblCellSpacing w:w="0" w:type="dxa"/>
              </w:trPr>
              <w:tc>
                <w:tcPr>
                  <w:tcW w:w="6880" w:type="dxa"/>
                  <w:tcBorders>
                    <w:top w:val="nil"/>
                    <w:left w:val="nil"/>
                    <w:bottom w:val="nil"/>
                    <w:right w:val="nil"/>
                  </w:tcBorders>
                  <w:shd w:val="clear" w:color="auto" w:fill="auto"/>
                  <w:noWrap/>
                  <w:vAlign w:val="bottom"/>
                  <w:hideMark/>
                </w:tcPr>
                <w:p w14:paraId="131D0E70" w14:textId="733870FA" w:rsidR="00955E02" w:rsidRPr="00955E02" w:rsidRDefault="00955E02" w:rsidP="00955E02">
                  <w:pPr>
                    <w:spacing w:after="0" w:line="240" w:lineRule="auto"/>
                    <w:rPr>
                      <w:rFonts w:ascii="Arial" w:eastAsia="Times New Roman" w:hAnsi="Arial" w:cs="Arial"/>
                      <w:sz w:val="20"/>
                      <w:szCs w:val="20"/>
                      <w:lang w:eastAsia="pt-BR"/>
                    </w:rPr>
                  </w:pPr>
                </w:p>
              </w:tc>
            </w:tr>
          </w:tbl>
          <w:p w14:paraId="3EE96950" w14:textId="77777777" w:rsidR="00955E02" w:rsidRPr="00955E02" w:rsidRDefault="00955E02" w:rsidP="00955E02">
            <w:pPr>
              <w:spacing w:after="0" w:line="240" w:lineRule="auto"/>
              <w:rPr>
                <w:rFonts w:ascii="Arial" w:eastAsia="Times New Roman" w:hAnsi="Arial" w:cs="Arial"/>
                <w:sz w:val="20"/>
                <w:szCs w:val="20"/>
                <w:lang w:eastAsia="pt-BR"/>
              </w:rPr>
            </w:pPr>
          </w:p>
        </w:tc>
        <w:tc>
          <w:tcPr>
            <w:tcW w:w="599" w:type="dxa"/>
            <w:gridSpan w:val="2"/>
            <w:tcBorders>
              <w:top w:val="nil"/>
              <w:left w:val="nil"/>
              <w:bottom w:val="nil"/>
              <w:right w:val="nil"/>
            </w:tcBorders>
            <w:shd w:val="clear" w:color="auto" w:fill="auto"/>
            <w:noWrap/>
            <w:vAlign w:val="bottom"/>
            <w:hideMark/>
          </w:tcPr>
          <w:p w14:paraId="1B7A0AD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7"/>
            <w:tcBorders>
              <w:top w:val="nil"/>
              <w:left w:val="nil"/>
              <w:bottom w:val="nil"/>
              <w:right w:val="nil"/>
            </w:tcBorders>
            <w:shd w:val="clear" w:color="auto" w:fill="auto"/>
            <w:noWrap/>
            <w:vAlign w:val="bottom"/>
            <w:hideMark/>
          </w:tcPr>
          <w:p w14:paraId="33FDA4DB"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386" w:type="dxa"/>
            <w:gridSpan w:val="3"/>
            <w:tcBorders>
              <w:top w:val="nil"/>
              <w:left w:val="nil"/>
              <w:bottom w:val="nil"/>
              <w:right w:val="nil"/>
            </w:tcBorders>
            <w:shd w:val="clear" w:color="auto" w:fill="auto"/>
            <w:noWrap/>
            <w:vAlign w:val="bottom"/>
            <w:hideMark/>
          </w:tcPr>
          <w:p w14:paraId="24AA307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48" w:type="dxa"/>
            <w:gridSpan w:val="4"/>
            <w:tcBorders>
              <w:top w:val="nil"/>
              <w:left w:val="nil"/>
              <w:bottom w:val="nil"/>
              <w:right w:val="nil"/>
            </w:tcBorders>
            <w:shd w:val="clear" w:color="auto" w:fill="auto"/>
            <w:noWrap/>
            <w:vAlign w:val="bottom"/>
            <w:hideMark/>
          </w:tcPr>
          <w:p w14:paraId="3012F777"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613" w:type="dxa"/>
            <w:gridSpan w:val="9"/>
            <w:tcBorders>
              <w:top w:val="nil"/>
              <w:left w:val="nil"/>
              <w:bottom w:val="nil"/>
              <w:right w:val="nil"/>
            </w:tcBorders>
            <w:shd w:val="clear" w:color="auto" w:fill="auto"/>
            <w:noWrap/>
            <w:vAlign w:val="bottom"/>
            <w:hideMark/>
          </w:tcPr>
          <w:p w14:paraId="62AC51B7"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7C7D03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2"/>
            <w:tcBorders>
              <w:top w:val="nil"/>
              <w:left w:val="nil"/>
              <w:bottom w:val="nil"/>
              <w:right w:val="nil"/>
            </w:tcBorders>
            <w:shd w:val="clear" w:color="auto" w:fill="auto"/>
            <w:noWrap/>
            <w:vAlign w:val="bottom"/>
            <w:hideMark/>
          </w:tcPr>
          <w:p w14:paraId="178CB08B"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0C6D4FA6" w14:textId="77777777" w:rsidTr="00C3771F">
        <w:trPr>
          <w:gridBefore w:val="1"/>
          <w:wBefore w:w="709" w:type="dxa"/>
          <w:trHeight w:val="255"/>
        </w:trPr>
        <w:tc>
          <w:tcPr>
            <w:tcW w:w="7019" w:type="dxa"/>
            <w:gridSpan w:val="5"/>
            <w:tcBorders>
              <w:top w:val="nil"/>
              <w:left w:val="nil"/>
              <w:bottom w:val="nil"/>
              <w:right w:val="nil"/>
            </w:tcBorders>
            <w:shd w:val="clear" w:color="auto" w:fill="auto"/>
            <w:noWrap/>
            <w:vAlign w:val="bottom"/>
            <w:hideMark/>
          </w:tcPr>
          <w:p w14:paraId="0374089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gridSpan w:val="2"/>
            <w:tcBorders>
              <w:top w:val="nil"/>
              <w:left w:val="nil"/>
              <w:bottom w:val="nil"/>
              <w:right w:val="nil"/>
            </w:tcBorders>
            <w:shd w:val="clear" w:color="auto" w:fill="auto"/>
            <w:noWrap/>
            <w:vAlign w:val="bottom"/>
            <w:hideMark/>
          </w:tcPr>
          <w:p w14:paraId="157B365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7"/>
            <w:tcBorders>
              <w:top w:val="nil"/>
              <w:left w:val="nil"/>
              <w:bottom w:val="nil"/>
              <w:right w:val="nil"/>
            </w:tcBorders>
            <w:shd w:val="clear" w:color="auto" w:fill="auto"/>
            <w:noWrap/>
            <w:vAlign w:val="bottom"/>
            <w:hideMark/>
          </w:tcPr>
          <w:p w14:paraId="32E18AFE"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386" w:type="dxa"/>
            <w:gridSpan w:val="3"/>
            <w:tcBorders>
              <w:top w:val="nil"/>
              <w:left w:val="nil"/>
              <w:bottom w:val="nil"/>
              <w:right w:val="nil"/>
            </w:tcBorders>
            <w:shd w:val="clear" w:color="auto" w:fill="auto"/>
            <w:noWrap/>
            <w:vAlign w:val="bottom"/>
            <w:hideMark/>
          </w:tcPr>
          <w:p w14:paraId="119DF9C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48" w:type="dxa"/>
            <w:gridSpan w:val="4"/>
            <w:tcBorders>
              <w:top w:val="nil"/>
              <w:left w:val="nil"/>
              <w:bottom w:val="nil"/>
              <w:right w:val="nil"/>
            </w:tcBorders>
            <w:shd w:val="clear" w:color="auto" w:fill="auto"/>
            <w:noWrap/>
            <w:vAlign w:val="bottom"/>
            <w:hideMark/>
          </w:tcPr>
          <w:p w14:paraId="748345E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613" w:type="dxa"/>
            <w:gridSpan w:val="9"/>
            <w:tcBorders>
              <w:top w:val="nil"/>
              <w:left w:val="nil"/>
              <w:bottom w:val="nil"/>
              <w:right w:val="nil"/>
            </w:tcBorders>
            <w:shd w:val="clear" w:color="auto" w:fill="auto"/>
            <w:noWrap/>
            <w:vAlign w:val="bottom"/>
            <w:hideMark/>
          </w:tcPr>
          <w:p w14:paraId="6B1D216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7985E7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2"/>
            <w:tcBorders>
              <w:top w:val="nil"/>
              <w:left w:val="nil"/>
              <w:bottom w:val="nil"/>
              <w:right w:val="nil"/>
            </w:tcBorders>
            <w:shd w:val="clear" w:color="auto" w:fill="auto"/>
            <w:noWrap/>
            <w:vAlign w:val="bottom"/>
            <w:hideMark/>
          </w:tcPr>
          <w:p w14:paraId="0B6DC00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C3771F" w:rsidRPr="00955E02" w14:paraId="24444308" w14:textId="77777777" w:rsidTr="00C3771F">
        <w:trPr>
          <w:gridBefore w:val="1"/>
          <w:gridAfter w:val="1"/>
          <w:wBefore w:w="709" w:type="dxa"/>
          <w:wAfter w:w="36" w:type="dxa"/>
          <w:trHeight w:val="255"/>
        </w:trPr>
        <w:tc>
          <w:tcPr>
            <w:tcW w:w="12334" w:type="dxa"/>
            <w:gridSpan w:val="32"/>
            <w:tcBorders>
              <w:top w:val="nil"/>
              <w:left w:val="nil"/>
              <w:bottom w:val="nil"/>
              <w:right w:val="nil"/>
            </w:tcBorders>
            <w:shd w:val="clear" w:color="auto" w:fill="auto"/>
            <w:noWrap/>
            <w:vAlign w:val="bottom"/>
            <w:hideMark/>
          </w:tcPr>
          <w:p w14:paraId="4C318EE8"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lastRenderedPageBreak/>
              <w:t xml:space="preserve">DEMONSTRAÇÃO DOS FLUXOS DE CAIXA </w:t>
            </w:r>
          </w:p>
        </w:tc>
      </w:tr>
      <w:tr w:rsidR="00C3771F" w:rsidRPr="00955E02" w14:paraId="60B9AC74" w14:textId="77777777" w:rsidTr="00C3771F">
        <w:trPr>
          <w:gridBefore w:val="1"/>
          <w:gridAfter w:val="1"/>
          <w:wBefore w:w="709" w:type="dxa"/>
          <w:wAfter w:w="36" w:type="dxa"/>
          <w:trHeight w:val="255"/>
        </w:trPr>
        <w:tc>
          <w:tcPr>
            <w:tcW w:w="12334" w:type="dxa"/>
            <w:gridSpan w:val="32"/>
            <w:tcBorders>
              <w:top w:val="nil"/>
              <w:left w:val="nil"/>
              <w:bottom w:val="nil"/>
              <w:right w:val="nil"/>
            </w:tcBorders>
            <w:shd w:val="clear" w:color="auto" w:fill="auto"/>
            <w:noWrap/>
            <w:vAlign w:val="bottom"/>
            <w:hideMark/>
          </w:tcPr>
          <w:p w14:paraId="69CC6132"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EM 31 DE DEZEMBRO</w:t>
            </w:r>
          </w:p>
        </w:tc>
      </w:tr>
      <w:tr w:rsidR="00C3771F" w:rsidRPr="00955E02" w14:paraId="4F62BF70" w14:textId="77777777" w:rsidTr="00C3771F">
        <w:trPr>
          <w:gridBefore w:val="1"/>
          <w:gridAfter w:val="1"/>
          <w:wBefore w:w="709" w:type="dxa"/>
          <w:wAfter w:w="36" w:type="dxa"/>
          <w:trHeight w:val="255"/>
        </w:trPr>
        <w:tc>
          <w:tcPr>
            <w:tcW w:w="12334" w:type="dxa"/>
            <w:gridSpan w:val="32"/>
            <w:tcBorders>
              <w:top w:val="nil"/>
              <w:left w:val="nil"/>
              <w:bottom w:val="nil"/>
              <w:right w:val="nil"/>
            </w:tcBorders>
            <w:shd w:val="clear" w:color="auto" w:fill="auto"/>
            <w:noWrap/>
            <w:vAlign w:val="bottom"/>
            <w:hideMark/>
          </w:tcPr>
          <w:p w14:paraId="4E19D08E"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(Valores expressos em Reais)</w:t>
            </w:r>
          </w:p>
        </w:tc>
      </w:tr>
      <w:tr w:rsidR="00955E02" w:rsidRPr="00955E02" w14:paraId="32A50BCD" w14:textId="77777777" w:rsidTr="00C3771F">
        <w:trPr>
          <w:gridBefore w:val="1"/>
          <w:wBefore w:w="709" w:type="dxa"/>
          <w:trHeight w:val="255"/>
        </w:trPr>
        <w:tc>
          <w:tcPr>
            <w:tcW w:w="7019" w:type="dxa"/>
            <w:gridSpan w:val="5"/>
            <w:tcBorders>
              <w:top w:val="nil"/>
              <w:left w:val="nil"/>
              <w:bottom w:val="nil"/>
              <w:right w:val="nil"/>
            </w:tcBorders>
            <w:shd w:val="clear" w:color="auto" w:fill="auto"/>
            <w:noWrap/>
            <w:vAlign w:val="bottom"/>
            <w:hideMark/>
          </w:tcPr>
          <w:p w14:paraId="1A56FC17"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599" w:type="dxa"/>
            <w:gridSpan w:val="2"/>
            <w:tcBorders>
              <w:top w:val="nil"/>
              <w:left w:val="nil"/>
              <w:bottom w:val="nil"/>
              <w:right w:val="nil"/>
            </w:tcBorders>
            <w:shd w:val="clear" w:color="auto" w:fill="auto"/>
            <w:noWrap/>
            <w:vAlign w:val="bottom"/>
            <w:hideMark/>
          </w:tcPr>
          <w:p w14:paraId="1611AE03"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7"/>
            <w:tcBorders>
              <w:top w:val="nil"/>
              <w:left w:val="nil"/>
              <w:bottom w:val="nil"/>
              <w:right w:val="nil"/>
            </w:tcBorders>
            <w:shd w:val="clear" w:color="auto" w:fill="auto"/>
            <w:noWrap/>
            <w:vAlign w:val="bottom"/>
            <w:hideMark/>
          </w:tcPr>
          <w:p w14:paraId="3F4D70A6"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386" w:type="dxa"/>
            <w:gridSpan w:val="3"/>
            <w:tcBorders>
              <w:top w:val="nil"/>
              <w:left w:val="nil"/>
              <w:bottom w:val="nil"/>
              <w:right w:val="nil"/>
            </w:tcBorders>
            <w:shd w:val="clear" w:color="auto" w:fill="auto"/>
            <w:noWrap/>
            <w:vAlign w:val="bottom"/>
            <w:hideMark/>
          </w:tcPr>
          <w:p w14:paraId="18E755B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48" w:type="dxa"/>
            <w:gridSpan w:val="4"/>
            <w:tcBorders>
              <w:top w:val="nil"/>
              <w:left w:val="nil"/>
              <w:bottom w:val="nil"/>
              <w:right w:val="nil"/>
            </w:tcBorders>
            <w:shd w:val="clear" w:color="auto" w:fill="auto"/>
            <w:noWrap/>
            <w:vAlign w:val="bottom"/>
            <w:hideMark/>
          </w:tcPr>
          <w:p w14:paraId="7DCF226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613" w:type="dxa"/>
            <w:gridSpan w:val="9"/>
            <w:tcBorders>
              <w:top w:val="nil"/>
              <w:left w:val="nil"/>
              <w:bottom w:val="nil"/>
              <w:right w:val="nil"/>
            </w:tcBorders>
            <w:shd w:val="clear" w:color="auto" w:fill="auto"/>
            <w:noWrap/>
            <w:vAlign w:val="bottom"/>
            <w:hideMark/>
          </w:tcPr>
          <w:p w14:paraId="0E6848C7"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1BCAEF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2"/>
            <w:tcBorders>
              <w:top w:val="nil"/>
              <w:left w:val="nil"/>
              <w:bottom w:val="nil"/>
              <w:right w:val="nil"/>
            </w:tcBorders>
            <w:shd w:val="clear" w:color="auto" w:fill="auto"/>
            <w:noWrap/>
            <w:vAlign w:val="bottom"/>
            <w:hideMark/>
          </w:tcPr>
          <w:p w14:paraId="4E912E2B"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429E117D" w14:textId="77777777" w:rsidTr="00C3771F">
        <w:trPr>
          <w:gridBefore w:val="1"/>
          <w:gridAfter w:val="7"/>
          <w:wBefore w:w="709" w:type="dxa"/>
          <w:wAfter w:w="1772" w:type="dxa"/>
          <w:trHeight w:val="600"/>
        </w:trPr>
        <w:tc>
          <w:tcPr>
            <w:tcW w:w="5245" w:type="dxa"/>
            <w:tcBorders>
              <w:top w:val="nil"/>
              <w:left w:val="nil"/>
              <w:bottom w:val="nil"/>
              <w:right w:val="nil"/>
            </w:tcBorders>
            <w:shd w:val="clear" w:color="auto" w:fill="auto"/>
            <w:noWrap/>
            <w:vAlign w:val="bottom"/>
            <w:hideMark/>
          </w:tcPr>
          <w:p w14:paraId="2BDE787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10BFEE35" w14:textId="77777777" w:rsidR="00955E02" w:rsidRPr="00955E02" w:rsidRDefault="00955E02" w:rsidP="00955E02">
            <w:pPr>
              <w:spacing w:after="0" w:line="240" w:lineRule="auto"/>
              <w:jc w:val="center"/>
              <w:rPr>
                <w:rFonts w:ascii="Arial" w:eastAsia="Times New Roman" w:hAnsi="Arial" w:cs="Arial"/>
                <w:b/>
                <w:bCs/>
                <w:sz w:val="16"/>
                <w:szCs w:val="16"/>
                <w:u w:val="single"/>
                <w:lang w:eastAsia="pt-BR"/>
              </w:rPr>
            </w:pPr>
            <w:r w:rsidRPr="00955E02">
              <w:rPr>
                <w:rFonts w:ascii="Arial" w:eastAsia="Times New Roman" w:hAnsi="Arial" w:cs="Arial"/>
                <w:b/>
                <w:bCs/>
                <w:sz w:val="16"/>
                <w:szCs w:val="16"/>
                <w:u w:val="single"/>
                <w:lang w:eastAsia="pt-BR"/>
              </w:rPr>
              <w:t>NOTA</w:t>
            </w:r>
          </w:p>
        </w:tc>
        <w:tc>
          <w:tcPr>
            <w:tcW w:w="812" w:type="dxa"/>
            <w:gridSpan w:val="2"/>
            <w:tcBorders>
              <w:top w:val="nil"/>
              <w:left w:val="nil"/>
              <w:bottom w:val="nil"/>
              <w:right w:val="nil"/>
            </w:tcBorders>
            <w:shd w:val="clear" w:color="auto" w:fill="auto"/>
            <w:noWrap/>
            <w:vAlign w:val="bottom"/>
            <w:hideMark/>
          </w:tcPr>
          <w:p w14:paraId="2E222898" w14:textId="77777777" w:rsidR="00955E02" w:rsidRPr="00955E02" w:rsidRDefault="00955E02" w:rsidP="00955E02">
            <w:pPr>
              <w:spacing w:after="0" w:line="240" w:lineRule="auto"/>
              <w:jc w:val="center"/>
              <w:rPr>
                <w:rFonts w:ascii="Arial" w:eastAsia="Times New Roman" w:hAnsi="Arial" w:cs="Arial"/>
                <w:b/>
                <w:bCs/>
                <w:sz w:val="16"/>
                <w:szCs w:val="16"/>
                <w:u w:val="single"/>
                <w:lang w:eastAsia="pt-BR"/>
              </w:rPr>
            </w:pPr>
          </w:p>
        </w:tc>
        <w:tc>
          <w:tcPr>
            <w:tcW w:w="1197" w:type="dxa"/>
            <w:gridSpan w:val="5"/>
            <w:tcBorders>
              <w:top w:val="nil"/>
              <w:left w:val="nil"/>
              <w:bottom w:val="single" w:sz="4" w:space="0" w:color="000000"/>
              <w:right w:val="nil"/>
            </w:tcBorders>
            <w:shd w:val="clear" w:color="auto" w:fill="auto"/>
            <w:noWrap/>
            <w:vAlign w:val="bottom"/>
            <w:hideMark/>
          </w:tcPr>
          <w:p w14:paraId="6F7C11AD"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2019</w:t>
            </w:r>
          </w:p>
        </w:tc>
        <w:tc>
          <w:tcPr>
            <w:tcW w:w="313" w:type="dxa"/>
            <w:gridSpan w:val="2"/>
            <w:tcBorders>
              <w:top w:val="nil"/>
              <w:left w:val="nil"/>
              <w:bottom w:val="nil"/>
              <w:right w:val="nil"/>
            </w:tcBorders>
            <w:shd w:val="clear" w:color="auto" w:fill="auto"/>
            <w:noWrap/>
            <w:vAlign w:val="bottom"/>
            <w:hideMark/>
          </w:tcPr>
          <w:p w14:paraId="05BF1E7A"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829" w:type="dxa"/>
            <w:gridSpan w:val="8"/>
            <w:tcBorders>
              <w:top w:val="nil"/>
              <w:left w:val="nil"/>
              <w:bottom w:val="single" w:sz="4" w:space="0" w:color="000000"/>
              <w:right w:val="nil"/>
            </w:tcBorders>
            <w:shd w:val="clear" w:color="auto" w:fill="auto"/>
            <w:vAlign w:val="center"/>
            <w:hideMark/>
          </w:tcPr>
          <w:p w14:paraId="1000CEEB"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2018 REAPRESENTADO</w:t>
            </w:r>
          </w:p>
        </w:tc>
        <w:tc>
          <w:tcPr>
            <w:tcW w:w="306" w:type="dxa"/>
            <w:gridSpan w:val="4"/>
            <w:tcBorders>
              <w:top w:val="nil"/>
              <w:left w:val="nil"/>
              <w:bottom w:val="nil"/>
              <w:right w:val="nil"/>
            </w:tcBorders>
            <w:shd w:val="clear" w:color="auto" w:fill="auto"/>
            <w:noWrap/>
            <w:vAlign w:val="bottom"/>
            <w:hideMark/>
          </w:tcPr>
          <w:p w14:paraId="0A0EC160"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31D3599"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r>
      <w:tr w:rsidR="00955E02" w:rsidRPr="00955E02" w14:paraId="28842A29"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17D50FB4"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63C82A0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110247BC"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1F86B95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0E7FE68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5BBB0F1F"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324008C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5D9E99E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5D71E188"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7152338B"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LUCRO (PREJUÍZO) DO EXERCÍCIO</w:t>
            </w:r>
          </w:p>
        </w:tc>
        <w:tc>
          <w:tcPr>
            <w:tcW w:w="599" w:type="dxa"/>
            <w:tcBorders>
              <w:top w:val="nil"/>
              <w:left w:val="nil"/>
              <w:bottom w:val="nil"/>
              <w:right w:val="nil"/>
            </w:tcBorders>
            <w:shd w:val="clear" w:color="auto" w:fill="auto"/>
            <w:noWrap/>
            <w:vAlign w:val="bottom"/>
            <w:hideMark/>
          </w:tcPr>
          <w:p w14:paraId="799054BA"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310F5FE1"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35DDFB67"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116.536.630 </w:t>
            </w:r>
          </w:p>
        </w:tc>
        <w:tc>
          <w:tcPr>
            <w:tcW w:w="313" w:type="dxa"/>
            <w:gridSpan w:val="2"/>
            <w:tcBorders>
              <w:top w:val="nil"/>
              <w:left w:val="nil"/>
              <w:bottom w:val="nil"/>
              <w:right w:val="nil"/>
            </w:tcBorders>
            <w:shd w:val="clear" w:color="auto" w:fill="auto"/>
            <w:noWrap/>
            <w:vAlign w:val="bottom"/>
            <w:hideMark/>
          </w:tcPr>
          <w:p w14:paraId="20026EE5"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1864FDD1" w14:textId="77777777" w:rsidR="00955E02" w:rsidRPr="00955E02" w:rsidRDefault="00955E02" w:rsidP="00C3771F">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(2.685.540)</w:t>
            </w:r>
          </w:p>
        </w:tc>
        <w:tc>
          <w:tcPr>
            <w:tcW w:w="306" w:type="dxa"/>
            <w:gridSpan w:val="4"/>
            <w:tcBorders>
              <w:top w:val="nil"/>
              <w:left w:val="nil"/>
              <w:bottom w:val="nil"/>
              <w:right w:val="nil"/>
            </w:tcBorders>
            <w:shd w:val="clear" w:color="auto" w:fill="auto"/>
            <w:noWrap/>
            <w:vAlign w:val="bottom"/>
            <w:hideMark/>
          </w:tcPr>
          <w:p w14:paraId="7569FE5C"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E4FFB8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79EF9865"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74E5F6BE"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AJUSTADO POR:</w:t>
            </w:r>
          </w:p>
        </w:tc>
        <w:tc>
          <w:tcPr>
            <w:tcW w:w="599" w:type="dxa"/>
            <w:tcBorders>
              <w:top w:val="nil"/>
              <w:left w:val="nil"/>
              <w:bottom w:val="nil"/>
              <w:right w:val="nil"/>
            </w:tcBorders>
            <w:shd w:val="clear" w:color="auto" w:fill="auto"/>
            <w:noWrap/>
            <w:vAlign w:val="bottom"/>
            <w:hideMark/>
          </w:tcPr>
          <w:p w14:paraId="3537DD25"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3B2BB3AD"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1698C88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7E51538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10FE719C"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0C59220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527BFEE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59A39FCE"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77B653C6"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Depreciação e Amortização</w:t>
            </w:r>
          </w:p>
        </w:tc>
        <w:tc>
          <w:tcPr>
            <w:tcW w:w="599" w:type="dxa"/>
            <w:tcBorders>
              <w:top w:val="nil"/>
              <w:left w:val="nil"/>
              <w:bottom w:val="nil"/>
              <w:right w:val="nil"/>
            </w:tcBorders>
            <w:shd w:val="clear" w:color="auto" w:fill="auto"/>
            <w:noWrap/>
            <w:vAlign w:val="bottom"/>
            <w:hideMark/>
          </w:tcPr>
          <w:p w14:paraId="28B8C127"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52D6B023"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113006AF"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51.575.390 </w:t>
            </w:r>
          </w:p>
        </w:tc>
        <w:tc>
          <w:tcPr>
            <w:tcW w:w="313" w:type="dxa"/>
            <w:gridSpan w:val="2"/>
            <w:tcBorders>
              <w:top w:val="nil"/>
              <w:left w:val="nil"/>
              <w:bottom w:val="nil"/>
              <w:right w:val="nil"/>
            </w:tcBorders>
            <w:shd w:val="clear" w:color="auto" w:fill="auto"/>
            <w:noWrap/>
            <w:vAlign w:val="bottom"/>
            <w:hideMark/>
          </w:tcPr>
          <w:p w14:paraId="7A7D247D"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2DEDC31A"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80.889.604 </w:t>
            </w:r>
          </w:p>
        </w:tc>
        <w:tc>
          <w:tcPr>
            <w:tcW w:w="306" w:type="dxa"/>
            <w:gridSpan w:val="4"/>
            <w:tcBorders>
              <w:top w:val="nil"/>
              <w:left w:val="nil"/>
              <w:bottom w:val="nil"/>
              <w:right w:val="nil"/>
            </w:tcBorders>
            <w:shd w:val="clear" w:color="auto" w:fill="auto"/>
            <w:noWrap/>
            <w:vAlign w:val="bottom"/>
            <w:hideMark/>
          </w:tcPr>
          <w:p w14:paraId="1562814F"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F07646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4E9C53DF"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75367A53"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Baixa de bens do ativo imobilizado em curso</w:t>
            </w:r>
          </w:p>
        </w:tc>
        <w:tc>
          <w:tcPr>
            <w:tcW w:w="599" w:type="dxa"/>
            <w:tcBorders>
              <w:top w:val="nil"/>
              <w:left w:val="nil"/>
              <w:bottom w:val="nil"/>
              <w:right w:val="nil"/>
            </w:tcBorders>
            <w:shd w:val="clear" w:color="auto" w:fill="auto"/>
            <w:noWrap/>
            <w:vAlign w:val="bottom"/>
            <w:hideMark/>
          </w:tcPr>
          <w:p w14:paraId="45FFAFD9"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13e</w:t>
            </w:r>
          </w:p>
        </w:tc>
        <w:tc>
          <w:tcPr>
            <w:tcW w:w="812" w:type="dxa"/>
            <w:gridSpan w:val="2"/>
            <w:tcBorders>
              <w:top w:val="nil"/>
              <w:left w:val="nil"/>
              <w:bottom w:val="nil"/>
              <w:right w:val="nil"/>
            </w:tcBorders>
            <w:shd w:val="clear" w:color="auto" w:fill="auto"/>
            <w:noWrap/>
            <w:vAlign w:val="bottom"/>
            <w:hideMark/>
          </w:tcPr>
          <w:p w14:paraId="7D09EEAC"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nil"/>
              <w:right w:val="nil"/>
            </w:tcBorders>
            <w:shd w:val="clear" w:color="auto" w:fill="auto"/>
            <w:noWrap/>
            <w:vAlign w:val="bottom"/>
            <w:hideMark/>
          </w:tcPr>
          <w:p w14:paraId="01162A55" w14:textId="6E709906" w:rsidR="00955E02" w:rsidRPr="00955E02" w:rsidRDefault="00C3771F" w:rsidP="00C3771F">
            <w:pPr>
              <w:spacing w:after="0" w:line="24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313" w:type="dxa"/>
            <w:gridSpan w:val="2"/>
            <w:tcBorders>
              <w:top w:val="nil"/>
              <w:left w:val="nil"/>
              <w:bottom w:val="nil"/>
              <w:right w:val="nil"/>
            </w:tcBorders>
            <w:shd w:val="clear" w:color="auto" w:fill="auto"/>
            <w:noWrap/>
            <w:vAlign w:val="bottom"/>
            <w:hideMark/>
          </w:tcPr>
          <w:p w14:paraId="4A62BD7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490A8B97"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40.203.291 </w:t>
            </w:r>
          </w:p>
        </w:tc>
        <w:tc>
          <w:tcPr>
            <w:tcW w:w="306" w:type="dxa"/>
            <w:gridSpan w:val="4"/>
            <w:tcBorders>
              <w:top w:val="nil"/>
              <w:left w:val="nil"/>
              <w:bottom w:val="nil"/>
              <w:right w:val="nil"/>
            </w:tcBorders>
            <w:shd w:val="clear" w:color="auto" w:fill="auto"/>
            <w:noWrap/>
            <w:vAlign w:val="bottom"/>
            <w:hideMark/>
          </w:tcPr>
          <w:p w14:paraId="349A089B"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1448F99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A0F391E"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E4A846D"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Baixa de bens do ativo imobilizado</w:t>
            </w:r>
          </w:p>
        </w:tc>
        <w:tc>
          <w:tcPr>
            <w:tcW w:w="599" w:type="dxa"/>
            <w:tcBorders>
              <w:top w:val="nil"/>
              <w:left w:val="nil"/>
              <w:bottom w:val="nil"/>
              <w:right w:val="nil"/>
            </w:tcBorders>
            <w:shd w:val="clear" w:color="auto" w:fill="auto"/>
            <w:noWrap/>
            <w:vAlign w:val="bottom"/>
            <w:hideMark/>
          </w:tcPr>
          <w:p w14:paraId="6BC73172"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13e</w:t>
            </w:r>
          </w:p>
        </w:tc>
        <w:tc>
          <w:tcPr>
            <w:tcW w:w="812" w:type="dxa"/>
            <w:gridSpan w:val="2"/>
            <w:tcBorders>
              <w:top w:val="nil"/>
              <w:left w:val="nil"/>
              <w:bottom w:val="nil"/>
              <w:right w:val="nil"/>
            </w:tcBorders>
            <w:shd w:val="clear" w:color="auto" w:fill="auto"/>
            <w:noWrap/>
            <w:vAlign w:val="bottom"/>
            <w:hideMark/>
          </w:tcPr>
          <w:p w14:paraId="53C0D92D"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nil"/>
              <w:right w:val="nil"/>
            </w:tcBorders>
            <w:shd w:val="clear" w:color="auto" w:fill="auto"/>
            <w:noWrap/>
            <w:vAlign w:val="bottom"/>
            <w:hideMark/>
          </w:tcPr>
          <w:p w14:paraId="28586971"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 - </w:t>
            </w:r>
          </w:p>
        </w:tc>
        <w:tc>
          <w:tcPr>
            <w:tcW w:w="313" w:type="dxa"/>
            <w:gridSpan w:val="2"/>
            <w:tcBorders>
              <w:top w:val="nil"/>
              <w:left w:val="nil"/>
              <w:bottom w:val="nil"/>
              <w:right w:val="nil"/>
            </w:tcBorders>
            <w:shd w:val="clear" w:color="auto" w:fill="auto"/>
            <w:noWrap/>
            <w:vAlign w:val="bottom"/>
            <w:hideMark/>
          </w:tcPr>
          <w:p w14:paraId="62D1E293"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28EE0908" w14:textId="77777777" w:rsidR="00955E02" w:rsidRPr="00955E02" w:rsidRDefault="00955E02" w:rsidP="00C3771F">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4.614.488 </w:t>
            </w:r>
          </w:p>
        </w:tc>
        <w:tc>
          <w:tcPr>
            <w:tcW w:w="306" w:type="dxa"/>
            <w:gridSpan w:val="4"/>
            <w:tcBorders>
              <w:top w:val="nil"/>
              <w:left w:val="nil"/>
              <w:bottom w:val="nil"/>
              <w:right w:val="nil"/>
            </w:tcBorders>
            <w:shd w:val="clear" w:color="auto" w:fill="auto"/>
            <w:noWrap/>
            <w:vAlign w:val="bottom"/>
            <w:hideMark/>
          </w:tcPr>
          <w:p w14:paraId="4EDD3366"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297" w:type="dxa"/>
            <w:gridSpan w:val="3"/>
            <w:tcBorders>
              <w:top w:val="nil"/>
              <w:left w:val="nil"/>
              <w:bottom w:val="nil"/>
              <w:right w:val="nil"/>
            </w:tcBorders>
            <w:shd w:val="clear" w:color="auto" w:fill="auto"/>
            <w:noWrap/>
            <w:vAlign w:val="bottom"/>
            <w:hideMark/>
          </w:tcPr>
          <w:p w14:paraId="1709B27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03B3FB77"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650F2A35"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Juros atualização financeira sobre adiantamento capital</w:t>
            </w:r>
          </w:p>
        </w:tc>
        <w:tc>
          <w:tcPr>
            <w:tcW w:w="599" w:type="dxa"/>
            <w:tcBorders>
              <w:top w:val="nil"/>
              <w:left w:val="nil"/>
              <w:bottom w:val="nil"/>
              <w:right w:val="nil"/>
            </w:tcBorders>
            <w:shd w:val="clear" w:color="auto" w:fill="auto"/>
            <w:noWrap/>
            <w:vAlign w:val="bottom"/>
            <w:hideMark/>
          </w:tcPr>
          <w:p w14:paraId="11D32C31"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21a</w:t>
            </w:r>
          </w:p>
        </w:tc>
        <w:tc>
          <w:tcPr>
            <w:tcW w:w="812" w:type="dxa"/>
            <w:gridSpan w:val="2"/>
            <w:tcBorders>
              <w:top w:val="nil"/>
              <w:left w:val="nil"/>
              <w:bottom w:val="nil"/>
              <w:right w:val="nil"/>
            </w:tcBorders>
            <w:shd w:val="clear" w:color="auto" w:fill="auto"/>
            <w:noWrap/>
            <w:vAlign w:val="bottom"/>
            <w:hideMark/>
          </w:tcPr>
          <w:p w14:paraId="6D530DB8"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nil"/>
              <w:right w:val="nil"/>
            </w:tcBorders>
            <w:shd w:val="clear" w:color="auto" w:fill="auto"/>
            <w:noWrap/>
            <w:vAlign w:val="bottom"/>
            <w:hideMark/>
          </w:tcPr>
          <w:p w14:paraId="26423558"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19.469.303 </w:t>
            </w:r>
          </w:p>
        </w:tc>
        <w:tc>
          <w:tcPr>
            <w:tcW w:w="313" w:type="dxa"/>
            <w:gridSpan w:val="2"/>
            <w:tcBorders>
              <w:top w:val="nil"/>
              <w:left w:val="nil"/>
              <w:bottom w:val="nil"/>
              <w:right w:val="nil"/>
            </w:tcBorders>
            <w:shd w:val="clear" w:color="auto" w:fill="auto"/>
            <w:noWrap/>
            <w:vAlign w:val="bottom"/>
            <w:hideMark/>
          </w:tcPr>
          <w:p w14:paraId="55054137"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45A3C96D"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21.791.259 </w:t>
            </w:r>
          </w:p>
        </w:tc>
        <w:tc>
          <w:tcPr>
            <w:tcW w:w="306" w:type="dxa"/>
            <w:gridSpan w:val="4"/>
            <w:tcBorders>
              <w:top w:val="nil"/>
              <w:left w:val="nil"/>
              <w:bottom w:val="nil"/>
              <w:right w:val="nil"/>
            </w:tcBorders>
            <w:shd w:val="clear" w:color="auto" w:fill="auto"/>
            <w:noWrap/>
            <w:vAlign w:val="bottom"/>
            <w:hideMark/>
          </w:tcPr>
          <w:p w14:paraId="37732A66"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582E4FB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5D457E64"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2AC2C69E"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Constituições/Reversão Provisões Trabalhistas e Cíveis</w:t>
            </w:r>
          </w:p>
        </w:tc>
        <w:tc>
          <w:tcPr>
            <w:tcW w:w="599" w:type="dxa"/>
            <w:tcBorders>
              <w:top w:val="nil"/>
              <w:left w:val="nil"/>
              <w:bottom w:val="nil"/>
              <w:right w:val="nil"/>
            </w:tcBorders>
            <w:shd w:val="clear" w:color="auto" w:fill="auto"/>
            <w:noWrap/>
            <w:vAlign w:val="bottom"/>
            <w:hideMark/>
          </w:tcPr>
          <w:p w14:paraId="0D4A72B1"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18</w:t>
            </w:r>
          </w:p>
        </w:tc>
        <w:tc>
          <w:tcPr>
            <w:tcW w:w="812" w:type="dxa"/>
            <w:gridSpan w:val="2"/>
            <w:tcBorders>
              <w:top w:val="nil"/>
              <w:left w:val="nil"/>
              <w:bottom w:val="nil"/>
              <w:right w:val="nil"/>
            </w:tcBorders>
            <w:shd w:val="clear" w:color="auto" w:fill="auto"/>
            <w:noWrap/>
            <w:vAlign w:val="bottom"/>
            <w:hideMark/>
          </w:tcPr>
          <w:p w14:paraId="7C1EBB3A"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nil"/>
              <w:right w:val="nil"/>
            </w:tcBorders>
            <w:shd w:val="clear" w:color="auto" w:fill="auto"/>
            <w:noWrap/>
            <w:vAlign w:val="bottom"/>
            <w:hideMark/>
          </w:tcPr>
          <w:p w14:paraId="4201927C"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(15.755.740)</w:t>
            </w:r>
          </w:p>
        </w:tc>
        <w:tc>
          <w:tcPr>
            <w:tcW w:w="313" w:type="dxa"/>
            <w:gridSpan w:val="2"/>
            <w:tcBorders>
              <w:top w:val="nil"/>
              <w:left w:val="nil"/>
              <w:bottom w:val="nil"/>
              <w:right w:val="nil"/>
            </w:tcBorders>
            <w:shd w:val="clear" w:color="auto" w:fill="auto"/>
            <w:noWrap/>
            <w:vAlign w:val="bottom"/>
            <w:hideMark/>
          </w:tcPr>
          <w:p w14:paraId="515D86F9"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0C0FD5D4"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16.639.906 </w:t>
            </w:r>
          </w:p>
        </w:tc>
        <w:tc>
          <w:tcPr>
            <w:tcW w:w="306" w:type="dxa"/>
            <w:gridSpan w:val="4"/>
            <w:tcBorders>
              <w:top w:val="nil"/>
              <w:left w:val="nil"/>
              <w:bottom w:val="nil"/>
              <w:right w:val="nil"/>
            </w:tcBorders>
            <w:shd w:val="clear" w:color="auto" w:fill="auto"/>
            <w:noWrap/>
            <w:vAlign w:val="bottom"/>
            <w:hideMark/>
          </w:tcPr>
          <w:p w14:paraId="568AD18C"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2695D62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1BF690EF" w14:textId="77777777" w:rsidTr="00C3771F">
        <w:trPr>
          <w:gridBefore w:val="1"/>
          <w:gridAfter w:val="7"/>
          <w:wBefore w:w="709" w:type="dxa"/>
          <w:wAfter w:w="1772" w:type="dxa"/>
          <w:trHeight w:val="270"/>
        </w:trPr>
        <w:tc>
          <w:tcPr>
            <w:tcW w:w="5245" w:type="dxa"/>
            <w:tcBorders>
              <w:top w:val="nil"/>
              <w:left w:val="nil"/>
              <w:bottom w:val="nil"/>
              <w:right w:val="nil"/>
            </w:tcBorders>
            <w:shd w:val="clear" w:color="auto" w:fill="auto"/>
            <w:noWrap/>
            <w:vAlign w:val="bottom"/>
            <w:hideMark/>
          </w:tcPr>
          <w:p w14:paraId="4E0EB591"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Recursos de Subvenção do Tesouro Nacional</w:t>
            </w:r>
          </w:p>
        </w:tc>
        <w:tc>
          <w:tcPr>
            <w:tcW w:w="599" w:type="dxa"/>
            <w:tcBorders>
              <w:top w:val="nil"/>
              <w:left w:val="nil"/>
              <w:bottom w:val="nil"/>
              <w:right w:val="nil"/>
            </w:tcBorders>
            <w:shd w:val="clear" w:color="auto" w:fill="auto"/>
            <w:noWrap/>
            <w:vAlign w:val="bottom"/>
            <w:hideMark/>
          </w:tcPr>
          <w:p w14:paraId="25586374"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21b</w:t>
            </w:r>
          </w:p>
        </w:tc>
        <w:tc>
          <w:tcPr>
            <w:tcW w:w="812" w:type="dxa"/>
            <w:gridSpan w:val="2"/>
            <w:tcBorders>
              <w:top w:val="nil"/>
              <w:left w:val="nil"/>
              <w:bottom w:val="nil"/>
              <w:right w:val="nil"/>
            </w:tcBorders>
            <w:shd w:val="clear" w:color="auto" w:fill="auto"/>
            <w:noWrap/>
            <w:vAlign w:val="bottom"/>
            <w:hideMark/>
          </w:tcPr>
          <w:p w14:paraId="4AEC2292"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single" w:sz="4" w:space="0" w:color="000000"/>
              <w:right w:val="nil"/>
            </w:tcBorders>
            <w:shd w:val="clear" w:color="auto" w:fill="auto"/>
            <w:noWrap/>
            <w:vAlign w:val="bottom"/>
            <w:hideMark/>
          </w:tcPr>
          <w:p w14:paraId="5FF7152D"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(268.138.202)</w:t>
            </w:r>
          </w:p>
        </w:tc>
        <w:tc>
          <w:tcPr>
            <w:tcW w:w="313" w:type="dxa"/>
            <w:gridSpan w:val="2"/>
            <w:tcBorders>
              <w:top w:val="nil"/>
              <w:left w:val="nil"/>
              <w:bottom w:val="nil"/>
              <w:right w:val="nil"/>
            </w:tcBorders>
            <w:shd w:val="clear" w:color="auto" w:fill="auto"/>
            <w:noWrap/>
            <w:vAlign w:val="bottom"/>
            <w:hideMark/>
          </w:tcPr>
          <w:p w14:paraId="24F44CE5"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single" w:sz="4" w:space="0" w:color="000000"/>
              <w:right w:val="nil"/>
            </w:tcBorders>
            <w:shd w:val="clear" w:color="auto" w:fill="auto"/>
            <w:noWrap/>
            <w:vAlign w:val="bottom"/>
            <w:hideMark/>
          </w:tcPr>
          <w:p w14:paraId="4B36B619"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(286.448.991)</w:t>
            </w:r>
          </w:p>
        </w:tc>
        <w:tc>
          <w:tcPr>
            <w:tcW w:w="306" w:type="dxa"/>
            <w:gridSpan w:val="4"/>
            <w:tcBorders>
              <w:top w:val="nil"/>
              <w:left w:val="nil"/>
              <w:bottom w:val="nil"/>
              <w:right w:val="nil"/>
            </w:tcBorders>
            <w:shd w:val="clear" w:color="auto" w:fill="auto"/>
            <w:noWrap/>
            <w:vAlign w:val="bottom"/>
            <w:hideMark/>
          </w:tcPr>
          <w:p w14:paraId="0CF4ACCF"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21963ED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7F8AB5E7"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D22E2D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1E65068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24B9551F"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75035070"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(96.312.618)</w:t>
            </w:r>
          </w:p>
        </w:tc>
        <w:tc>
          <w:tcPr>
            <w:tcW w:w="313" w:type="dxa"/>
            <w:gridSpan w:val="2"/>
            <w:tcBorders>
              <w:top w:val="nil"/>
              <w:left w:val="nil"/>
              <w:bottom w:val="nil"/>
              <w:right w:val="nil"/>
            </w:tcBorders>
            <w:shd w:val="clear" w:color="auto" w:fill="auto"/>
            <w:noWrap/>
            <w:vAlign w:val="bottom"/>
            <w:hideMark/>
          </w:tcPr>
          <w:p w14:paraId="1B31D226"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6157C036" w14:textId="77777777" w:rsidR="00955E02" w:rsidRPr="00955E02" w:rsidRDefault="00955E02" w:rsidP="00C3771F">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(124.995.983)</w:t>
            </w:r>
          </w:p>
        </w:tc>
        <w:tc>
          <w:tcPr>
            <w:tcW w:w="306" w:type="dxa"/>
            <w:gridSpan w:val="4"/>
            <w:tcBorders>
              <w:top w:val="nil"/>
              <w:left w:val="nil"/>
              <w:bottom w:val="nil"/>
              <w:right w:val="nil"/>
            </w:tcBorders>
            <w:shd w:val="clear" w:color="auto" w:fill="auto"/>
            <w:noWrap/>
            <w:vAlign w:val="bottom"/>
            <w:hideMark/>
          </w:tcPr>
          <w:p w14:paraId="7E75D199"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297" w:type="dxa"/>
            <w:gridSpan w:val="3"/>
            <w:tcBorders>
              <w:top w:val="nil"/>
              <w:left w:val="nil"/>
              <w:bottom w:val="nil"/>
              <w:right w:val="nil"/>
            </w:tcBorders>
            <w:shd w:val="clear" w:color="auto" w:fill="auto"/>
            <w:noWrap/>
            <w:vAlign w:val="bottom"/>
            <w:hideMark/>
          </w:tcPr>
          <w:p w14:paraId="08F6CFB3"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02394370"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77161BF"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(AUMENTO) REDUÇÃO DE ATIVOS</w:t>
            </w:r>
          </w:p>
        </w:tc>
        <w:tc>
          <w:tcPr>
            <w:tcW w:w="599" w:type="dxa"/>
            <w:tcBorders>
              <w:top w:val="nil"/>
              <w:left w:val="nil"/>
              <w:bottom w:val="nil"/>
              <w:right w:val="nil"/>
            </w:tcBorders>
            <w:shd w:val="clear" w:color="auto" w:fill="auto"/>
            <w:noWrap/>
            <w:vAlign w:val="bottom"/>
            <w:hideMark/>
          </w:tcPr>
          <w:p w14:paraId="23BF958F"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07D95922"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383D1A1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1B1E825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7C7A9D2A"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06EC4D7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3265B0B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51898B3"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69DCC2D4"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Créditos pela venda de serviços</w:t>
            </w:r>
          </w:p>
        </w:tc>
        <w:tc>
          <w:tcPr>
            <w:tcW w:w="599" w:type="dxa"/>
            <w:tcBorders>
              <w:top w:val="nil"/>
              <w:left w:val="nil"/>
              <w:bottom w:val="nil"/>
              <w:right w:val="nil"/>
            </w:tcBorders>
            <w:shd w:val="clear" w:color="auto" w:fill="auto"/>
            <w:noWrap/>
            <w:vAlign w:val="bottom"/>
            <w:hideMark/>
          </w:tcPr>
          <w:p w14:paraId="552B2020"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727C45B0"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248A5784"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(842.480)</w:t>
            </w:r>
          </w:p>
        </w:tc>
        <w:tc>
          <w:tcPr>
            <w:tcW w:w="313" w:type="dxa"/>
            <w:gridSpan w:val="2"/>
            <w:tcBorders>
              <w:top w:val="nil"/>
              <w:left w:val="nil"/>
              <w:bottom w:val="nil"/>
              <w:right w:val="nil"/>
            </w:tcBorders>
            <w:shd w:val="clear" w:color="auto" w:fill="auto"/>
            <w:noWrap/>
            <w:vAlign w:val="bottom"/>
            <w:hideMark/>
          </w:tcPr>
          <w:p w14:paraId="6A4C300D"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07DC5F68"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390.811 </w:t>
            </w:r>
          </w:p>
        </w:tc>
        <w:tc>
          <w:tcPr>
            <w:tcW w:w="306" w:type="dxa"/>
            <w:gridSpan w:val="4"/>
            <w:tcBorders>
              <w:top w:val="nil"/>
              <w:left w:val="nil"/>
              <w:bottom w:val="nil"/>
              <w:right w:val="nil"/>
            </w:tcBorders>
            <w:shd w:val="clear" w:color="auto" w:fill="auto"/>
            <w:noWrap/>
            <w:vAlign w:val="bottom"/>
            <w:hideMark/>
          </w:tcPr>
          <w:p w14:paraId="2C44D5D9"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67CCC11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2C43CDA"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BA6E2D9"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Subvenções - SIAFI conta com vinculação de pagamento</w:t>
            </w:r>
          </w:p>
        </w:tc>
        <w:tc>
          <w:tcPr>
            <w:tcW w:w="599" w:type="dxa"/>
            <w:tcBorders>
              <w:top w:val="nil"/>
              <w:left w:val="nil"/>
              <w:bottom w:val="nil"/>
              <w:right w:val="nil"/>
            </w:tcBorders>
            <w:shd w:val="clear" w:color="auto" w:fill="auto"/>
            <w:noWrap/>
            <w:vAlign w:val="bottom"/>
            <w:hideMark/>
          </w:tcPr>
          <w:p w14:paraId="1C594DD1"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290AFA22"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000000" w:fill="FFFFFF"/>
            <w:noWrap/>
            <w:vAlign w:val="bottom"/>
            <w:hideMark/>
          </w:tcPr>
          <w:p w14:paraId="252AAE77"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1.056.899 </w:t>
            </w:r>
          </w:p>
        </w:tc>
        <w:tc>
          <w:tcPr>
            <w:tcW w:w="313" w:type="dxa"/>
            <w:gridSpan w:val="2"/>
            <w:tcBorders>
              <w:top w:val="nil"/>
              <w:left w:val="nil"/>
              <w:bottom w:val="nil"/>
              <w:right w:val="nil"/>
            </w:tcBorders>
            <w:shd w:val="clear" w:color="000000" w:fill="FFFFFF"/>
            <w:noWrap/>
            <w:vAlign w:val="bottom"/>
            <w:hideMark/>
          </w:tcPr>
          <w:p w14:paraId="7173C2F9"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w:t>
            </w:r>
          </w:p>
        </w:tc>
        <w:tc>
          <w:tcPr>
            <w:tcW w:w="1829" w:type="dxa"/>
            <w:gridSpan w:val="8"/>
            <w:tcBorders>
              <w:top w:val="nil"/>
              <w:left w:val="nil"/>
              <w:bottom w:val="nil"/>
              <w:right w:val="nil"/>
            </w:tcBorders>
            <w:shd w:val="clear" w:color="000000" w:fill="FFFFFF"/>
            <w:noWrap/>
            <w:vAlign w:val="bottom"/>
            <w:hideMark/>
          </w:tcPr>
          <w:p w14:paraId="010BD00F"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1.462.783 </w:t>
            </w:r>
          </w:p>
        </w:tc>
        <w:tc>
          <w:tcPr>
            <w:tcW w:w="306" w:type="dxa"/>
            <w:gridSpan w:val="4"/>
            <w:tcBorders>
              <w:top w:val="nil"/>
              <w:left w:val="nil"/>
              <w:bottom w:val="nil"/>
              <w:right w:val="nil"/>
            </w:tcBorders>
            <w:shd w:val="clear" w:color="auto" w:fill="auto"/>
            <w:noWrap/>
            <w:vAlign w:val="bottom"/>
            <w:hideMark/>
          </w:tcPr>
          <w:p w14:paraId="3D397DD5"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619D189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080664AE"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1D5F70A8"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Estoques</w:t>
            </w:r>
          </w:p>
        </w:tc>
        <w:tc>
          <w:tcPr>
            <w:tcW w:w="599" w:type="dxa"/>
            <w:tcBorders>
              <w:top w:val="nil"/>
              <w:left w:val="nil"/>
              <w:bottom w:val="nil"/>
              <w:right w:val="nil"/>
            </w:tcBorders>
            <w:shd w:val="clear" w:color="auto" w:fill="auto"/>
            <w:noWrap/>
            <w:vAlign w:val="bottom"/>
            <w:hideMark/>
          </w:tcPr>
          <w:p w14:paraId="7171A15D"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2F485FCD"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06900E6C"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(3.125.494)</w:t>
            </w:r>
          </w:p>
        </w:tc>
        <w:tc>
          <w:tcPr>
            <w:tcW w:w="313" w:type="dxa"/>
            <w:gridSpan w:val="2"/>
            <w:tcBorders>
              <w:top w:val="nil"/>
              <w:left w:val="nil"/>
              <w:bottom w:val="nil"/>
              <w:right w:val="nil"/>
            </w:tcBorders>
            <w:shd w:val="clear" w:color="auto" w:fill="auto"/>
            <w:noWrap/>
            <w:vAlign w:val="bottom"/>
            <w:hideMark/>
          </w:tcPr>
          <w:p w14:paraId="5F85FBA1"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32134ABF"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196.379 </w:t>
            </w:r>
          </w:p>
        </w:tc>
        <w:tc>
          <w:tcPr>
            <w:tcW w:w="306" w:type="dxa"/>
            <w:gridSpan w:val="4"/>
            <w:tcBorders>
              <w:top w:val="nil"/>
              <w:left w:val="nil"/>
              <w:bottom w:val="nil"/>
              <w:right w:val="nil"/>
            </w:tcBorders>
            <w:shd w:val="clear" w:color="auto" w:fill="auto"/>
            <w:noWrap/>
            <w:vAlign w:val="bottom"/>
            <w:hideMark/>
          </w:tcPr>
          <w:p w14:paraId="29275383"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64BB7F1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2AFC7AA"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78510ED8"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Tributos e Contribuições a Recuperar</w:t>
            </w:r>
          </w:p>
        </w:tc>
        <w:tc>
          <w:tcPr>
            <w:tcW w:w="599" w:type="dxa"/>
            <w:tcBorders>
              <w:top w:val="nil"/>
              <w:left w:val="nil"/>
              <w:bottom w:val="nil"/>
              <w:right w:val="nil"/>
            </w:tcBorders>
            <w:shd w:val="clear" w:color="auto" w:fill="auto"/>
            <w:noWrap/>
            <w:vAlign w:val="bottom"/>
            <w:hideMark/>
          </w:tcPr>
          <w:p w14:paraId="58B3780B"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78111655"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000000" w:fill="FFFFFF"/>
            <w:noWrap/>
            <w:vAlign w:val="bottom"/>
            <w:hideMark/>
          </w:tcPr>
          <w:p w14:paraId="4292C100"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8.463.147 </w:t>
            </w:r>
          </w:p>
        </w:tc>
        <w:tc>
          <w:tcPr>
            <w:tcW w:w="313" w:type="dxa"/>
            <w:gridSpan w:val="2"/>
            <w:tcBorders>
              <w:top w:val="nil"/>
              <w:left w:val="nil"/>
              <w:bottom w:val="nil"/>
              <w:right w:val="nil"/>
            </w:tcBorders>
            <w:shd w:val="clear" w:color="000000" w:fill="FFFFFF"/>
            <w:noWrap/>
            <w:vAlign w:val="bottom"/>
            <w:hideMark/>
          </w:tcPr>
          <w:p w14:paraId="1302FC3D"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w:t>
            </w:r>
          </w:p>
        </w:tc>
        <w:tc>
          <w:tcPr>
            <w:tcW w:w="1829" w:type="dxa"/>
            <w:gridSpan w:val="8"/>
            <w:tcBorders>
              <w:top w:val="nil"/>
              <w:left w:val="nil"/>
              <w:bottom w:val="nil"/>
              <w:right w:val="nil"/>
            </w:tcBorders>
            <w:shd w:val="clear" w:color="000000" w:fill="FFFFFF"/>
            <w:noWrap/>
            <w:vAlign w:val="bottom"/>
            <w:hideMark/>
          </w:tcPr>
          <w:p w14:paraId="74935E77"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(890.360)</w:t>
            </w:r>
          </w:p>
        </w:tc>
        <w:tc>
          <w:tcPr>
            <w:tcW w:w="306" w:type="dxa"/>
            <w:gridSpan w:val="4"/>
            <w:tcBorders>
              <w:top w:val="nil"/>
              <w:left w:val="nil"/>
              <w:bottom w:val="nil"/>
              <w:right w:val="nil"/>
            </w:tcBorders>
            <w:shd w:val="clear" w:color="auto" w:fill="auto"/>
            <w:noWrap/>
            <w:vAlign w:val="bottom"/>
            <w:hideMark/>
          </w:tcPr>
          <w:p w14:paraId="549BDECF"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ABF947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FBAF934"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4C8B9934"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Depósitos, Penhoras e Garantias Judiciais</w:t>
            </w:r>
          </w:p>
        </w:tc>
        <w:tc>
          <w:tcPr>
            <w:tcW w:w="599" w:type="dxa"/>
            <w:tcBorders>
              <w:top w:val="nil"/>
              <w:left w:val="nil"/>
              <w:bottom w:val="nil"/>
              <w:right w:val="nil"/>
            </w:tcBorders>
            <w:shd w:val="clear" w:color="auto" w:fill="auto"/>
            <w:noWrap/>
            <w:vAlign w:val="bottom"/>
            <w:hideMark/>
          </w:tcPr>
          <w:p w14:paraId="22812E91"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50E43FE0"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000000" w:fill="FFFFFF"/>
            <w:noWrap/>
            <w:vAlign w:val="bottom"/>
            <w:hideMark/>
          </w:tcPr>
          <w:p w14:paraId="5F734DFD"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(13.370.659)</w:t>
            </w:r>
          </w:p>
        </w:tc>
        <w:tc>
          <w:tcPr>
            <w:tcW w:w="313" w:type="dxa"/>
            <w:gridSpan w:val="2"/>
            <w:tcBorders>
              <w:top w:val="nil"/>
              <w:left w:val="nil"/>
              <w:bottom w:val="nil"/>
              <w:right w:val="nil"/>
            </w:tcBorders>
            <w:shd w:val="clear" w:color="000000" w:fill="FFFFFF"/>
            <w:noWrap/>
            <w:vAlign w:val="bottom"/>
            <w:hideMark/>
          </w:tcPr>
          <w:p w14:paraId="6583C60A"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w:t>
            </w:r>
          </w:p>
        </w:tc>
        <w:tc>
          <w:tcPr>
            <w:tcW w:w="1829" w:type="dxa"/>
            <w:gridSpan w:val="8"/>
            <w:tcBorders>
              <w:top w:val="nil"/>
              <w:left w:val="nil"/>
              <w:bottom w:val="nil"/>
              <w:right w:val="nil"/>
            </w:tcBorders>
            <w:shd w:val="clear" w:color="000000" w:fill="FFFFFF"/>
            <w:noWrap/>
            <w:vAlign w:val="bottom"/>
            <w:hideMark/>
          </w:tcPr>
          <w:p w14:paraId="0B515364"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4.044.210 </w:t>
            </w:r>
          </w:p>
        </w:tc>
        <w:tc>
          <w:tcPr>
            <w:tcW w:w="306" w:type="dxa"/>
            <w:gridSpan w:val="4"/>
            <w:tcBorders>
              <w:top w:val="nil"/>
              <w:left w:val="nil"/>
              <w:bottom w:val="nil"/>
              <w:right w:val="nil"/>
            </w:tcBorders>
            <w:shd w:val="clear" w:color="auto" w:fill="auto"/>
            <w:noWrap/>
            <w:vAlign w:val="bottom"/>
            <w:hideMark/>
          </w:tcPr>
          <w:p w14:paraId="49F8CA11"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686CC47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5F0FC943"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32F71B28"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Demais contas de Ativo</w:t>
            </w:r>
          </w:p>
        </w:tc>
        <w:tc>
          <w:tcPr>
            <w:tcW w:w="599" w:type="dxa"/>
            <w:tcBorders>
              <w:top w:val="nil"/>
              <w:left w:val="nil"/>
              <w:bottom w:val="nil"/>
              <w:right w:val="nil"/>
            </w:tcBorders>
            <w:shd w:val="clear" w:color="auto" w:fill="auto"/>
            <w:noWrap/>
            <w:vAlign w:val="bottom"/>
            <w:hideMark/>
          </w:tcPr>
          <w:p w14:paraId="4CD98A26"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5095AB9F"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single" w:sz="4" w:space="0" w:color="000000"/>
              <w:right w:val="nil"/>
            </w:tcBorders>
            <w:shd w:val="clear" w:color="auto" w:fill="auto"/>
            <w:noWrap/>
            <w:vAlign w:val="bottom"/>
            <w:hideMark/>
          </w:tcPr>
          <w:p w14:paraId="18E5C81C"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(479.755)</w:t>
            </w:r>
          </w:p>
        </w:tc>
        <w:tc>
          <w:tcPr>
            <w:tcW w:w="313" w:type="dxa"/>
            <w:gridSpan w:val="2"/>
            <w:tcBorders>
              <w:top w:val="nil"/>
              <w:left w:val="nil"/>
              <w:bottom w:val="nil"/>
              <w:right w:val="nil"/>
            </w:tcBorders>
            <w:shd w:val="clear" w:color="auto" w:fill="auto"/>
            <w:noWrap/>
            <w:vAlign w:val="bottom"/>
            <w:hideMark/>
          </w:tcPr>
          <w:p w14:paraId="423A8960"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single" w:sz="4" w:space="0" w:color="000000"/>
              <w:right w:val="nil"/>
            </w:tcBorders>
            <w:shd w:val="clear" w:color="auto" w:fill="auto"/>
            <w:noWrap/>
            <w:vAlign w:val="bottom"/>
            <w:hideMark/>
          </w:tcPr>
          <w:p w14:paraId="5AB51259"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(147.774)</w:t>
            </w:r>
          </w:p>
        </w:tc>
        <w:tc>
          <w:tcPr>
            <w:tcW w:w="306" w:type="dxa"/>
            <w:gridSpan w:val="4"/>
            <w:tcBorders>
              <w:top w:val="nil"/>
              <w:left w:val="nil"/>
              <w:bottom w:val="nil"/>
              <w:right w:val="nil"/>
            </w:tcBorders>
            <w:shd w:val="clear" w:color="auto" w:fill="auto"/>
            <w:noWrap/>
            <w:vAlign w:val="bottom"/>
            <w:hideMark/>
          </w:tcPr>
          <w:p w14:paraId="6F8DBE70"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2BCFD449"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124F77A1"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7BA8F9E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1C875E8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1042D5B0"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6F0C7695"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(8.298.342)</w:t>
            </w:r>
          </w:p>
        </w:tc>
        <w:tc>
          <w:tcPr>
            <w:tcW w:w="313" w:type="dxa"/>
            <w:gridSpan w:val="2"/>
            <w:tcBorders>
              <w:top w:val="nil"/>
              <w:left w:val="nil"/>
              <w:bottom w:val="nil"/>
              <w:right w:val="nil"/>
            </w:tcBorders>
            <w:shd w:val="clear" w:color="auto" w:fill="auto"/>
            <w:noWrap/>
            <w:vAlign w:val="bottom"/>
            <w:hideMark/>
          </w:tcPr>
          <w:p w14:paraId="4C2E346E"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239E3502" w14:textId="77777777" w:rsidR="00955E02" w:rsidRPr="00955E02" w:rsidRDefault="00955E02" w:rsidP="00C3771F">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5.056.049 </w:t>
            </w:r>
          </w:p>
        </w:tc>
        <w:tc>
          <w:tcPr>
            <w:tcW w:w="306" w:type="dxa"/>
            <w:gridSpan w:val="4"/>
            <w:tcBorders>
              <w:top w:val="nil"/>
              <w:left w:val="nil"/>
              <w:bottom w:val="nil"/>
              <w:right w:val="nil"/>
            </w:tcBorders>
            <w:shd w:val="clear" w:color="auto" w:fill="auto"/>
            <w:noWrap/>
            <w:vAlign w:val="bottom"/>
            <w:hideMark/>
          </w:tcPr>
          <w:p w14:paraId="0764476D"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297" w:type="dxa"/>
            <w:gridSpan w:val="3"/>
            <w:tcBorders>
              <w:top w:val="nil"/>
              <w:left w:val="nil"/>
              <w:bottom w:val="nil"/>
              <w:right w:val="nil"/>
            </w:tcBorders>
            <w:shd w:val="clear" w:color="auto" w:fill="auto"/>
            <w:noWrap/>
            <w:vAlign w:val="bottom"/>
            <w:hideMark/>
          </w:tcPr>
          <w:p w14:paraId="2D14CED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7B9F933"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DAD2273"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AUMENTO (REDUÇÃO) DE PASSIVOS</w:t>
            </w:r>
          </w:p>
        </w:tc>
        <w:tc>
          <w:tcPr>
            <w:tcW w:w="599" w:type="dxa"/>
            <w:tcBorders>
              <w:top w:val="nil"/>
              <w:left w:val="nil"/>
              <w:bottom w:val="nil"/>
              <w:right w:val="nil"/>
            </w:tcBorders>
            <w:shd w:val="clear" w:color="auto" w:fill="auto"/>
            <w:noWrap/>
            <w:vAlign w:val="bottom"/>
            <w:hideMark/>
          </w:tcPr>
          <w:p w14:paraId="460F49C7"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538E3361"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1155F32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295DA34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084E275A"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39485687"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272C40A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F84AB20"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6499F6E3"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Fornecedores</w:t>
            </w:r>
          </w:p>
        </w:tc>
        <w:tc>
          <w:tcPr>
            <w:tcW w:w="599" w:type="dxa"/>
            <w:tcBorders>
              <w:top w:val="nil"/>
              <w:left w:val="nil"/>
              <w:bottom w:val="nil"/>
              <w:right w:val="nil"/>
            </w:tcBorders>
            <w:shd w:val="clear" w:color="auto" w:fill="auto"/>
            <w:noWrap/>
            <w:vAlign w:val="bottom"/>
            <w:hideMark/>
          </w:tcPr>
          <w:p w14:paraId="01A148BF"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2370788B"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2CCD25F8"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2.579.809 </w:t>
            </w:r>
          </w:p>
        </w:tc>
        <w:tc>
          <w:tcPr>
            <w:tcW w:w="313" w:type="dxa"/>
            <w:gridSpan w:val="2"/>
            <w:tcBorders>
              <w:top w:val="nil"/>
              <w:left w:val="nil"/>
              <w:bottom w:val="nil"/>
              <w:right w:val="nil"/>
            </w:tcBorders>
            <w:shd w:val="clear" w:color="auto" w:fill="auto"/>
            <w:noWrap/>
            <w:vAlign w:val="bottom"/>
            <w:hideMark/>
          </w:tcPr>
          <w:p w14:paraId="55366649"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22FECFC8"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1.345.078 </w:t>
            </w:r>
          </w:p>
        </w:tc>
        <w:tc>
          <w:tcPr>
            <w:tcW w:w="306" w:type="dxa"/>
            <w:gridSpan w:val="4"/>
            <w:tcBorders>
              <w:top w:val="nil"/>
              <w:left w:val="nil"/>
              <w:bottom w:val="nil"/>
              <w:right w:val="nil"/>
            </w:tcBorders>
            <w:shd w:val="clear" w:color="auto" w:fill="auto"/>
            <w:noWrap/>
            <w:vAlign w:val="bottom"/>
            <w:hideMark/>
          </w:tcPr>
          <w:p w14:paraId="2475F1F1"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5BCF6C9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40A0E2D"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FA5CA28"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Impostos e taxas a recolher </w:t>
            </w:r>
          </w:p>
        </w:tc>
        <w:tc>
          <w:tcPr>
            <w:tcW w:w="599" w:type="dxa"/>
            <w:tcBorders>
              <w:top w:val="nil"/>
              <w:left w:val="nil"/>
              <w:bottom w:val="nil"/>
              <w:right w:val="nil"/>
            </w:tcBorders>
            <w:shd w:val="clear" w:color="auto" w:fill="auto"/>
            <w:noWrap/>
            <w:vAlign w:val="bottom"/>
            <w:hideMark/>
          </w:tcPr>
          <w:p w14:paraId="76495112"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75B818FF"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32A3D969"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34.218 </w:t>
            </w:r>
          </w:p>
        </w:tc>
        <w:tc>
          <w:tcPr>
            <w:tcW w:w="313" w:type="dxa"/>
            <w:gridSpan w:val="2"/>
            <w:tcBorders>
              <w:top w:val="nil"/>
              <w:left w:val="nil"/>
              <w:bottom w:val="nil"/>
              <w:right w:val="nil"/>
            </w:tcBorders>
            <w:shd w:val="clear" w:color="auto" w:fill="auto"/>
            <w:noWrap/>
            <w:vAlign w:val="bottom"/>
            <w:hideMark/>
          </w:tcPr>
          <w:p w14:paraId="52D864D7"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52A161D3"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52.965 </w:t>
            </w:r>
          </w:p>
        </w:tc>
        <w:tc>
          <w:tcPr>
            <w:tcW w:w="306" w:type="dxa"/>
            <w:gridSpan w:val="4"/>
            <w:tcBorders>
              <w:top w:val="nil"/>
              <w:left w:val="nil"/>
              <w:bottom w:val="nil"/>
              <w:right w:val="nil"/>
            </w:tcBorders>
            <w:shd w:val="clear" w:color="auto" w:fill="auto"/>
            <w:noWrap/>
            <w:vAlign w:val="bottom"/>
            <w:hideMark/>
          </w:tcPr>
          <w:p w14:paraId="1432ADB4"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73E81E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037F370"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0CEA20D"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Contribuições sociais a recolher</w:t>
            </w:r>
          </w:p>
        </w:tc>
        <w:tc>
          <w:tcPr>
            <w:tcW w:w="599" w:type="dxa"/>
            <w:tcBorders>
              <w:top w:val="nil"/>
              <w:left w:val="nil"/>
              <w:bottom w:val="nil"/>
              <w:right w:val="nil"/>
            </w:tcBorders>
            <w:shd w:val="clear" w:color="auto" w:fill="auto"/>
            <w:noWrap/>
            <w:vAlign w:val="bottom"/>
            <w:hideMark/>
          </w:tcPr>
          <w:p w14:paraId="122B8E10"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2BF5BE47"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0D916D32"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262.817 </w:t>
            </w:r>
          </w:p>
        </w:tc>
        <w:tc>
          <w:tcPr>
            <w:tcW w:w="313" w:type="dxa"/>
            <w:gridSpan w:val="2"/>
            <w:tcBorders>
              <w:top w:val="nil"/>
              <w:left w:val="nil"/>
              <w:bottom w:val="nil"/>
              <w:right w:val="nil"/>
            </w:tcBorders>
            <w:shd w:val="clear" w:color="auto" w:fill="auto"/>
            <w:noWrap/>
            <w:vAlign w:val="bottom"/>
            <w:hideMark/>
          </w:tcPr>
          <w:p w14:paraId="1F16C642"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47C09ED1"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1.598.726 </w:t>
            </w:r>
          </w:p>
        </w:tc>
        <w:tc>
          <w:tcPr>
            <w:tcW w:w="306" w:type="dxa"/>
            <w:gridSpan w:val="4"/>
            <w:tcBorders>
              <w:top w:val="nil"/>
              <w:left w:val="nil"/>
              <w:bottom w:val="nil"/>
              <w:right w:val="nil"/>
            </w:tcBorders>
            <w:shd w:val="clear" w:color="auto" w:fill="auto"/>
            <w:noWrap/>
            <w:vAlign w:val="bottom"/>
            <w:hideMark/>
          </w:tcPr>
          <w:p w14:paraId="43998909"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42AFCF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2F5A1D4"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6D82E9D3"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IRPJ/CSLL a Pagar</w:t>
            </w:r>
          </w:p>
        </w:tc>
        <w:tc>
          <w:tcPr>
            <w:tcW w:w="599" w:type="dxa"/>
            <w:tcBorders>
              <w:top w:val="nil"/>
              <w:left w:val="nil"/>
              <w:bottom w:val="nil"/>
              <w:right w:val="nil"/>
            </w:tcBorders>
            <w:shd w:val="clear" w:color="auto" w:fill="auto"/>
            <w:noWrap/>
            <w:vAlign w:val="bottom"/>
            <w:hideMark/>
          </w:tcPr>
          <w:p w14:paraId="52513132"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0FD93A96"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1BA943CB"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668.976 </w:t>
            </w:r>
          </w:p>
        </w:tc>
        <w:tc>
          <w:tcPr>
            <w:tcW w:w="313" w:type="dxa"/>
            <w:gridSpan w:val="2"/>
            <w:tcBorders>
              <w:top w:val="nil"/>
              <w:left w:val="nil"/>
              <w:bottom w:val="nil"/>
              <w:right w:val="nil"/>
            </w:tcBorders>
            <w:shd w:val="clear" w:color="auto" w:fill="auto"/>
            <w:noWrap/>
            <w:vAlign w:val="bottom"/>
            <w:hideMark/>
          </w:tcPr>
          <w:p w14:paraId="479A782B"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0C00F705"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 </w:t>
            </w:r>
          </w:p>
        </w:tc>
        <w:tc>
          <w:tcPr>
            <w:tcW w:w="306" w:type="dxa"/>
            <w:gridSpan w:val="4"/>
            <w:tcBorders>
              <w:top w:val="nil"/>
              <w:left w:val="nil"/>
              <w:bottom w:val="nil"/>
              <w:right w:val="nil"/>
            </w:tcBorders>
            <w:shd w:val="clear" w:color="auto" w:fill="auto"/>
            <w:noWrap/>
            <w:vAlign w:val="bottom"/>
            <w:hideMark/>
          </w:tcPr>
          <w:p w14:paraId="1C1135CA"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5B4937F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9A342FA"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444E0F57"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Obrigações trabalhistas, férias e encargos</w:t>
            </w:r>
          </w:p>
        </w:tc>
        <w:tc>
          <w:tcPr>
            <w:tcW w:w="599" w:type="dxa"/>
            <w:tcBorders>
              <w:top w:val="nil"/>
              <w:left w:val="nil"/>
              <w:bottom w:val="nil"/>
              <w:right w:val="nil"/>
            </w:tcBorders>
            <w:shd w:val="clear" w:color="auto" w:fill="auto"/>
            <w:noWrap/>
            <w:vAlign w:val="bottom"/>
            <w:hideMark/>
          </w:tcPr>
          <w:p w14:paraId="01AF67D5"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412F0715"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442F8D05"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665.632 </w:t>
            </w:r>
          </w:p>
        </w:tc>
        <w:tc>
          <w:tcPr>
            <w:tcW w:w="313" w:type="dxa"/>
            <w:gridSpan w:val="2"/>
            <w:tcBorders>
              <w:top w:val="nil"/>
              <w:left w:val="nil"/>
              <w:bottom w:val="nil"/>
              <w:right w:val="nil"/>
            </w:tcBorders>
            <w:shd w:val="clear" w:color="auto" w:fill="auto"/>
            <w:noWrap/>
            <w:vAlign w:val="bottom"/>
            <w:hideMark/>
          </w:tcPr>
          <w:p w14:paraId="6F41C1DE"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48B765AC"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1.053.807 </w:t>
            </w:r>
          </w:p>
        </w:tc>
        <w:tc>
          <w:tcPr>
            <w:tcW w:w="306" w:type="dxa"/>
            <w:gridSpan w:val="4"/>
            <w:tcBorders>
              <w:top w:val="nil"/>
              <w:left w:val="nil"/>
              <w:bottom w:val="nil"/>
              <w:right w:val="nil"/>
            </w:tcBorders>
            <w:shd w:val="clear" w:color="auto" w:fill="auto"/>
            <w:noWrap/>
            <w:vAlign w:val="bottom"/>
            <w:hideMark/>
          </w:tcPr>
          <w:p w14:paraId="3EC4536C"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0CC12B3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4C0723B"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374D6FE6"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Credores por convênios e depósitos</w:t>
            </w:r>
          </w:p>
        </w:tc>
        <w:tc>
          <w:tcPr>
            <w:tcW w:w="599" w:type="dxa"/>
            <w:tcBorders>
              <w:top w:val="nil"/>
              <w:left w:val="nil"/>
              <w:bottom w:val="nil"/>
              <w:right w:val="nil"/>
            </w:tcBorders>
            <w:shd w:val="clear" w:color="auto" w:fill="auto"/>
            <w:noWrap/>
            <w:vAlign w:val="bottom"/>
            <w:hideMark/>
          </w:tcPr>
          <w:p w14:paraId="30CAA6CB"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696D8439"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29766DAD"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799.280 </w:t>
            </w:r>
          </w:p>
        </w:tc>
        <w:tc>
          <w:tcPr>
            <w:tcW w:w="313" w:type="dxa"/>
            <w:gridSpan w:val="2"/>
            <w:tcBorders>
              <w:top w:val="nil"/>
              <w:left w:val="nil"/>
              <w:bottom w:val="nil"/>
              <w:right w:val="nil"/>
            </w:tcBorders>
            <w:shd w:val="clear" w:color="auto" w:fill="auto"/>
            <w:noWrap/>
            <w:vAlign w:val="bottom"/>
            <w:hideMark/>
          </w:tcPr>
          <w:p w14:paraId="3F5A6010"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092413F7"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(49.687)</w:t>
            </w:r>
          </w:p>
        </w:tc>
        <w:tc>
          <w:tcPr>
            <w:tcW w:w="306" w:type="dxa"/>
            <w:gridSpan w:val="4"/>
            <w:tcBorders>
              <w:top w:val="nil"/>
              <w:left w:val="nil"/>
              <w:bottom w:val="nil"/>
              <w:right w:val="nil"/>
            </w:tcBorders>
            <w:shd w:val="clear" w:color="auto" w:fill="auto"/>
            <w:noWrap/>
            <w:vAlign w:val="bottom"/>
            <w:hideMark/>
          </w:tcPr>
          <w:p w14:paraId="481EAF84"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5C402B0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28A704D"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5EB197A"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Plano de previdência e pensão a empregados</w:t>
            </w:r>
          </w:p>
        </w:tc>
        <w:tc>
          <w:tcPr>
            <w:tcW w:w="599" w:type="dxa"/>
            <w:tcBorders>
              <w:top w:val="nil"/>
              <w:left w:val="nil"/>
              <w:bottom w:val="nil"/>
              <w:right w:val="nil"/>
            </w:tcBorders>
            <w:shd w:val="clear" w:color="auto" w:fill="auto"/>
            <w:noWrap/>
            <w:vAlign w:val="bottom"/>
            <w:hideMark/>
          </w:tcPr>
          <w:p w14:paraId="273D2135"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6F2FB775"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149DEF1B"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 (1.015.905)</w:t>
            </w:r>
          </w:p>
        </w:tc>
        <w:tc>
          <w:tcPr>
            <w:tcW w:w="313" w:type="dxa"/>
            <w:gridSpan w:val="2"/>
            <w:tcBorders>
              <w:top w:val="nil"/>
              <w:left w:val="nil"/>
              <w:bottom w:val="nil"/>
              <w:right w:val="nil"/>
            </w:tcBorders>
            <w:shd w:val="clear" w:color="auto" w:fill="auto"/>
            <w:noWrap/>
            <w:vAlign w:val="bottom"/>
            <w:hideMark/>
          </w:tcPr>
          <w:p w14:paraId="09EA8BFE"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0609570F" w14:textId="77777777" w:rsidR="00955E02" w:rsidRPr="00955E02" w:rsidRDefault="00955E02" w:rsidP="00C3771F">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440.695 </w:t>
            </w:r>
          </w:p>
        </w:tc>
        <w:tc>
          <w:tcPr>
            <w:tcW w:w="306" w:type="dxa"/>
            <w:gridSpan w:val="4"/>
            <w:tcBorders>
              <w:top w:val="nil"/>
              <w:left w:val="nil"/>
              <w:bottom w:val="nil"/>
              <w:right w:val="nil"/>
            </w:tcBorders>
            <w:shd w:val="clear" w:color="auto" w:fill="auto"/>
            <w:noWrap/>
            <w:vAlign w:val="bottom"/>
            <w:hideMark/>
          </w:tcPr>
          <w:p w14:paraId="2F5D8E60"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297" w:type="dxa"/>
            <w:gridSpan w:val="3"/>
            <w:tcBorders>
              <w:top w:val="nil"/>
              <w:left w:val="nil"/>
              <w:bottom w:val="nil"/>
              <w:right w:val="nil"/>
            </w:tcBorders>
            <w:shd w:val="clear" w:color="auto" w:fill="auto"/>
            <w:noWrap/>
            <w:vAlign w:val="bottom"/>
            <w:hideMark/>
          </w:tcPr>
          <w:p w14:paraId="332BCDF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AA58583"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4030A73" w14:textId="77777777" w:rsidR="00955E02" w:rsidRPr="00955E02" w:rsidRDefault="00955E02" w:rsidP="00955E02">
            <w:pPr>
              <w:spacing w:after="0" w:line="240" w:lineRule="auto"/>
              <w:ind w:firstLineChars="100" w:firstLine="160"/>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Contingências trabalhistas e cíveis</w:t>
            </w:r>
          </w:p>
        </w:tc>
        <w:tc>
          <w:tcPr>
            <w:tcW w:w="599" w:type="dxa"/>
            <w:tcBorders>
              <w:top w:val="nil"/>
              <w:left w:val="nil"/>
              <w:bottom w:val="nil"/>
              <w:right w:val="nil"/>
            </w:tcBorders>
            <w:shd w:val="clear" w:color="auto" w:fill="auto"/>
            <w:noWrap/>
            <w:vAlign w:val="bottom"/>
            <w:hideMark/>
          </w:tcPr>
          <w:p w14:paraId="03B49467" w14:textId="77777777" w:rsidR="00955E02" w:rsidRPr="00955E02" w:rsidRDefault="00955E02" w:rsidP="00955E02">
            <w:pPr>
              <w:spacing w:after="0" w:line="240" w:lineRule="auto"/>
              <w:ind w:firstLineChars="100" w:firstLine="160"/>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41ADF6DB"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single" w:sz="4" w:space="0" w:color="000000"/>
              <w:right w:val="nil"/>
            </w:tcBorders>
            <w:shd w:val="clear" w:color="auto" w:fill="auto"/>
            <w:noWrap/>
            <w:vAlign w:val="bottom"/>
            <w:hideMark/>
          </w:tcPr>
          <w:p w14:paraId="49E3F551"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 (60.704.810)</w:t>
            </w:r>
          </w:p>
        </w:tc>
        <w:tc>
          <w:tcPr>
            <w:tcW w:w="313" w:type="dxa"/>
            <w:gridSpan w:val="2"/>
            <w:tcBorders>
              <w:top w:val="nil"/>
              <w:left w:val="nil"/>
              <w:bottom w:val="nil"/>
              <w:right w:val="nil"/>
            </w:tcBorders>
            <w:shd w:val="clear" w:color="auto" w:fill="auto"/>
            <w:noWrap/>
            <w:vAlign w:val="bottom"/>
            <w:hideMark/>
          </w:tcPr>
          <w:p w14:paraId="49470263"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1829" w:type="dxa"/>
            <w:gridSpan w:val="8"/>
            <w:tcBorders>
              <w:top w:val="nil"/>
              <w:left w:val="nil"/>
              <w:bottom w:val="single" w:sz="4" w:space="0" w:color="000000"/>
              <w:right w:val="nil"/>
            </w:tcBorders>
            <w:shd w:val="clear" w:color="auto" w:fill="auto"/>
            <w:noWrap/>
            <w:vAlign w:val="bottom"/>
            <w:hideMark/>
          </w:tcPr>
          <w:p w14:paraId="44336143" w14:textId="77777777" w:rsidR="00955E02" w:rsidRPr="00955E02" w:rsidRDefault="00955E02" w:rsidP="00C3771F">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 (106.643.943)</w:t>
            </w:r>
          </w:p>
        </w:tc>
        <w:tc>
          <w:tcPr>
            <w:tcW w:w="306" w:type="dxa"/>
            <w:gridSpan w:val="4"/>
            <w:tcBorders>
              <w:top w:val="nil"/>
              <w:left w:val="nil"/>
              <w:bottom w:val="nil"/>
              <w:right w:val="nil"/>
            </w:tcBorders>
            <w:shd w:val="clear" w:color="auto" w:fill="auto"/>
            <w:noWrap/>
            <w:vAlign w:val="bottom"/>
            <w:hideMark/>
          </w:tcPr>
          <w:p w14:paraId="02272441"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297" w:type="dxa"/>
            <w:gridSpan w:val="3"/>
            <w:tcBorders>
              <w:top w:val="nil"/>
              <w:left w:val="nil"/>
              <w:bottom w:val="nil"/>
              <w:right w:val="nil"/>
            </w:tcBorders>
            <w:shd w:val="clear" w:color="auto" w:fill="auto"/>
            <w:noWrap/>
            <w:vAlign w:val="bottom"/>
            <w:hideMark/>
          </w:tcPr>
          <w:p w14:paraId="32A68E1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C7AC318" w14:textId="77777777" w:rsidTr="00C3771F">
        <w:trPr>
          <w:gridBefore w:val="1"/>
          <w:gridAfter w:val="7"/>
          <w:wBefore w:w="709" w:type="dxa"/>
          <w:wAfter w:w="1772" w:type="dxa"/>
          <w:trHeight w:val="270"/>
        </w:trPr>
        <w:tc>
          <w:tcPr>
            <w:tcW w:w="5245" w:type="dxa"/>
            <w:tcBorders>
              <w:top w:val="nil"/>
              <w:left w:val="nil"/>
              <w:bottom w:val="nil"/>
              <w:right w:val="nil"/>
            </w:tcBorders>
            <w:shd w:val="clear" w:color="auto" w:fill="auto"/>
            <w:noWrap/>
            <w:vAlign w:val="bottom"/>
            <w:hideMark/>
          </w:tcPr>
          <w:p w14:paraId="7AFFC0D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4094DDA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2A092844"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3C5A7A31" w14:textId="77777777" w:rsidR="00955E02" w:rsidRPr="00955E02" w:rsidRDefault="00955E02" w:rsidP="00955E02">
            <w:pPr>
              <w:spacing w:after="0" w:line="240" w:lineRule="auto"/>
              <w:jc w:val="right"/>
              <w:rPr>
                <w:rFonts w:ascii="Arial" w:eastAsia="Times New Roman" w:hAnsi="Arial" w:cs="Arial"/>
                <w:b/>
                <w:bCs/>
                <w:color w:val="000000"/>
                <w:sz w:val="16"/>
                <w:szCs w:val="16"/>
                <w:lang w:eastAsia="pt-BR"/>
              </w:rPr>
            </w:pPr>
            <w:r w:rsidRPr="00955E02">
              <w:rPr>
                <w:rFonts w:ascii="Arial" w:eastAsia="Times New Roman" w:hAnsi="Arial" w:cs="Arial"/>
                <w:b/>
                <w:bCs/>
                <w:color w:val="000000"/>
                <w:sz w:val="16"/>
                <w:szCs w:val="16"/>
                <w:lang w:eastAsia="pt-BR"/>
              </w:rPr>
              <w:t xml:space="preserve"> (56.709.984)</w:t>
            </w:r>
          </w:p>
        </w:tc>
        <w:tc>
          <w:tcPr>
            <w:tcW w:w="313" w:type="dxa"/>
            <w:gridSpan w:val="2"/>
            <w:tcBorders>
              <w:top w:val="nil"/>
              <w:left w:val="nil"/>
              <w:bottom w:val="nil"/>
              <w:right w:val="nil"/>
            </w:tcBorders>
            <w:shd w:val="clear" w:color="auto" w:fill="auto"/>
            <w:noWrap/>
            <w:vAlign w:val="bottom"/>
            <w:hideMark/>
          </w:tcPr>
          <w:p w14:paraId="760E7A32" w14:textId="77777777" w:rsidR="00955E02" w:rsidRPr="00955E02" w:rsidRDefault="00955E02" w:rsidP="00955E02">
            <w:pPr>
              <w:spacing w:after="0" w:line="240" w:lineRule="auto"/>
              <w:jc w:val="right"/>
              <w:rPr>
                <w:rFonts w:ascii="Arial" w:eastAsia="Times New Roman" w:hAnsi="Arial" w:cs="Arial"/>
                <w:b/>
                <w:bCs/>
                <w:color w:val="000000"/>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2472CC8C" w14:textId="77777777" w:rsidR="00955E02" w:rsidRPr="00955E02" w:rsidRDefault="00955E02" w:rsidP="00C3771F">
            <w:pPr>
              <w:spacing w:after="0" w:line="240" w:lineRule="auto"/>
              <w:jc w:val="right"/>
              <w:rPr>
                <w:rFonts w:ascii="Arial" w:eastAsia="Times New Roman" w:hAnsi="Arial" w:cs="Arial"/>
                <w:b/>
                <w:bCs/>
                <w:color w:val="000000"/>
                <w:sz w:val="16"/>
                <w:szCs w:val="16"/>
                <w:lang w:eastAsia="pt-BR"/>
              </w:rPr>
            </w:pPr>
            <w:r w:rsidRPr="00955E02">
              <w:rPr>
                <w:rFonts w:ascii="Arial" w:eastAsia="Times New Roman" w:hAnsi="Arial" w:cs="Arial"/>
                <w:b/>
                <w:bCs/>
                <w:color w:val="000000"/>
                <w:sz w:val="16"/>
                <w:szCs w:val="16"/>
                <w:lang w:eastAsia="pt-BR"/>
              </w:rPr>
              <w:t xml:space="preserve"> (102.202.359)</w:t>
            </w:r>
          </w:p>
        </w:tc>
        <w:tc>
          <w:tcPr>
            <w:tcW w:w="306" w:type="dxa"/>
            <w:gridSpan w:val="4"/>
            <w:tcBorders>
              <w:top w:val="nil"/>
              <w:left w:val="nil"/>
              <w:bottom w:val="nil"/>
              <w:right w:val="nil"/>
            </w:tcBorders>
            <w:shd w:val="clear" w:color="auto" w:fill="auto"/>
            <w:noWrap/>
            <w:vAlign w:val="bottom"/>
            <w:hideMark/>
          </w:tcPr>
          <w:p w14:paraId="631DDE6A" w14:textId="77777777" w:rsidR="00955E02" w:rsidRPr="00955E02" w:rsidRDefault="00955E02" w:rsidP="00955E02">
            <w:pPr>
              <w:spacing w:after="0" w:line="240" w:lineRule="auto"/>
              <w:jc w:val="right"/>
              <w:rPr>
                <w:rFonts w:ascii="Arial" w:eastAsia="Times New Roman" w:hAnsi="Arial" w:cs="Arial"/>
                <w:b/>
                <w:bCs/>
                <w:color w:val="000000"/>
                <w:sz w:val="16"/>
                <w:szCs w:val="16"/>
                <w:lang w:eastAsia="pt-BR"/>
              </w:rPr>
            </w:pPr>
          </w:p>
        </w:tc>
        <w:tc>
          <w:tcPr>
            <w:tcW w:w="297" w:type="dxa"/>
            <w:gridSpan w:val="3"/>
            <w:tcBorders>
              <w:top w:val="nil"/>
              <w:left w:val="nil"/>
              <w:bottom w:val="nil"/>
              <w:right w:val="nil"/>
            </w:tcBorders>
            <w:shd w:val="clear" w:color="auto" w:fill="auto"/>
            <w:noWrap/>
            <w:vAlign w:val="bottom"/>
            <w:hideMark/>
          </w:tcPr>
          <w:p w14:paraId="0BEA744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8B4BAB2" w14:textId="77777777" w:rsidTr="00C3771F">
        <w:trPr>
          <w:gridBefore w:val="1"/>
          <w:gridAfter w:val="7"/>
          <w:wBefore w:w="709" w:type="dxa"/>
          <w:wAfter w:w="1772" w:type="dxa"/>
          <w:trHeight w:val="300"/>
        </w:trPr>
        <w:tc>
          <w:tcPr>
            <w:tcW w:w="5245" w:type="dxa"/>
            <w:tcBorders>
              <w:top w:val="nil"/>
              <w:left w:val="nil"/>
              <w:bottom w:val="nil"/>
              <w:right w:val="nil"/>
            </w:tcBorders>
            <w:shd w:val="clear" w:color="auto" w:fill="auto"/>
            <w:noWrap/>
            <w:vAlign w:val="bottom"/>
            <w:hideMark/>
          </w:tcPr>
          <w:p w14:paraId="4C9B559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7E308FC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2809798D"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0E88D43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3241179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0632FA1D"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6CB1E07B"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7EFDC67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77649AED"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786B204B"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Caixa Gerado nas Atividades Operacionais</w:t>
            </w:r>
          </w:p>
        </w:tc>
        <w:tc>
          <w:tcPr>
            <w:tcW w:w="599" w:type="dxa"/>
            <w:tcBorders>
              <w:top w:val="nil"/>
              <w:left w:val="nil"/>
              <w:bottom w:val="nil"/>
              <w:right w:val="nil"/>
            </w:tcBorders>
            <w:shd w:val="clear" w:color="auto" w:fill="auto"/>
            <w:noWrap/>
            <w:vAlign w:val="bottom"/>
            <w:hideMark/>
          </w:tcPr>
          <w:p w14:paraId="40C2D116"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0CDC0BF1"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70C2D2F2" w14:textId="77777777" w:rsidR="00955E02" w:rsidRPr="00955E02" w:rsidRDefault="00955E02" w:rsidP="00955E02">
            <w:pPr>
              <w:spacing w:after="0" w:line="240" w:lineRule="auto"/>
              <w:rPr>
                <w:rFonts w:ascii="Arial" w:eastAsia="Times New Roman" w:hAnsi="Arial" w:cs="Arial"/>
                <w:b/>
                <w:bCs/>
                <w:color w:val="000000"/>
                <w:sz w:val="16"/>
                <w:szCs w:val="16"/>
                <w:lang w:eastAsia="pt-BR"/>
              </w:rPr>
            </w:pPr>
            <w:r w:rsidRPr="00955E02">
              <w:rPr>
                <w:rFonts w:ascii="Arial" w:eastAsia="Times New Roman" w:hAnsi="Arial" w:cs="Arial"/>
                <w:b/>
                <w:bCs/>
                <w:color w:val="000000"/>
                <w:sz w:val="16"/>
                <w:szCs w:val="16"/>
                <w:lang w:eastAsia="pt-BR"/>
              </w:rPr>
              <w:t xml:space="preserve">               (161.320.944)</w:t>
            </w:r>
          </w:p>
        </w:tc>
        <w:tc>
          <w:tcPr>
            <w:tcW w:w="313" w:type="dxa"/>
            <w:gridSpan w:val="2"/>
            <w:tcBorders>
              <w:top w:val="nil"/>
              <w:left w:val="nil"/>
              <w:bottom w:val="nil"/>
              <w:right w:val="nil"/>
            </w:tcBorders>
            <w:shd w:val="clear" w:color="auto" w:fill="auto"/>
            <w:noWrap/>
            <w:vAlign w:val="bottom"/>
            <w:hideMark/>
          </w:tcPr>
          <w:p w14:paraId="7D23892B" w14:textId="77777777" w:rsidR="00955E02" w:rsidRPr="00955E02" w:rsidRDefault="00955E02" w:rsidP="00955E02">
            <w:pPr>
              <w:spacing w:after="0" w:line="240" w:lineRule="auto"/>
              <w:rPr>
                <w:rFonts w:ascii="Arial" w:eastAsia="Times New Roman" w:hAnsi="Arial" w:cs="Arial"/>
                <w:b/>
                <w:bCs/>
                <w:color w:val="000000"/>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57522F2E" w14:textId="77777777" w:rsidR="00955E02" w:rsidRPr="00955E02" w:rsidRDefault="00955E02" w:rsidP="00C3771F">
            <w:pPr>
              <w:spacing w:after="0" w:line="240" w:lineRule="auto"/>
              <w:jc w:val="right"/>
              <w:rPr>
                <w:rFonts w:ascii="Arial" w:eastAsia="Times New Roman" w:hAnsi="Arial" w:cs="Arial"/>
                <w:b/>
                <w:bCs/>
                <w:color w:val="000000"/>
                <w:sz w:val="16"/>
                <w:szCs w:val="16"/>
                <w:lang w:eastAsia="pt-BR"/>
              </w:rPr>
            </w:pPr>
            <w:r w:rsidRPr="00955E02">
              <w:rPr>
                <w:rFonts w:ascii="Arial" w:eastAsia="Times New Roman" w:hAnsi="Arial" w:cs="Arial"/>
                <w:b/>
                <w:bCs/>
                <w:color w:val="000000"/>
                <w:sz w:val="16"/>
                <w:szCs w:val="16"/>
                <w:lang w:eastAsia="pt-BR"/>
              </w:rPr>
              <w:t xml:space="preserve">                      (222.142.293)</w:t>
            </w:r>
          </w:p>
        </w:tc>
        <w:tc>
          <w:tcPr>
            <w:tcW w:w="306" w:type="dxa"/>
            <w:gridSpan w:val="4"/>
            <w:tcBorders>
              <w:top w:val="nil"/>
              <w:left w:val="nil"/>
              <w:bottom w:val="nil"/>
              <w:right w:val="nil"/>
            </w:tcBorders>
            <w:shd w:val="clear" w:color="auto" w:fill="auto"/>
            <w:noWrap/>
            <w:vAlign w:val="bottom"/>
            <w:hideMark/>
          </w:tcPr>
          <w:p w14:paraId="06E8DB98" w14:textId="77777777" w:rsidR="00955E02" w:rsidRPr="00955E02" w:rsidRDefault="00955E02" w:rsidP="00955E02">
            <w:pPr>
              <w:spacing w:after="0" w:line="240" w:lineRule="auto"/>
              <w:rPr>
                <w:rFonts w:ascii="Arial" w:eastAsia="Times New Roman" w:hAnsi="Arial" w:cs="Arial"/>
                <w:b/>
                <w:bCs/>
                <w:color w:val="000000"/>
                <w:sz w:val="16"/>
                <w:szCs w:val="16"/>
                <w:lang w:eastAsia="pt-BR"/>
              </w:rPr>
            </w:pPr>
          </w:p>
        </w:tc>
        <w:tc>
          <w:tcPr>
            <w:tcW w:w="297" w:type="dxa"/>
            <w:gridSpan w:val="3"/>
            <w:tcBorders>
              <w:top w:val="nil"/>
              <w:left w:val="nil"/>
              <w:bottom w:val="nil"/>
              <w:right w:val="nil"/>
            </w:tcBorders>
            <w:shd w:val="clear" w:color="auto" w:fill="auto"/>
            <w:noWrap/>
            <w:vAlign w:val="bottom"/>
            <w:hideMark/>
          </w:tcPr>
          <w:p w14:paraId="2E3D0E9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C0277DA"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6998768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1907D969"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5D2C45BE"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067C777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7001051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722C7DBF"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2FE0EC1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62CF0BB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533E70F5"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614C8B9E"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FLUXO DE CAIXA DAS ATIVIDADES DE INVESTIMENTOS</w:t>
            </w:r>
          </w:p>
        </w:tc>
        <w:tc>
          <w:tcPr>
            <w:tcW w:w="599" w:type="dxa"/>
            <w:tcBorders>
              <w:top w:val="nil"/>
              <w:left w:val="nil"/>
              <w:bottom w:val="nil"/>
              <w:right w:val="nil"/>
            </w:tcBorders>
            <w:shd w:val="clear" w:color="auto" w:fill="auto"/>
            <w:noWrap/>
            <w:vAlign w:val="bottom"/>
            <w:hideMark/>
          </w:tcPr>
          <w:p w14:paraId="509521F6"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0444B3FC"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5AB9875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1A88EDD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12183808"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462A3AD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5D20ED5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532C297"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645B025"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Aquisições de ativo imobilizado e intangível</w:t>
            </w:r>
          </w:p>
        </w:tc>
        <w:tc>
          <w:tcPr>
            <w:tcW w:w="599" w:type="dxa"/>
            <w:tcBorders>
              <w:top w:val="nil"/>
              <w:left w:val="nil"/>
              <w:bottom w:val="nil"/>
              <w:right w:val="nil"/>
            </w:tcBorders>
            <w:shd w:val="clear" w:color="auto" w:fill="auto"/>
            <w:noWrap/>
            <w:vAlign w:val="bottom"/>
            <w:hideMark/>
          </w:tcPr>
          <w:p w14:paraId="4A83562E"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2B8E1248"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single" w:sz="4" w:space="0" w:color="000000"/>
              <w:right w:val="nil"/>
            </w:tcBorders>
            <w:shd w:val="clear" w:color="auto" w:fill="auto"/>
            <w:noWrap/>
            <w:vAlign w:val="bottom"/>
            <w:hideMark/>
          </w:tcPr>
          <w:p w14:paraId="04601965"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 (9.844.705)</w:t>
            </w:r>
          </w:p>
        </w:tc>
        <w:tc>
          <w:tcPr>
            <w:tcW w:w="313" w:type="dxa"/>
            <w:gridSpan w:val="2"/>
            <w:tcBorders>
              <w:top w:val="nil"/>
              <w:left w:val="nil"/>
              <w:bottom w:val="nil"/>
              <w:right w:val="nil"/>
            </w:tcBorders>
            <w:shd w:val="clear" w:color="auto" w:fill="auto"/>
            <w:noWrap/>
            <w:vAlign w:val="bottom"/>
            <w:hideMark/>
          </w:tcPr>
          <w:p w14:paraId="75BAE4DF"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1829" w:type="dxa"/>
            <w:gridSpan w:val="8"/>
            <w:tcBorders>
              <w:top w:val="nil"/>
              <w:left w:val="nil"/>
              <w:bottom w:val="single" w:sz="4" w:space="0" w:color="000000"/>
              <w:right w:val="nil"/>
            </w:tcBorders>
            <w:shd w:val="clear" w:color="auto" w:fill="auto"/>
            <w:noWrap/>
            <w:vAlign w:val="bottom"/>
            <w:hideMark/>
          </w:tcPr>
          <w:p w14:paraId="1DEB2D29" w14:textId="77777777" w:rsidR="00955E02" w:rsidRPr="00955E02" w:rsidRDefault="00955E02" w:rsidP="00C3771F">
            <w:pPr>
              <w:spacing w:after="0" w:line="240" w:lineRule="auto"/>
              <w:jc w:val="right"/>
              <w:rPr>
                <w:rFonts w:ascii="Arial" w:eastAsia="Times New Roman" w:hAnsi="Arial" w:cs="Arial"/>
                <w:color w:val="000000"/>
                <w:sz w:val="16"/>
                <w:szCs w:val="16"/>
                <w:lang w:eastAsia="pt-BR"/>
              </w:rPr>
            </w:pPr>
            <w:r w:rsidRPr="00955E02">
              <w:rPr>
                <w:rFonts w:ascii="Arial" w:eastAsia="Times New Roman" w:hAnsi="Arial" w:cs="Arial"/>
                <w:color w:val="000000"/>
                <w:sz w:val="16"/>
                <w:szCs w:val="16"/>
                <w:lang w:eastAsia="pt-BR"/>
              </w:rPr>
              <w:t xml:space="preserve"> (25.127.846)</w:t>
            </w:r>
          </w:p>
        </w:tc>
        <w:tc>
          <w:tcPr>
            <w:tcW w:w="306" w:type="dxa"/>
            <w:gridSpan w:val="4"/>
            <w:tcBorders>
              <w:top w:val="nil"/>
              <w:left w:val="nil"/>
              <w:bottom w:val="nil"/>
              <w:right w:val="nil"/>
            </w:tcBorders>
            <w:shd w:val="clear" w:color="auto" w:fill="auto"/>
            <w:noWrap/>
            <w:vAlign w:val="bottom"/>
            <w:hideMark/>
          </w:tcPr>
          <w:p w14:paraId="623031F8" w14:textId="77777777" w:rsidR="00955E02" w:rsidRPr="00955E02" w:rsidRDefault="00955E02" w:rsidP="00955E02">
            <w:pPr>
              <w:spacing w:after="0" w:line="240" w:lineRule="auto"/>
              <w:jc w:val="right"/>
              <w:rPr>
                <w:rFonts w:ascii="Arial" w:eastAsia="Times New Roman" w:hAnsi="Arial" w:cs="Arial"/>
                <w:color w:val="000000"/>
                <w:sz w:val="16"/>
                <w:szCs w:val="16"/>
                <w:lang w:eastAsia="pt-BR"/>
              </w:rPr>
            </w:pPr>
          </w:p>
        </w:tc>
        <w:tc>
          <w:tcPr>
            <w:tcW w:w="297" w:type="dxa"/>
            <w:gridSpan w:val="3"/>
            <w:tcBorders>
              <w:top w:val="nil"/>
              <w:left w:val="nil"/>
              <w:bottom w:val="nil"/>
              <w:right w:val="nil"/>
            </w:tcBorders>
            <w:shd w:val="clear" w:color="auto" w:fill="auto"/>
            <w:noWrap/>
            <w:vAlign w:val="bottom"/>
            <w:hideMark/>
          </w:tcPr>
          <w:p w14:paraId="6DF9DA2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E5D836A"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275FEC28"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Caixa Aplicado nas Atividades de Investimentos</w:t>
            </w:r>
          </w:p>
        </w:tc>
        <w:tc>
          <w:tcPr>
            <w:tcW w:w="599" w:type="dxa"/>
            <w:tcBorders>
              <w:top w:val="nil"/>
              <w:left w:val="nil"/>
              <w:bottom w:val="nil"/>
              <w:right w:val="nil"/>
            </w:tcBorders>
            <w:shd w:val="clear" w:color="auto" w:fill="auto"/>
            <w:noWrap/>
            <w:vAlign w:val="bottom"/>
            <w:hideMark/>
          </w:tcPr>
          <w:p w14:paraId="25F37115"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0745EF1A"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20F25BF7"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(9.844.705)</w:t>
            </w:r>
          </w:p>
        </w:tc>
        <w:tc>
          <w:tcPr>
            <w:tcW w:w="313" w:type="dxa"/>
            <w:gridSpan w:val="2"/>
            <w:tcBorders>
              <w:top w:val="nil"/>
              <w:left w:val="nil"/>
              <w:bottom w:val="nil"/>
              <w:right w:val="nil"/>
            </w:tcBorders>
            <w:shd w:val="clear" w:color="auto" w:fill="auto"/>
            <w:noWrap/>
            <w:vAlign w:val="bottom"/>
            <w:hideMark/>
          </w:tcPr>
          <w:p w14:paraId="0CBEC9F5"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0E566A76" w14:textId="77777777" w:rsidR="00955E02" w:rsidRPr="00955E02" w:rsidRDefault="00955E02" w:rsidP="00C3771F">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(25.127.846)</w:t>
            </w:r>
          </w:p>
        </w:tc>
        <w:tc>
          <w:tcPr>
            <w:tcW w:w="306" w:type="dxa"/>
            <w:gridSpan w:val="4"/>
            <w:tcBorders>
              <w:top w:val="nil"/>
              <w:left w:val="nil"/>
              <w:bottom w:val="nil"/>
              <w:right w:val="nil"/>
            </w:tcBorders>
            <w:shd w:val="clear" w:color="auto" w:fill="auto"/>
            <w:noWrap/>
            <w:vAlign w:val="bottom"/>
            <w:hideMark/>
          </w:tcPr>
          <w:p w14:paraId="243EFC06"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297" w:type="dxa"/>
            <w:gridSpan w:val="3"/>
            <w:tcBorders>
              <w:top w:val="nil"/>
              <w:left w:val="nil"/>
              <w:bottom w:val="nil"/>
              <w:right w:val="nil"/>
            </w:tcBorders>
            <w:shd w:val="clear" w:color="auto" w:fill="auto"/>
            <w:noWrap/>
            <w:vAlign w:val="bottom"/>
            <w:hideMark/>
          </w:tcPr>
          <w:p w14:paraId="1F572CC7"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FEE3C53"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1487716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2B15FB2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055090EA"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7ED405A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26E9845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678647E1"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258079E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4CD058D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B1F6815"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218D29C6"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FLUXO DE CAIXA DAS ATIVIDADES DE FINANCIAMENTO</w:t>
            </w:r>
          </w:p>
        </w:tc>
        <w:tc>
          <w:tcPr>
            <w:tcW w:w="599" w:type="dxa"/>
            <w:tcBorders>
              <w:top w:val="nil"/>
              <w:left w:val="nil"/>
              <w:bottom w:val="nil"/>
              <w:right w:val="nil"/>
            </w:tcBorders>
            <w:shd w:val="clear" w:color="auto" w:fill="auto"/>
            <w:noWrap/>
            <w:vAlign w:val="bottom"/>
            <w:hideMark/>
          </w:tcPr>
          <w:p w14:paraId="3F8860E1"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6DF96A4F"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147038F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3046DEC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29DC8FB2"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0D8163A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37D7C14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6C96255A"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2EE8E7EA"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3815C04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357DDCC0"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388A88B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35ACB67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3DDFE996" w14:textId="77777777" w:rsidR="00955E02" w:rsidRPr="00955E02" w:rsidRDefault="00955E02" w:rsidP="00C3771F">
            <w:pPr>
              <w:spacing w:after="0" w:line="240" w:lineRule="auto"/>
              <w:jc w:val="right"/>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521105D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721A0DF3"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98E548B"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723D41F"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Recursos recebidos para aumento de capital</w:t>
            </w:r>
          </w:p>
        </w:tc>
        <w:tc>
          <w:tcPr>
            <w:tcW w:w="599" w:type="dxa"/>
            <w:tcBorders>
              <w:top w:val="nil"/>
              <w:left w:val="nil"/>
              <w:bottom w:val="nil"/>
              <w:right w:val="nil"/>
            </w:tcBorders>
            <w:shd w:val="clear" w:color="auto" w:fill="auto"/>
            <w:noWrap/>
            <w:vAlign w:val="bottom"/>
            <w:hideMark/>
          </w:tcPr>
          <w:p w14:paraId="148D8ECB"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21a</w:t>
            </w:r>
          </w:p>
        </w:tc>
        <w:tc>
          <w:tcPr>
            <w:tcW w:w="812" w:type="dxa"/>
            <w:gridSpan w:val="2"/>
            <w:tcBorders>
              <w:top w:val="nil"/>
              <w:left w:val="nil"/>
              <w:bottom w:val="nil"/>
              <w:right w:val="nil"/>
            </w:tcBorders>
            <w:shd w:val="clear" w:color="auto" w:fill="auto"/>
            <w:noWrap/>
            <w:vAlign w:val="bottom"/>
            <w:hideMark/>
          </w:tcPr>
          <w:p w14:paraId="15ABB9F2"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nil"/>
              <w:right w:val="nil"/>
            </w:tcBorders>
            <w:shd w:val="clear" w:color="auto" w:fill="auto"/>
            <w:noWrap/>
            <w:vAlign w:val="bottom"/>
            <w:hideMark/>
          </w:tcPr>
          <w:p w14:paraId="7809353A"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7.886.867 </w:t>
            </w:r>
          </w:p>
        </w:tc>
        <w:tc>
          <w:tcPr>
            <w:tcW w:w="313" w:type="dxa"/>
            <w:gridSpan w:val="2"/>
            <w:tcBorders>
              <w:top w:val="nil"/>
              <w:left w:val="nil"/>
              <w:bottom w:val="nil"/>
              <w:right w:val="nil"/>
            </w:tcBorders>
            <w:shd w:val="clear" w:color="auto" w:fill="auto"/>
            <w:noWrap/>
            <w:vAlign w:val="bottom"/>
            <w:hideMark/>
          </w:tcPr>
          <w:p w14:paraId="144BFABE"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41DF0A7D"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19.595.370 </w:t>
            </w:r>
          </w:p>
        </w:tc>
        <w:tc>
          <w:tcPr>
            <w:tcW w:w="306" w:type="dxa"/>
            <w:gridSpan w:val="4"/>
            <w:tcBorders>
              <w:top w:val="nil"/>
              <w:left w:val="nil"/>
              <w:bottom w:val="nil"/>
              <w:right w:val="nil"/>
            </w:tcBorders>
            <w:shd w:val="clear" w:color="auto" w:fill="auto"/>
            <w:noWrap/>
            <w:vAlign w:val="bottom"/>
            <w:hideMark/>
          </w:tcPr>
          <w:p w14:paraId="24A2317B"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D510DE0"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D70BA0B"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44E303C"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Recursos de Subvenção do Tesouro Nacional</w:t>
            </w:r>
          </w:p>
        </w:tc>
        <w:tc>
          <w:tcPr>
            <w:tcW w:w="599" w:type="dxa"/>
            <w:tcBorders>
              <w:top w:val="nil"/>
              <w:left w:val="nil"/>
              <w:bottom w:val="nil"/>
              <w:right w:val="nil"/>
            </w:tcBorders>
            <w:shd w:val="clear" w:color="auto" w:fill="auto"/>
            <w:noWrap/>
            <w:vAlign w:val="bottom"/>
            <w:hideMark/>
          </w:tcPr>
          <w:p w14:paraId="569D6289"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21b</w:t>
            </w:r>
          </w:p>
        </w:tc>
        <w:tc>
          <w:tcPr>
            <w:tcW w:w="812" w:type="dxa"/>
            <w:gridSpan w:val="2"/>
            <w:tcBorders>
              <w:top w:val="nil"/>
              <w:left w:val="nil"/>
              <w:bottom w:val="nil"/>
              <w:right w:val="nil"/>
            </w:tcBorders>
            <w:shd w:val="clear" w:color="auto" w:fill="auto"/>
            <w:noWrap/>
            <w:vAlign w:val="bottom"/>
            <w:hideMark/>
          </w:tcPr>
          <w:p w14:paraId="6ED9FB75"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single" w:sz="4" w:space="0" w:color="000000"/>
              <w:right w:val="nil"/>
            </w:tcBorders>
            <w:shd w:val="clear" w:color="auto" w:fill="auto"/>
            <w:noWrap/>
            <w:vAlign w:val="bottom"/>
            <w:hideMark/>
          </w:tcPr>
          <w:p w14:paraId="3B90A19A"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268.138.202 </w:t>
            </w:r>
          </w:p>
        </w:tc>
        <w:tc>
          <w:tcPr>
            <w:tcW w:w="313" w:type="dxa"/>
            <w:gridSpan w:val="2"/>
            <w:tcBorders>
              <w:top w:val="nil"/>
              <w:left w:val="nil"/>
              <w:bottom w:val="nil"/>
              <w:right w:val="nil"/>
            </w:tcBorders>
            <w:shd w:val="clear" w:color="auto" w:fill="auto"/>
            <w:noWrap/>
            <w:vAlign w:val="bottom"/>
            <w:hideMark/>
          </w:tcPr>
          <w:p w14:paraId="36947294"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single" w:sz="4" w:space="0" w:color="000000"/>
              <w:right w:val="nil"/>
            </w:tcBorders>
            <w:shd w:val="clear" w:color="auto" w:fill="auto"/>
            <w:noWrap/>
            <w:vAlign w:val="bottom"/>
            <w:hideMark/>
          </w:tcPr>
          <w:p w14:paraId="77FC653D" w14:textId="77777777" w:rsidR="00955E02" w:rsidRPr="00955E02" w:rsidRDefault="00955E02" w:rsidP="00C3771F">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286.448.991 </w:t>
            </w:r>
          </w:p>
        </w:tc>
        <w:tc>
          <w:tcPr>
            <w:tcW w:w="306" w:type="dxa"/>
            <w:gridSpan w:val="4"/>
            <w:tcBorders>
              <w:top w:val="nil"/>
              <w:left w:val="nil"/>
              <w:bottom w:val="nil"/>
              <w:right w:val="nil"/>
            </w:tcBorders>
            <w:shd w:val="clear" w:color="auto" w:fill="auto"/>
            <w:noWrap/>
            <w:vAlign w:val="bottom"/>
            <w:hideMark/>
          </w:tcPr>
          <w:p w14:paraId="28C4CE52"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212BEEB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057F71A2"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89E053F"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       Caixa Gerado pelas Atividades de Financiamento</w:t>
            </w:r>
          </w:p>
        </w:tc>
        <w:tc>
          <w:tcPr>
            <w:tcW w:w="599" w:type="dxa"/>
            <w:tcBorders>
              <w:top w:val="nil"/>
              <w:left w:val="nil"/>
              <w:bottom w:val="nil"/>
              <w:right w:val="nil"/>
            </w:tcBorders>
            <w:shd w:val="clear" w:color="auto" w:fill="auto"/>
            <w:noWrap/>
            <w:vAlign w:val="bottom"/>
            <w:hideMark/>
          </w:tcPr>
          <w:p w14:paraId="413C2624" w14:textId="77777777" w:rsidR="00955E02" w:rsidRPr="00955E02" w:rsidRDefault="00955E02" w:rsidP="00955E02">
            <w:pPr>
              <w:spacing w:after="0" w:line="240" w:lineRule="auto"/>
              <w:rPr>
                <w:rFonts w:ascii="Arial" w:eastAsia="Times New Roman" w:hAnsi="Arial" w:cs="Arial"/>
                <w:b/>
                <w:bCs/>
                <w:sz w:val="16"/>
                <w:szCs w:val="16"/>
                <w:lang w:eastAsia="pt-BR"/>
              </w:rPr>
            </w:pPr>
          </w:p>
        </w:tc>
        <w:tc>
          <w:tcPr>
            <w:tcW w:w="812" w:type="dxa"/>
            <w:gridSpan w:val="2"/>
            <w:tcBorders>
              <w:top w:val="nil"/>
              <w:left w:val="nil"/>
              <w:bottom w:val="nil"/>
              <w:right w:val="nil"/>
            </w:tcBorders>
            <w:shd w:val="clear" w:color="auto" w:fill="auto"/>
            <w:noWrap/>
            <w:vAlign w:val="bottom"/>
            <w:hideMark/>
          </w:tcPr>
          <w:p w14:paraId="3B900E44"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208022B8"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276.025.069 </w:t>
            </w:r>
          </w:p>
        </w:tc>
        <w:tc>
          <w:tcPr>
            <w:tcW w:w="313" w:type="dxa"/>
            <w:gridSpan w:val="2"/>
            <w:tcBorders>
              <w:top w:val="nil"/>
              <w:left w:val="nil"/>
              <w:bottom w:val="nil"/>
              <w:right w:val="nil"/>
            </w:tcBorders>
            <w:shd w:val="clear" w:color="auto" w:fill="auto"/>
            <w:noWrap/>
            <w:vAlign w:val="bottom"/>
            <w:hideMark/>
          </w:tcPr>
          <w:p w14:paraId="6EC0A26A"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6F23B7D6"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306.044.361 </w:t>
            </w:r>
          </w:p>
        </w:tc>
        <w:tc>
          <w:tcPr>
            <w:tcW w:w="306" w:type="dxa"/>
            <w:gridSpan w:val="4"/>
            <w:tcBorders>
              <w:top w:val="nil"/>
              <w:left w:val="nil"/>
              <w:bottom w:val="nil"/>
              <w:right w:val="nil"/>
            </w:tcBorders>
            <w:shd w:val="clear" w:color="auto" w:fill="auto"/>
            <w:noWrap/>
            <w:vAlign w:val="bottom"/>
            <w:hideMark/>
          </w:tcPr>
          <w:p w14:paraId="48508C58"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297" w:type="dxa"/>
            <w:gridSpan w:val="3"/>
            <w:tcBorders>
              <w:top w:val="nil"/>
              <w:left w:val="nil"/>
              <w:bottom w:val="nil"/>
              <w:right w:val="nil"/>
            </w:tcBorders>
            <w:shd w:val="clear" w:color="auto" w:fill="auto"/>
            <w:noWrap/>
            <w:vAlign w:val="bottom"/>
            <w:hideMark/>
          </w:tcPr>
          <w:p w14:paraId="5524F2B2"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204A51C0"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536F499"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2852538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795AE928"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2FAFAD8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01A1C42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35EFD6E7"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4D142C9E"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1A00806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3904CFA0"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5E2EE8E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tcBorders>
              <w:top w:val="nil"/>
              <w:left w:val="nil"/>
              <w:bottom w:val="nil"/>
              <w:right w:val="nil"/>
            </w:tcBorders>
            <w:shd w:val="clear" w:color="auto" w:fill="auto"/>
            <w:noWrap/>
            <w:vAlign w:val="bottom"/>
            <w:hideMark/>
          </w:tcPr>
          <w:p w14:paraId="48AA8C1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2"/>
            <w:tcBorders>
              <w:top w:val="nil"/>
              <w:left w:val="nil"/>
              <w:bottom w:val="nil"/>
              <w:right w:val="nil"/>
            </w:tcBorders>
            <w:shd w:val="clear" w:color="auto" w:fill="auto"/>
            <w:noWrap/>
            <w:vAlign w:val="bottom"/>
            <w:hideMark/>
          </w:tcPr>
          <w:p w14:paraId="51CD067A"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417E5208"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13" w:type="dxa"/>
            <w:gridSpan w:val="2"/>
            <w:tcBorders>
              <w:top w:val="nil"/>
              <w:left w:val="nil"/>
              <w:bottom w:val="nil"/>
              <w:right w:val="nil"/>
            </w:tcBorders>
            <w:shd w:val="clear" w:color="auto" w:fill="auto"/>
            <w:noWrap/>
            <w:vAlign w:val="bottom"/>
            <w:hideMark/>
          </w:tcPr>
          <w:p w14:paraId="261DE35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829" w:type="dxa"/>
            <w:gridSpan w:val="8"/>
            <w:tcBorders>
              <w:top w:val="nil"/>
              <w:left w:val="nil"/>
              <w:bottom w:val="nil"/>
              <w:right w:val="nil"/>
            </w:tcBorders>
            <w:shd w:val="clear" w:color="auto" w:fill="auto"/>
            <w:noWrap/>
            <w:vAlign w:val="bottom"/>
            <w:hideMark/>
          </w:tcPr>
          <w:p w14:paraId="63A7195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06" w:type="dxa"/>
            <w:gridSpan w:val="4"/>
            <w:tcBorders>
              <w:top w:val="nil"/>
              <w:left w:val="nil"/>
              <w:bottom w:val="nil"/>
              <w:right w:val="nil"/>
            </w:tcBorders>
            <w:shd w:val="clear" w:color="auto" w:fill="auto"/>
            <w:noWrap/>
            <w:vAlign w:val="bottom"/>
            <w:hideMark/>
          </w:tcPr>
          <w:p w14:paraId="1C83A979"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3"/>
            <w:tcBorders>
              <w:top w:val="nil"/>
              <w:left w:val="nil"/>
              <w:bottom w:val="nil"/>
              <w:right w:val="nil"/>
            </w:tcBorders>
            <w:shd w:val="clear" w:color="auto" w:fill="auto"/>
            <w:noWrap/>
            <w:vAlign w:val="bottom"/>
            <w:hideMark/>
          </w:tcPr>
          <w:p w14:paraId="0209476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0E8CD38F" w14:textId="77777777" w:rsidTr="00C3771F">
        <w:trPr>
          <w:gridBefore w:val="1"/>
          <w:gridAfter w:val="7"/>
          <w:wBefore w:w="709" w:type="dxa"/>
          <w:wAfter w:w="1772" w:type="dxa"/>
          <w:trHeight w:val="270"/>
        </w:trPr>
        <w:tc>
          <w:tcPr>
            <w:tcW w:w="5245" w:type="dxa"/>
            <w:tcBorders>
              <w:top w:val="nil"/>
              <w:left w:val="nil"/>
              <w:bottom w:val="nil"/>
              <w:right w:val="nil"/>
            </w:tcBorders>
            <w:shd w:val="clear" w:color="auto" w:fill="auto"/>
            <w:noWrap/>
            <w:vAlign w:val="bottom"/>
            <w:hideMark/>
          </w:tcPr>
          <w:p w14:paraId="089DF01E" w14:textId="77777777" w:rsidR="00955E02" w:rsidRPr="00955E02" w:rsidRDefault="00955E02" w:rsidP="00955E02">
            <w:pPr>
              <w:spacing w:after="0" w:line="240" w:lineRule="auto"/>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AUMENTO (REDUÇÃO) LÍQUIDO DE CAIXA E EQUIVALENTES DE CAIXA</w:t>
            </w:r>
          </w:p>
        </w:tc>
        <w:tc>
          <w:tcPr>
            <w:tcW w:w="599" w:type="dxa"/>
            <w:tcBorders>
              <w:top w:val="nil"/>
              <w:left w:val="nil"/>
              <w:bottom w:val="nil"/>
              <w:right w:val="nil"/>
            </w:tcBorders>
            <w:shd w:val="clear" w:color="auto" w:fill="auto"/>
            <w:noWrap/>
            <w:vAlign w:val="bottom"/>
            <w:hideMark/>
          </w:tcPr>
          <w:p w14:paraId="2E1161DA"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5</w:t>
            </w:r>
          </w:p>
        </w:tc>
        <w:tc>
          <w:tcPr>
            <w:tcW w:w="812" w:type="dxa"/>
            <w:gridSpan w:val="2"/>
            <w:tcBorders>
              <w:top w:val="nil"/>
              <w:left w:val="nil"/>
              <w:bottom w:val="nil"/>
              <w:right w:val="nil"/>
            </w:tcBorders>
            <w:shd w:val="clear" w:color="auto" w:fill="auto"/>
            <w:noWrap/>
            <w:vAlign w:val="bottom"/>
            <w:hideMark/>
          </w:tcPr>
          <w:p w14:paraId="6BE3AF73"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p>
        </w:tc>
        <w:tc>
          <w:tcPr>
            <w:tcW w:w="1197" w:type="dxa"/>
            <w:gridSpan w:val="5"/>
            <w:tcBorders>
              <w:top w:val="nil"/>
              <w:left w:val="nil"/>
              <w:bottom w:val="double" w:sz="6" w:space="0" w:color="000000"/>
              <w:right w:val="nil"/>
            </w:tcBorders>
            <w:shd w:val="clear" w:color="auto" w:fill="auto"/>
            <w:noWrap/>
            <w:vAlign w:val="bottom"/>
            <w:hideMark/>
          </w:tcPr>
          <w:p w14:paraId="18CEC504"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104.859.420 </w:t>
            </w:r>
          </w:p>
        </w:tc>
        <w:tc>
          <w:tcPr>
            <w:tcW w:w="313" w:type="dxa"/>
            <w:gridSpan w:val="2"/>
            <w:tcBorders>
              <w:top w:val="nil"/>
              <w:left w:val="nil"/>
              <w:bottom w:val="nil"/>
              <w:right w:val="nil"/>
            </w:tcBorders>
            <w:shd w:val="clear" w:color="auto" w:fill="auto"/>
            <w:noWrap/>
            <w:vAlign w:val="bottom"/>
            <w:hideMark/>
          </w:tcPr>
          <w:p w14:paraId="4F68F634"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1829" w:type="dxa"/>
            <w:gridSpan w:val="8"/>
            <w:tcBorders>
              <w:top w:val="nil"/>
              <w:left w:val="nil"/>
              <w:bottom w:val="double" w:sz="6" w:space="0" w:color="000000"/>
              <w:right w:val="nil"/>
            </w:tcBorders>
            <w:shd w:val="clear" w:color="auto" w:fill="auto"/>
            <w:noWrap/>
            <w:vAlign w:val="bottom"/>
            <w:hideMark/>
          </w:tcPr>
          <w:p w14:paraId="08BA1B3C"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 xml:space="preserve">58.774.222 </w:t>
            </w:r>
          </w:p>
        </w:tc>
        <w:tc>
          <w:tcPr>
            <w:tcW w:w="306" w:type="dxa"/>
            <w:gridSpan w:val="4"/>
            <w:tcBorders>
              <w:top w:val="nil"/>
              <w:left w:val="nil"/>
              <w:bottom w:val="nil"/>
              <w:right w:val="nil"/>
            </w:tcBorders>
            <w:shd w:val="clear" w:color="auto" w:fill="auto"/>
            <w:noWrap/>
            <w:vAlign w:val="bottom"/>
            <w:hideMark/>
          </w:tcPr>
          <w:p w14:paraId="66B38750" w14:textId="77777777" w:rsidR="00955E02" w:rsidRPr="00955E02" w:rsidRDefault="00955E02" w:rsidP="00955E02">
            <w:pPr>
              <w:spacing w:after="0" w:line="240" w:lineRule="auto"/>
              <w:jc w:val="right"/>
              <w:rPr>
                <w:rFonts w:ascii="Arial" w:eastAsia="Times New Roman" w:hAnsi="Arial" w:cs="Arial"/>
                <w:b/>
                <w:bCs/>
                <w:sz w:val="16"/>
                <w:szCs w:val="16"/>
                <w:lang w:eastAsia="pt-BR"/>
              </w:rPr>
            </w:pPr>
          </w:p>
        </w:tc>
        <w:tc>
          <w:tcPr>
            <w:tcW w:w="297" w:type="dxa"/>
            <w:gridSpan w:val="3"/>
            <w:tcBorders>
              <w:top w:val="nil"/>
              <w:left w:val="nil"/>
              <w:bottom w:val="nil"/>
              <w:right w:val="nil"/>
            </w:tcBorders>
            <w:shd w:val="clear" w:color="auto" w:fill="auto"/>
            <w:noWrap/>
            <w:vAlign w:val="bottom"/>
            <w:hideMark/>
          </w:tcPr>
          <w:p w14:paraId="105B02F3"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1FF48B4B" w14:textId="77777777" w:rsidTr="00C3771F">
        <w:trPr>
          <w:gridBefore w:val="1"/>
          <w:gridAfter w:val="7"/>
          <w:wBefore w:w="709" w:type="dxa"/>
          <w:wAfter w:w="1772" w:type="dxa"/>
          <w:trHeight w:val="270"/>
        </w:trPr>
        <w:tc>
          <w:tcPr>
            <w:tcW w:w="5245" w:type="dxa"/>
            <w:tcBorders>
              <w:top w:val="nil"/>
              <w:left w:val="nil"/>
              <w:bottom w:val="nil"/>
              <w:right w:val="nil"/>
            </w:tcBorders>
            <w:shd w:val="clear" w:color="auto" w:fill="auto"/>
            <w:noWrap/>
            <w:vAlign w:val="bottom"/>
            <w:hideMark/>
          </w:tcPr>
          <w:p w14:paraId="4B9CE007"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Caixa e equivalentes de caixa no início do exercício</w:t>
            </w:r>
          </w:p>
        </w:tc>
        <w:tc>
          <w:tcPr>
            <w:tcW w:w="599" w:type="dxa"/>
            <w:tcBorders>
              <w:top w:val="nil"/>
              <w:left w:val="nil"/>
              <w:bottom w:val="nil"/>
              <w:right w:val="nil"/>
            </w:tcBorders>
            <w:shd w:val="clear" w:color="auto" w:fill="auto"/>
            <w:noWrap/>
            <w:vAlign w:val="bottom"/>
            <w:hideMark/>
          </w:tcPr>
          <w:p w14:paraId="5C4B4688"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4EDDAF04"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298FFD9A"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131.974.827 </w:t>
            </w:r>
          </w:p>
        </w:tc>
        <w:tc>
          <w:tcPr>
            <w:tcW w:w="313" w:type="dxa"/>
            <w:gridSpan w:val="2"/>
            <w:tcBorders>
              <w:top w:val="nil"/>
              <w:left w:val="nil"/>
              <w:bottom w:val="nil"/>
              <w:right w:val="nil"/>
            </w:tcBorders>
            <w:shd w:val="clear" w:color="auto" w:fill="auto"/>
            <w:noWrap/>
            <w:vAlign w:val="bottom"/>
            <w:hideMark/>
          </w:tcPr>
          <w:p w14:paraId="1400CBEC"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7D9BE171"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73.200.604 </w:t>
            </w:r>
          </w:p>
        </w:tc>
        <w:tc>
          <w:tcPr>
            <w:tcW w:w="306" w:type="dxa"/>
            <w:gridSpan w:val="4"/>
            <w:tcBorders>
              <w:top w:val="nil"/>
              <w:left w:val="nil"/>
              <w:bottom w:val="nil"/>
              <w:right w:val="nil"/>
            </w:tcBorders>
            <w:shd w:val="clear" w:color="auto" w:fill="auto"/>
            <w:noWrap/>
            <w:vAlign w:val="bottom"/>
            <w:hideMark/>
          </w:tcPr>
          <w:p w14:paraId="60249B8B"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7770081F"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4D08C189" w14:textId="77777777" w:rsidTr="00C3771F">
        <w:trPr>
          <w:gridBefore w:val="1"/>
          <w:gridAfter w:val="7"/>
          <w:wBefore w:w="709" w:type="dxa"/>
          <w:wAfter w:w="1772" w:type="dxa"/>
          <w:trHeight w:val="255"/>
        </w:trPr>
        <w:tc>
          <w:tcPr>
            <w:tcW w:w="5245" w:type="dxa"/>
            <w:tcBorders>
              <w:top w:val="nil"/>
              <w:left w:val="nil"/>
              <w:bottom w:val="nil"/>
              <w:right w:val="nil"/>
            </w:tcBorders>
            <w:shd w:val="clear" w:color="auto" w:fill="auto"/>
            <w:noWrap/>
            <w:vAlign w:val="bottom"/>
            <w:hideMark/>
          </w:tcPr>
          <w:p w14:paraId="039083CE" w14:textId="77777777" w:rsidR="00955E02" w:rsidRPr="00955E02" w:rsidRDefault="00955E02" w:rsidP="00955E02">
            <w:pPr>
              <w:spacing w:after="0" w:line="240" w:lineRule="auto"/>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       Caixa e equivalentes de caixa ao fim do exercício</w:t>
            </w:r>
          </w:p>
        </w:tc>
        <w:tc>
          <w:tcPr>
            <w:tcW w:w="599" w:type="dxa"/>
            <w:tcBorders>
              <w:top w:val="nil"/>
              <w:left w:val="nil"/>
              <w:bottom w:val="nil"/>
              <w:right w:val="nil"/>
            </w:tcBorders>
            <w:shd w:val="clear" w:color="auto" w:fill="auto"/>
            <w:noWrap/>
            <w:vAlign w:val="bottom"/>
            <w:hideMark/>
          </w:tcPr>
          <w:p w14:paraId="5A1D3B38" w14:textId="77777777" w:rsidR="00955E02" w:rsidRPr="00955E02" w:rsidRDefault="00955E02" w:rsidP="00955E02">
            <w:pPr>
              <w:spacing w:after="0" w:line="240" w:lineRule="auto"/>
              <w:rPr>
                <w:rFonts w:ascii="Arial" w:eastAsia="Times New Roman" w:hAnsi="Arial" w:cs="Arial"/>
                <w:sz w:val="16"/>
                <w:szCs w:val="16"/>
                <w:lang w:eastAsia="pt-BR"/>
              </w:rPr>
            </w:pPr>
          </w:p>
        </w:tc>
        <w:tc>
          <w:tcPr>
            <w:tcW w:w="812" w:type="dxa"/>
            <w:gridSpan w:val="2"/>
            <w:tcBorders>
              <w:top w:val="nil"/>
              <w:left w:val="nil"/>
              <w:bottom w:val="nil"/>
              <w:right w:val="nil"/>
            </w:tcBorders>
            <w:shd w:val="clear" w:color="auto" w:fill="auto"/>
            <w:noWrap/>
            <w:vAlign w:val="bottom"/>
            <w:hideMark/>
          </w:tcPr>
          <w:p w14:paraId="2E75B4D4"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197" w:type="dxa"/>
            <w:gridSpan w:val="5"/>
            <w:tcBorders>
              <w:top w:val="nil"/>
              <w:left w:val="nil"/>
              <w:bottom w:val="nil"/>
              <w:right w:val="nil"/>
            </w:tcBorders>
            <w:shd w:val="clear" w:color="auto" w:fill="auto"/>
            <w:noWrap/>
            <w:vAlign w:val="bottom"/>
            <w:hideMark/>
          </w:tcPr>
          <w:p w14:paraId="74A6E88D"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236.834.247 </w:t>
            </w:r>
          </w:p>
        </w:tc>
        <w:tc>
          <w:tcPr>
            <w:tcW w:w="313" w:type="dxa"/>
            <w:gridSpan w:val="2"/>
            <w:tcBorders>
              <w:top w:val="nil"/>
              <w:left w:val="nil"/>
              <w:bottom w:val="nil"/>
              <w:right w:val="nil"/>
            </w:tcBorders>
            <w:shd w:val="clear" w:color="auto" w:fill="auto"/>
            <w:noWrap/>
            <w:vAlign w:val="bottom"/>
            <w:hideMark/>
          </w:tcPr>
          <w:p w14:paraId="42346AA0"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1829" w:type="dxa"/>
            <w:gridSpan w:val="8"/>
            <w:tcBorders>
              <w:top w:val="nil"/>
              <w:left w:val="nil"/>
              <w:bottom w:val="nil"/>
              <w:right w:val="nil"/>
            </w:tcBorders>
            <w:shd w:val="clear" w:color="auto" w:fill="auto"/>
            <w:noWrap/>
            <w:vAlign w:val="bottom"/>
            <w:hideMark/>
          </w:tcPr>
          <w:p w14:paraId="6FEB4A46" w14:textId="77777777" w:rsidR="00955E02" w:rsidRPr="00955E02" w:rsidRDefault="00955E02" w:rsidP="00955E02">
            <w:pPr>
              <w:spacing w:after="0" w:line="240" w:lineRule="auto"/>
              <w:jc w:val="right"/>
              <w:rPr>
                <w:rFonts w:ascii="Arial" w:eastAsia="Times New Roman" w:hAnsi="Arial" w:cs="Arial"/>
                <w:sz w:val="16"/>
                <w:szCs w:val="16"/>
                <w:lang w:eastAsia="pt-BR"/>
              </w:rPr>
            </w:pPr>
            <w:r w:rsidRPr="00955E02">
              <w:rPr>
                <w:rFonts w:ascii="Arial" w:eastAsia="Times New Roman" w:hAnsi="Arial" w:cs="Arial"/>
                <w:sz w:val="16"/>
                <w:szCs w:val="16"/>
                <w:lang w:eastAsia="pt-BR"/>
              </w:rPr>
              <w:t xml:space="preserve">131.974.827 </w:t>
            </w:r>
          </w:p>
        </w:tc>
        <w:tc>
          <w:tcPr>
            <w:tcW w:w="306" w:type="dxa"/>
            <w:gridSpan w:val="4"/>
            <w:tcBorders>
              <w:top w:val="nil"/>
              <w:left w:val="nil"/>
              <w:bottom w:val="nil"/>
              <w:right w:val="nil"/>
            </w:tcBorders>
            <w:shd w:val="clear" w:color="auto" w:fill="auto"/>
            <w:noWrap/>
            <w:vAlign w:val="bottom"/>
            <w:hideMark/>
          </w:tcPr>
          <w:p w14:paraId="308D4A94" w14:textId="77777777" w:rsidR="00955E02" w:rsidRPr="00955E02" w:rsidRDefault="00955E02" w:rsidP="00955E02">
            <w:pPr>
              <w:spacing w:after="0" w:line="240" w:lineRule="auto"/>
              <w:jc w:val="right"/>
              <w:rPr>
                <w:rFonts w:ascii="Arial" w:eastAsia="Times New Roman" w:hAnsi="Arial" w:cs="Arial"/>
                <w:sz w:val="16"/>
                <w:szCs w:val="16"/>
                <w:lang w:eastAsia="pt-BR"/>
              </w:rPr>
            </w:pPr>
          </w:p>
        </w:tc>
        <w:tc>
          <w:tcPr>
            <w:tcW w:w="297" w:type="dxa"/>
            <w:gridSpan w:val="3"/>
            <w:tcBorders>
              <w:top w:val="nil"/>
              <w:left w:val="nil"/>
              <w:bottom w:val="nil"/>
              <w:right w:val="nil"/>
            </w:tcBorders>
            <w:shd w:val="clear" w:color="auto" w:fill="auto"/>
            <w:noWrap/>
            <w:vAlign w:val="bottom"/>
            <w:hideMark/>
          </w:tcPr>
          <w:p w14:paraId="3772E004"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955E02" w:rsidRPr="00955E02" w14:paraId="15E19B80" w14:textId="77777777" w:rsidTr="00C3771F">
        <w:trPr>
          <w:gridBefore w:val="1"/>
          <w:wBefore w:w="709" w:type="dxa"/>
          <w:trHeight w:val="255"/>
        </w:trPr>
        <w:tc>
          <w:tcPr>
            <w:tcW w:w="7019" w:type="dxa"/>
            <w:gridSpan w:val="5"/>
            <w:tcBorders>
              <w:top w:val="nil"/>
              <w:left w:val="nil"/>
              <w:bottom w:val="nil"/>
              <w:right w:val="nil"/>
            </w:tcBorders>
            <w:shd w:val="clear" w:color="auto" w:fill="auto"/>
            <w:noWrap/>
            <w:vAlign w:val="bottom"/>
            <w:hideMark/>
          </w:tcPr>
          <w:p w14:paraId="63F57491"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599" w:type="dxa"/>
            <w:gridSpan w:val="2"/>
            <w:tcBorders>
              <w:top w:val="nil"/>
              <w:left w:val="nil"/>
              <w:bottom w:val="nil"/>
              <w:right w:val="nil"/>
            </w:tcBorders>
            <w:shd w:val="clear" w:color="auto" w:fill="auto"/>
            <w:noWrap/>
            <w:vAlign w:val="bottom"/>
            <w:hideMark/>
          </w:tcPr>
          <w:p w14:paraId="5A85C9AC"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812" w:type="dxa"/>
            <w:gridSpan w:val="7"/>
            <w:tcBorders>
              <w:top w:val="nil"/>
              <w:left w:val="nil"/>
              <w:bottom w:val="nil"/>
              <w:right w:val="nil"/>
            </w:tcBorders>
            <w:shd w:val="clear" w:color="auto" w:fill="auto"/>
            <w:noWrap/>
            <w:vAlign w:val="bottom"/>
            <w:hideMark/>
          </w:tcPr>
          <w:p w14:paraId="5996B402" w14:textId="77777777" w:rsidR="00955E02" w:rsidRPr="00955E02" w:rsidRDefault="00955E02" w:rsidP="00955E02">
            <w:pPr>
              <w:spacing w:after="0" w:line="240" w:lineRule="auto"/>
              <w:jc w:val="center"/>
              <w:rPr>
                <w:rFonts w:ascii="Times New Roman" w:eastAsia="Times New Roman" w:hAnsi="Times New Roman" w:cs="Times New Roman"/>
                <w:sz w:val="20"/>
                <w:szCs w:val="20"/>
                <w:lang w:eastAsia="pt-BR"/>
              </w:rPr>
            </w:pPr>
          </w:p>
        </w:tc>
        <w:tc>
          <w:tcPr>
            <w:tcW w:w="1386" w:type="dxa"/>
            <w:gridSpan w:val="3"/>
            <w:tcBorders>
              <w:top w:val="nil"/>
              <w:left w:val="nil"/>
              <w:bottom w:val="nil"/>
              <w:right w:val="nil"/>
            </w:tcBorders>
            <w:shd w:val="clear" w:color="auto" w:fill="auto"/>
            <w:noWrap/>
            <w:vAlign w:val="bottom"/>
            <w:hideMark/>
          </w:tcPr>
          <w:p w14:paraId="0584997B"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348" w:type="dxa"/>
            <w:gridSpan w:val="4"/>
            <w:tcBorders>
              <w:top w:val="nil"/>
              <w:left w:val="nil"/>
              <w:bottom w:val="nil"/>
              <w:right w:val="nil"/>
            </w:tcBorders>
            <w:shd w:val="clear" w:color="auto" w:fill="auto"/>
            <w:noWrap/>
            <w:vAlign w:val="bottom"/>
            <w:hideMark/>
          </w:tcPr>
          <w:p w14:paraId="4B00B49D"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1613" w:type="dxa"/>
            <w:gridSpan w:val="9"/>
            <w:tcBorders>
              <w:top w:val="nil"/>
              <w:left w:val="nil"/>
              <w:bottom w:val="nil"/>
              <w:right w:val="nil"/>
            </w:tcBorders>
            <w:shd w:val="clear" w:color="auto" w:fill="auto"/>
            <w:noWrap/>
            <w:vAlign w:val="bottom"/>
            <w:hideMark/>
          </w:tcPr>
          <w:p w14:paraId="751DB5F6"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FDA90C9"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c>
          <w:tcPr>
            <w:tcW w:w="297" w:type="dxa"/>
            <w:gridSpan w:val="2"/>
            <w:tcBorders>
              <w:top w:val="nil"/>
              <w:left w:val="nil"/>
              <w:bottom w:val="nil"/>
              <w:right w:val="nil"/>
            </w:tcBorders>
            <w:shd w:val="clear" w:color="auto" w:fill="auto"/>
            <w:noWrap/>
            <w:vAlign w:val="bottom"/>
            <w:hideMark/>
          </w:tcPr>
          <w:p w14:paraId="4EF13095" w14:textId="77777777" w:rsidR="00955E02" w:rsidRPr="00955E02" w:rsidRDefault="00955E02" w:rsidP="00955E02">
            <w:pPr>
              <w:spacing w:after="0" w:line="240" w:lineRule="auto"/>
              <w:rPr>
                <w:rFonts w:ascii="Times New Roman" w:eastAsia="Times New Roman" w:hAnsi="Times New Roman" w:cs="Times New Roman"/>
                <w:sz w:val="20"/>
                <w:szCs w:val="20"/>
                <w:lang w:eastAsia="pt-BR"/>
              </w:rPr>
            </w:pPr>
          </w:p>
        </w:tc>
      </w:tr>
      <w:tr w:rsidR="00C3771F" w:rsidRPr="00955E02" w14:paraId="128E0634" w14:textId="77777777" w:rsidTr="00C3771F">
        <w:trPr>
          <w:gridBefore w:val="1"/>
          <w:gridAfter w:val="1"/>
          <w:wBefore w:w="709" w:type="dxa"/>
          <w:wAfter w:w="36" w:type="dxa"/>
          <w:trHeight w:val="255"/>
        </w:trPr>
        <w:tc>
          <w:tcPr>
            <w:tcW w:w="12334" w:type="dxa"/>
            <w:gridSpan w:val="32"/>
            <w:tcBorders>
              <w:top w:val="nil"/>
              <w:left w:val="nil"/>
              <w:bottom w:val="nil"/>
              <w:right w:val="nil"/>
            </w:tcBorders>
            <w:shd w:val="clear" w:color="auto" w:fill="auto"/>
            <w:noWrap/>
            <w:vAlign w:val="bottom"/>
            <w:hideMark/>
          </w:tcPr>
          <w:p w14:paraId="0B172909" w14:textId="77777777" w:rsidR="00955E02" w:rsidRPr="00955E02" w:rsidRDefault="00955E02" w:rsidP="00955E02">
            <w:pPr>
              <w:spacing w:after="0" w:line="240" w:lineRule="auto"/>
              <w:jc w:val="center"/>
              <w:rPr>
                <w:rFonts w:ascii="Arial" w:eastAsia="Times New Roman" w:hAnsi="Arial" w:cs="Arial"/>
                <w:b/>
                <w:bCs/>
                <w:sz w:val="16"/>
                <w:szCs w:val="16"/>
                <w:lang w:eastAsia="pt-BR"/>
              </w:rPr>
            </w:pPr>
            <w:r w:rsidRPr="00955E02">
              <w:rPr>
                <w:rFonts w:ascii="Arial" w:eastAsia="Times New Roman" w:hAnsi="Arial" w:cs="Arial"/>
                <w:b/>
                <w:bCs/>
                <w:sz w:val="16"/>
                <w:szCs w:val="16"/>
                <w:lang w:eastAsia="pt-BR"/>
              </w:rPr>
              <w:t>(As notas explicativas integram o conjunto das demonstrações financeiras)</w:t>
            </w:r>
          </w:p>
        </w:tc>
      </w:tr>
    </w:tbl>
    <w:p w14:paraId="5E60E3E3" w14:textId="77777777" w:rsidR="0008187F" w:rsidRDefault="0008187F" w:rsidP="00C3771F">
      <w:pPr>
        <w:rPr>
          <w:rFonts w:ascii="Arial" w:hAnsi="Arial" w:cs="Arial"/>
          <w:sz w:val="20"/>
          <w:szCs w:val="20"/>
        </w:rPr>
      </w:pPr>
    </w:p>
    <w:p w14:paraId="1D794BDA" w14:textId="77777777" w:rsidR="00C3771F" w:rsidRDefault="00C3771F" w:rsidP="00C3771F">
      <w:pPr>
        <w:rPr>
          <w:rFonts w:ascii="Arial" w:hAnsi="Arial" w:cs="Arial"/>
          <w:sz w:val="20"/>
          <w:szCs w:val="20"/>
        </w:rPr>
      </w:pPr>
    </w:p>
    <w:p w14:paraId="5D27D608" w14:textId="77777777" w:rsidR="00C3771F" w:rsidRDefault="00C3771F" w:rsidP="00C3771F">
      <w:pPr>
        <w:rPr>
          <w:rFonts w:ascii="Arial" w:hAnsi="Arial" w:cs="Arial"/>
          <w:sz w:val="20"/>
          <w:szCs w:val="20"/>
        </w:rPr>
      </w:pPr>
    </w:p>
    <w:p w14:paraId="40A0A166" w14:textId="77777777" w:rsidR="00C3771F" w:rsidRDefault="00C3771F" w:rsidP="00C3771F">
      <w:pPr>
        <w:rPr>
          <w:rFonts w:ascii="Arial" w:hAnsi="Arial" w:cs="Arial"/>
          <w:sz w:val="20"/>
          <w:szCs w:val="20"/>
        </w:rPr>
      </w:pPr>
    </w:p>
    <w:p w14:paraId="13EDB732" w14:textId="77777777" w:rsidR="00C3771F" w:rsidRDefault="00C3771F" w:rsidP="00C3771F">
      <w:pPr>
        <w:rPr>
          <w:rFonts w:ascii="Arial" w:hAnsi="Arial" w:cs="Arial"/>
          <w:sz w:val="20"/>
          <w:szCs w:val="20"/>
        </w:rPr>
      </w:pPr>
    </w:p>
    <w:p w14:paraId="1DE2FA00" w14:textId="77777777" w:rsidR="004E163C" w:rsidRPr="001B3F99" w:rsidRDefault="004E163C" w:rsidP="004E163C">
      <w:pPr>
        <w:pStyle w:val="Ttulo"/>
        <w:spacing w:before="0" w:after="0" w:line="360" w:lineRule="auto"/>
        <w:jc w:val="both"/>
        <w:rPr>
          <w:b/>
          <w:sz w:val="20"/>
          <w:szCs w:val="20"/>
        </w:rPr>
      </w:pPr>
      <w:r w:rsidRPr="001B3F99">
        <w:rPr>
          <w:b/>
          <w:sz w:val="20"/>
          <w:szCs w:val="20"/>
        </w:rPr>
        <w:t>NOTAS EXPLICATIVAS DA ADMINISTRAÇÃO ÀS DEMONSTRAÇÕES FINANCEIRAS</w:t>
      </w:r>
    </w:p>
    <w:p w14:paraId="279D88ED" w14:textId="77777777" w:rsidR="004E163C" w:rsidRPr="001B3F99" w:rsidRDefault="004E163C" w:rsidP="004E163C">
      <w:pPr>
        <w:pStyle w:val="Ttulo"/>
        <w:spacing w:before="0" w:after="0" w:line="360" w:lineRule="auto"/>
        <w:rPr>
          <w:b/>
          <w:sz w:val="20"/>
          <w:szCs w:val="20"/>
        </w:rPr>
      </w:pPr>
    </w:p>
    <w:p w14:paraId="619AA50B" w14:textId="77777777" w:rsidR="004E163C" w:rsidRPr="001B3F99" w:rsidRDefault="004E163C" w:rsidP="004E163C">
      <w:pPr>
        <w:pStyle w:val="Ttulo"/>
        <w:spacing w:before="0" w:after="0" w:line="360" w:lineRule="auto"/>
        <w:rPr>
          <w:sz w:val="18"/>
          <w:szCs w:val="18"/>
        </w:rPr>
      </w:pPr>
      <w:r w:rsidRPr="001B3F99">
        <w:rPr>
          <w:b/>
          <w:sz w:val="20"/>
          <w:szCs w:val="20"/>
        </w:rPr>
        <w:t xml:space="preserve">EM 31 DE DEZEMBRO DE 2019 E 2018 </w:t>
      </w:r>
      <w:r w:rsidRPr="001B3F99">
        <w:rPr>
          <w:sz w:val="18"/>
          <w:szCs w:val="18"/>
        </w:rPr>
        <w:t>(valores expressos em reais, exceto quando especificado)</w:t>
      </w:r>
    </w:p>
    <w:p w14:paraId="04BA72A3" w14:textId="77777777" w:rsidR="004E163C" w:rsidRPr="001B3F99" w:rsidRDefault="004E163C" w:rsidP="004E163C">
      <w:pPr>
        <w:pStyle w:val="Corpodetexto"/>
        <w:rPr>
          <w:color w:val="FF0000"/>
          <w:sz w:val="20"/>
          <w:szCs w:val="18"/>
        </w:rPr>
      </w:pPr>
    </w:p>
    <w:p w14:paraId="7FCC904E" w14:textId="77777777" w:rsidR="004E163C" w:rsidRPr="001B3F99" w:rsidRDefault="004E163C" w:rsidP="004E163C">
      <w:pPr>
        <w:jc w:val="both"/>
        <w:rPr>
          <w:rFonts w:ascii="Arial" w:hAnsi="Arial"/>
          <w:color w:val="FF0000"/>
          <w:sz w:val="20"/>
          <w:szCs w:val="20"/>
        </w:rPr>
      </w:pPr>
    </w:p>
    <w:p w14:paraId="65C91045" w14:textId="77777777" w:rsidR="004E163C" w:rsidRPr="001B3F99" w:rsidRDefault="004E163C" w:rsidP="004E163C">
      <w:pPr>
        <w:numPr>
          <w:ilvl w:val="0"/>
          <w:numId w:val="5"/>
        </w:numPr>
        <w:suppressAutoHyphens/>
        <w:spacing w:after="0" w:line="240" w:lineRule="auto"/>
        <w:jc w:val="both"/>
        <w:rPr>
          <w:rFonts w:ascii="Arial" w:hAnsi="Arial"/>
          <w:b/>
          <w:sz w:val="20"/>
          <w:szCs w:val="20"/>
        </w:rPr>
      </w:pPr>
      <w:r w:rsidRPr="001B3F99">
        <w:rPr>
          <w:rFonts w:ascii="Arial" w:hAnsi="Arial"/>
          <w:b/>
          <w:sz w:val="20"/>
          <w:szCs w:val="20"/>
        </w:rPr>
        <w:t>CONTEXTO OPERACIONAL</w:t>
      </w:r>
    </w:p>
    <w:p w14:paraId="6D8224B8" w14:textId="77777777" w:rsidR="004E163C" w:rsidRPr="001B3F99" w:rsidRDefault="004E163C" w:rsidP="004E163C">
      <w:pPr>
        <w:jc w:val="both"/>
        <w:rPr>
          <w:rFonts w:ascii="Arial" w:hAnsi="Arial"/>
          <w:b/>
          <w:sz w:val="20"/>
          <w:szCs w:val="20"/>
        </w:rPr>
      </w:pPr>
    </w:p>
    <w:p w14:paraId="34C79823" w14:textId="77777777" w:rsidR="004E163C" w:rsidRPr="001B3F99" w:rsidRDefault="004E163C" w:rsidP="004E163C">
      <w:pPr>
        <w:jc w:val="both"/>
        <w:rPr>
          <w:rFonts w:ascii="Arial" w:hAnsi="Arial"/>
          <w:sz w:val="20"/>
          <w:szCs w:val="20"/>
        </w:rPr>
      </w:pPr>
      <w:r w:rsidRPr="001B3F99">
        <w:rPr>
          <w:rFonts w:ascii="Arial" w:hAnsi="Arial"/>
          <w:sz w:val="20"/>
          <w:szCs w:val="20"/>
        </w:rPr>
        <w:t>A TRENSURB é uma empresa pública, de capital fechado, com sede em Porto Alegre, no Estado do Rio Grande do Sul, tendo como acionista controlador a União Federal, estando vinculada ao Ministério do Desenvolvimento Regional, tendo por objeto:</w:t>
      </w:r>
    </w:p>
    <w:p w14:paraId="682442C4" w14:textId="77777777" w:rsidR="004E163C" w:rsidRPr="001B3F99" w:rsidRDefault="004E163C" w:rsidP="004E163C">
      <w:pPr>
        <w:ind w:left="1134"/>
        <w:jc w:val="both"/>
        <w:rPr>
          <w:rFonts w:ascii="Arial" w:hAnsi="Arial"/>
          <w:sz w:val="20"/>
          <w:szCs w:val="20"/>
        </w:rPr>
      </w:pPr>
    </w:p>
    <w:p w14:paraId="5222410E" w14:textId="77777777" w:rsidR="004E163C" w:rsidRPr="001B3F99" w:rsidRDefault="004E163C" w:rsidP="004E163C">
      <w:pPr>
        <w:pStyle w:val="Recuodecorpodetexto"/>
        <w:ind w:left="284"/>
        <w:rPr>
          <w:sz w:val="20"/>
        </w:rPr>
      </w:pPr>
      <w:r w:rsidRPr="001B3F99">
        <w:rPr>
          <w:sz w:val="20"/>
        </w:rPr>
        <w:t>a)</w:t>
      </w:r>
      <w:r w:rsidRPr="001B3F99">
        <w:rPr>
          <w:rFonts w:ascii="Trebuchet MS" w:hAnsi="Trebuchet MS" w:cs="Trebuchet MS"/>
          <w:sz w:val="16"/>
          <w:szCs w:val="16"/>
          <w:lang w:eastAsia="pt-BR"/>
        </w:rPr>
        <w:t xml:space="preserve"> </w:t>
      </w:r>
      <w:r w:rsidRPr="001B3F99">
        <w:rPr>
          <w:sz w:val="20"/>
        </w:rPr>
        <w:t>planejamento, implantação e prestação de serviço de trens urbanos na região metropolitana de Porto Alegre;</w:t>
      </w:r>
    </w:p>
    <w:p w14:paraId="0726867D" w14:textId="77777777" w:rsidR="004E163C" w:rsidRPr="001B3F99" w:rsidRDefault="004E163C" w:rsidP="004E163C">
      <w:pPr>
        <w:pStyle w:val="Recuodecorpodetexto"/>
        <w:ind w:left="284"/>
        <w:rPr>
          <w:sz w:val="20"/>
        </w:rPr>
      </w:pPr>
    </w:p>
    <w:p w14:paraId="6C021910" w14:textId="77777777" w:rsidR="004E163C" w:rsidRPr="001B3F99" w:rsidRDefault="004E163C" w:rsidP="004E163C">
      <w:pPr>
        <w:pStyle w:val="Recuodecorpodetexto"/>
        <w:ind w:left="284"/>
        <w:rPr>
          <w:sz w:val="20"/>
        </w:rPr>
      </w:pPr>
      <w:r w:rsidRPr="001B3F99">
        <w:rPr>
          <w:sz w:val="20"/>
        </w:rPr>
        <w:t>b) planejamento, desenvolvimento, operação e implementação de atividades conexas ou complementares às descritas na alínea anterior.</w:t>
      </w:r>
    </w:p>
    <w:p w14:paraId="278868BC" w14:textId="77777777" w:rsidR="004E163C" w:rsidRPr="001B3F99" w:rsidRDefault="004E163C" w:rsidP="004E163C">
      <w:pPr>
        <w:pStyle w:val="Recuodecorpodetexto"/>
        <w:ind w:left="284"/>
        <w:rPr>
          <w:color w:val="FF0000"/>
          <w:sz w:val="20"/>
        </w:rPr>
      </w:pPr>
    </w:p>
    <w:p w14:paraId="3726B9C2" w14:textId="77777777" w:rsidR="004E163C" w:rsidRPr="001B3F99" w:rsidRDefault="004E163C" w:rsidP="004E163C">
      <w:pPr>
        <w:pStyle w:val="Recuodecorpodetexto"/>
        <w:ind w:left="284"/>
        <w:rPr>
          <w:color w:val="FF0000"/>
          <w:sz w:val="20"/>
        </w:rPr>
      </w:pPr>
    </w:p>
    <w:p w14:paraId="63B10990" w14:textId="77777777" w:rsidR="004E163C" w:rsidRPr="001B3F99" w:rsidRDefault="004E163C" w:rsidP="004E163C">
      <w:pPr>
        <w:numPr>
          <w:ilvl w:val="0"/>
          <w:numId w:val="5"/>
        </w:numPr>
        <w:suppressAutoHyphens/>
        <w:spacing w:after="0" w:line="240" w:lineRule="auto"/>
        <w:jc w:val="both"/>
        <w:rPr>
          <w:rFonts w:ascii="Arial" w:hAnsi="Arial"/>
          <w:b/>
          <w:sz w:val="20"/>
          <w:szCs w:val="20"/>
        </w:rPr>
      </w:pPr>
      <w:r w:rsidRPr="001B3F99">
        <w:rPr>
          <w:rFonts w:ascii="Arial" w:hAnsi="Arial"/>
          <w:b/>
          <w:sz w:val="20"/>
          <w:szCs w:val="20"/>
        </w:rPr>
        <w:t>APRESENTAÇÃO DAS DEMONSTRAÇÕES FINANCEIRAS</w:t>
      </w:r>
    </w:p>
    <w:p w14:paraId="19C8BB19" w14:textId="77777777" w:rsidR="004E163C" w:rsidRPr="001B3F99" w:rsidRDefault="004E163C" w:rsidP="004E163C">
      <w:pPr>
        <w:jc w:val="both"/>
        <w:rPr>
          <w:rFonts w:ascii="Arial" w:hAnsi="Arial"/>
          <w:sz w:val="20"/>
          <w:szCs w:val="20"/>
        </w:rPr>
      </w:pPr>
    </w:p>
    <w:p w14:paraId="44BE6322" w14:textId="77777777" w:rsidR="004E163C" w:rsidRPr="001B3F99" w:rsidRDefault="004E163C" w:rsidP="004E163C">
      <w:pPr>
        <w:jc w:val="both"/>
        <w:rPr>
          <w:rFonts w:ascii="Arial" w:hAnsi="Arial"/>
          <w:sz w:val="20"/>
          <w:szCs w:val="20"/>
        </w:rPr>
      </w:pPr>
      <w:r w:rsidRPr="001B3F99">
        <w:rPr>
          <w:rFonts w:ascii="Arial" w:hAnsi="Arial"/>
          <w:sz w:val="20"/>
          <w:szCs w:val="20"/>
        </w:rPr>
        <w:t>2.1 As demonstrações financeiras individuais da Empresa foram elaboradas e estão sendo apresentadas em conformidade com as práticas contábeis adotadas no Brasil, com observância às disposições contidas na Lei das sociedades por ações, nos pronunciamentos, orientações e interpretações técnicas emitidos pelo Comitê de Pronunciamentos Contábeis (CPC), e resoluções do Conselho Federal de Contabilidade (CFC). As demonstrações financeiras são apresentadas em Real, que é a moeda funcional da empresa, e foram preparadas com base no custo histórico, exceto quando indicado de outra forma.</w:t>
      </w:r>
    </w:p>
    <w:p w14:paraId="56EDD9E7" w14:textId="77777777" w:rsidR="004E163C" w:rsidRPr="001B3F99" w:rsidRDefault="004E163C" w:rsidP="004E163C">
      <w:pPr>
        <w:jc w:val="both"/>
        <w:rPr>
          <w:rFonts w:ascii="Arial" w:hAnsi="Arial"/>
          <w:b/>
          <w:sz w:val="20"/>
          <w:szCs w:val="20"/>
        </w:rPr>
      </w:pPr>
      <w:r w:rsidRPr="001B3F99">
        <w:rPr>
          <w:rFonts w:ascii="Arial" w:hAnsi="Arial"/>
          <w:sz w:val="20"/>
          <w:szCs w:val="20"/>
        </w:rPr>
        <w:t>2.2 As demonstrações financeiras, incluindo as notas explicativas, são de responsabilidade da administração da empresa, cuja autorização para sua conclusão ocorreu em 24/01/2020.</w:t>
      </w:r>
    </w:p>
    <w:p w14:paraId="7DCD68DA" w14:textId="77777777" w:rsidR="004E163C" w:rsidRPr="001B3F99" w:rsidRDefault="004E163C" w:rsidP="004E163C">
      <w:pPr>
        <w:jc w:val="both"/>
        <w:rPr>
          <w:rFonts w:ascii="Arial" w:hAnsi="Arial"/>
          <w:b/>
          <w:sz w:val="20"/>
          <w:szCs w:val="20"/>
        </w:rPr>
      </w:pPr>
    </w:p>
    <w:p w14:paraId="4C3C6FA7" w14:textId="77777777" w:rsidR="004E163C" w:rsidRPr="001B3F99" w:rsidRDefault="004E163C" w:rsidP="004E163C">
      <w:pPr>
        <w:numPr>
          <w:ilvl w:val="0"/>
          <w:numId w:val="5"/>
        </w:numPr>
        <w:suppressAutoHyphens/>
        <w:spacing w:after="0" w:line="240" w:lineRule="auto"/>
        <w:jc w:val="both"/>
        <w:rPr>
          <w:rFonts w:ascii="Arial" w:hAnsi="Arial"/>
          <w:b/>
          <w:sz w:val="20"/>
          <w:szCs w:val="20"/>
        </w:rPr>
      </w:pPr>
      <w:r w:rsidRPr="001B3F99">
        <w:rPr>
          <w:rFonts w:ascii="Arial" w:hAnsi="Arial"/>
          <w:b/>
          <w:sz w:val="20"/>
          <w:szCs w:val="20"/>
        </w:rPr>
        <w:t>PRINCIPAIS PRÁTICAS CONTÁBEIS</w:t>
      </w:r>
    </w:p>
    <w:p w14:paraId="45942845" w14:textId="77777777" w:rsidR="004E163C" w:rsidRPr="001B3F99" w:rsidRDefault="004E163C" w:rsidP="004E163C">
      <w:pPr>
        <w:ind w:right="49"/>
        <w:jc w:val="both"/>
        <w:rPr>
          <w:rFonts w:ascii="Arial" w:hAnsi="Arial"/>
          <w:b/>
          <w:sz w:val="20"/>
          <w:szCs w:val="20"/>
        </w:rPr>
      </w:pPr>
    </w:p>
    <w:p w14:paraId="5FD9A74C" w14:textId="77777777" w:rsidR="004E163C" w:rsidRPr="001B3F99" w:rsidRDefault="004E163C" w:rsidP="004E163C">
      <w:pPr>
        <w:ind w:right="49"/>
        <w:jc w:val="both"/>
        <w:rPr>
          <w:rFonts w:ascii="Arial" w:hAnsi="Arial"/>
          <w:sz w:val="20"/>
          <w:szCs w:val="20"/>
        </w:rPr>
      </w:pPr>
      <w:r w:rsidRPr="001B3F99">
        <w:rPr>
          <w:rFonts w:ascii="Arial" w:hAnsi="Arial"/>
          <w:sz w:val="20"/>
          <w:szCs w:val="20"/>
        </w:rPr>
        <w:t>As principais práticas adotadas para reconhecimento e mensuração de elementos do patrimônio e do resultado estão descritas a seguir:</w:t>
      </w:r>
    </w:p>
    <w:p w14:paraId="3BF3EC58" w14:textId="77777777" w:rsidR="004E163C" w:rsidRPr="001B3F99" w:rsidRDefault="004E163C" w:rsidP="004E163C">
      <w:pPr>
        <w:ind w:right="-284"/>
        <w:jc w:val="both"/>
        <w:rPr>
          <w:rFonts w:ascii="Arial" w:hAnsi="Arial"/>
          <w:b/>
          <w:sz w:val="20"/>
          <w:szCs w:val="20"/>
        </w:rPr>
      </w:pPr>
    </w:p>
    <w:p w14:paraId="17BECEBA" w14:textId="77777777" w:rsidR="004E163C" w:rsidRPr="001B3F99" w:rsidRDefault="004E163C" w:rsidP="004E163C">
      <w:pPr>
        <w:numPr>
          <w:ilvl w:val="0"/>
          <w:numId w:val="4"/>
        </w:numPr>
        <w:suppressAutoHyphens/>
        <w:spacing w:after="0" w:line="240" w:lineRule="auto"/>
        <w:ind w:right="-284"/>
        <w:jc w:val="both"/>
        <w:rPr>
          <w:rFonts w:ascii="Arial" w:hAnsi="Arial"/>
          <w:b/>
          <w:sz w:val="20"/>
          <w:szCs w:val="20"/>
        </w:rPr>
      </w:pPr>
      <w:r w:rsidRPr="001B3F99">
        <w:rPr>
          <w:rFonts w:ascii="Arial" w:hAnsi="Arial"/>
          <w:b/>
          <w:sz w:val="20"/>
          <w:szCs w:val="20"/>
        </w:rPr>
        <w:t>Apuração do resultado do exercício</w:t>
      </w:r>
    </w:p>
    <w:p w14:paraId="0E0D787C" w14:textId="77777777" w:rsidR="004E163C" w:rsidRPr="001B3F99" w:rsidRDefault="004E163C" w:rsidP="004E163C">
      <w:pPr>
        <w:ind w:left="360" w:right="-284"/>
        <w:jc w:val="both"/>
        <w:rPr>
          <w:rFonts w:ascii="Arial" w:hAnsi="Arial"/>
          <w:b/>
          <w:sz w:val="20"/>
          <w:szCs w:val="20"/>
        </w:rPr>
      </w:pPr>
    </w:p>
    <w:p w14:paraId="35D3E864" w14:textId="77777777" w:rsidR="004E163C" w:rsidRPr="001B3F99" w:rsidRDefault="004E163C" w:rsidP="004E163C">
      <w:pPr>
        <w:ind w:right="49"/>
        <w:jc w:val="both"/>
        <w:rPr>
          <w:rFonts w:ascii="Arial" w:hAnsi="Arial"/>
          <w:sz w:val="20"/>
          <w:szCs w:val="20"/>
        </w:rPr>
      </w:pPr>
      <w:r w:rsidRPr="001B3F99">
        <w:rPr>
          <w:rFonts w:ascii="Arial" w:hAnsi="Arial"/>
          <w:sz w:val="20"/>
          <w:szCs w:val="20"/>
        </w:rPr>
        <w:t>O resultado é apropriado com base no regime de competência, sendo as receitas da prestação de serviço de transporte reconhecidas pela utilização quando oriundas da bilhetagem eletrônica Cartão SIM, TRI e TEU; as Subvenções do Tesouro Nacional recebidas são reconhecidas no resultado quando os recursos são disponibilizados pela Secretaria do Tesouro Nacional para pagamento de despesas de pessoal, sentença e custeio devidamente empenhadas. Os custos dos serviços prestados envolvem custo de pessoal e encargos, depreciação e amortização, custo de energia elétrica de tração e serviços ligados à atividade de operação, manutenção e de sistemas metroviários.</w:t>
      </w:r>
    </w:p>
    <w:p w14:paraId="1D8718C6" w14:textId="77777777" w:rsidR="004E163C" w:rsidRPr="001B3F99" w:rsidRDefault="004E163C" w:rsidP="004E163C">
      <w:pPr>
        <w:ind w:right="49"/>
        <w:jc w:val="both"/>
        <w:rPr>
          <w:rFonts w:ascii="Arial" w:hAnsi="Arial"/>
          <w:sz w:val="20"/>
          <w:szCs w:val="20"/>
        </w:rPr>
      </w:pPr>
    </w:p>
    <w:p w14:paraId="62CE329A" w14:textId="77777777" w:rsidR="004E163C" w:rsidRPr="001B3F99" w:rsidRDefault="004E163C" w:rsidP="004E163C">
      <w:pPr>
        <w:numPr>
          <w:ilvl w:val="0"/>
          <w:numId w:val="4"/>
        </w:numPr>
        <w:suppressAutoHyphens/>
        <w:spacing w:after="0" w:line="240" w:lineRule="auto"/>
        <w:ind w:right="-284"/>
        <w:jc w:val="both"/>
        <w:rPr>
          <w:rFonts w:ascii="Arial" w:hAnsi="Arial"/>
          <w:b/>
          <w:sz w:val="20"/>
          <w:szCs w:val="20"/>
        </w:rPr>
      </w:pPr>
      <w:r w:rsidRPr="001B3F99">
        <w:rPr>
          <w:rFonts w:ascii="Arial" w:hAnsi="Arial"/>
          <w:b/>
          <w:sz w:val="20"/>
          <w:szCs w:val="20"/>
        </w:rPr>
        <w:t>Instrumentos Financeiros</w:t>
      </w:r>
    </w:p>
    <w:p w14:paraId="1B783383" w14:textId="77777777" w:rsidR="004E163C" w:rsidRPr="001B3F99" w:rsidRDefault="004E163C" w:rsidP="004E163C">
      <w:pPr>
        <w:ind w:left="360" w:right="-284"/>
        <w:jc w:val="both"/>
        <w:rPr>
          <w:rFonts w:ascii="Arial" w:hAnsi="Arial"/>
          <w:b/>
          <w:sz w:val="20"/>
          <w:szCs w:val="20"/>
        </w:rPr>
      </w:pPr>
    </w:p>
    <w:p w14:paraId="6D5CDBD7" w14:textId="77777777" w:rsidR="004E163C" w:rsidRPr="001B3F99" w:rsidRDefault="004E163C" w:rsidP="004E163C">
      <w:pPr>
        <w:spacing w:line="360" w:lineRule="auto"/>
        <w:jc w:val="both"/>
        <w:rPr>
          <w:rFonts w:ascii="Arial" w:hAnsi="Arial"/>
          <w:b/>
          <w:sz w:val="20"/>
          <w:szCs w:val="20"/>
        </w:rPr>
      </w:pPr>
      <w:r w:rsidRPr="001B3F99">
        <w:rPr>
          <w:rFonts w:ascii="Arial" w:hAnsi="Arial"/>
          <w:b/>
          <w:sz w:val="20"/>
          <w:szCs w:val="20"/>
        </w:rPr>
        <w:t>b.1) Ativos financeiros não derivativos</w:t>
      </w:r>
    </w:p>
    <w:p w14:paraId="1E6AAA3D" w14:textId="77777777" w:rsidR="004E163C" w:rsidRPr="001B3F99" w:rsidRDefault="004E163C" w:rsidP="004E163C">
      <w:pPr>
        <w:ind w:right="49"/>
        <w:jc w:val="both"/>
        <w:rPr>
          <w:rFonts w:ascii="Arial" w:hAnsi="Arial"/>
          <w:sz w:val="20"/>
          <w:szCs w:val="20"/>
        </w:rPr>
      </w:pPr>
      <w:r w:rsidRPr="001B3F99">
        <w:rPr>
          <w:rFonts w:ascii="Arial" w:hAnsi="Arial"/>
          <w:sz w:val="20"/>
          <w:szCs w:val="20"/>
        </w:rPr>
        <w:t>A empresa reconhece os recebíveis inicialmente na data em que foram originados. Todos os outros ativos financeiros são reconhecidos inicialmente na data da negociação na qual a empresa se torna uma das partes das disposições contratuais do instrumento. A empresa possui aplicações financeiras e recebíveis como ativos financeiros não derivativos.</w:t>
      </w:r>
    </w:p>
    <w:p w14:paraId="7D11A59F" w14:textId="77777777" w:rsidR="004E163C" w:rsidRPr="001B3F99" w:rsidRDefault="004E163C" w:rsidP="004E163C">
      <w:pPr>
        <w:ind w:right="49"/>
        <w:jc w:val="both"/>
        <w:rPr>
          <w:rFonts w:ascii="Arial" w:hAnsi="Arial"/>
          <w:sz w:val="20"/>
          <w:szCs w:val="20"/>
        </w:rPr>
      </w:pPr>
    </w:p>
    <w:p w14:paraId="290BBF32" w14:textId="77777777" w:rsidR="004E163C" w:rsidRPr="001B3F99" w:rsidRDefault="004E163C" w:rsidP="004E163C">
      <w:pPr>
        <w:ind w:right="49"/>
        <w:jc w:val="both"/>
        <w:rPr>
          <w:rFonts w:ascii="Arial" w:hAnsi="Arial"/>
          <w:sz w:val="20"/>
          <w:szCs w:val="20"/>
        </w:rPr>
      </w:pPr>
    </w:p>
    <w:p w14:paraId="42B2B383" w14:textId="77777777" w:rsidR="004E163C" w:rsidRPr="001B3F99" w:rsidRDefault="004E163C" w:rsidP="004E163C">
      <w:pPr>
        <w:spacing w:line="360" w:lineRule="auto"/>
        <w:jc w:val="both"/>
        <w:rPr>
          <w:rFonts w:ascii="Arial" w:hAnsi="Arial"/>
          <w:b/>
          <w:sz w:val="20"/>
          <w:szCs w:val="20"/>
        </w:rPr>
      </w:pPr>
      <w:r w:rsidRPr="001B3F99">
        <w:rPr>
          <w:rFonts w:ascii="Arial" w:hAnsi="Arial"/>
          <w:b/>
          <w:sz w:val="20"/>
          <w:szCs w:val="20"/>
        </w:rPr>
        <w:t>b.2) Passivos financeiros não derivativos</w:t>
      </w:r>
    </w:p>
    <w:p w14:paraId="5C9D73F7" w14:textId="77777777" w:rsidR="004E163C" w:rsidRPr="001B3F99" w:rsidRDefault="004E163C" w:rsidP="004E163C">
      <w:pPr>
        <w:ind w:right="49"/>
        <w:jc w:val="both"/>
        <w:rPr>
          <w:rFonts w:ascii="Arial" w:hAnsi="Arial"/>
          <w:sz w:val="20"/>
          <w:szCs w:val="20"/>
        </w:rPr>
      </w:pPr>
      <w:r w:rsidRPr="001B3F99">
        <w:rPr>
          <w:rFonts w:ascii="Arial" w:hAnsi="Arial"/>
          <w:sz w:val="20"/>
          <w:szCs w:val="20"/>
        </w:rPr>
        <w:t>A empresa reconhece passivos financeiros inicialmente na data em que são originados. Todos os outros passivos financeiros são reconhecidos inicialmente na data de negociação na qual a empresa se torna uma parte das disposições contratuais do instrumento. A empresa baixa um passivo financeiro quando tem suas obrigações contratuais retiradas, canceladas ou liquidadas. A empresa possui fornecedores e outras contas a pagar como passivos financeiros não derivativos.</w:t>
      </w:r>
    </w:p>
    <w:p w14:paraId="1F76C098" w14:textId="77777777" w:rsidR="004E163C" w:rsidRPr="001B3F99" w:rsidRDefault="004E163C" w:rsidP="004E163C">
      <w:pPr>
        <w:ind w:right="49"/>
        <w:jc w:val="both"/>
        <w:rPr>
          <w:rFonts w:ascii="Arial" w:hAnsi="Arial"/>
          <w:b/>
          <w:sz w:val="20"/>
          <w:szCs w:val="20"/>
        </w:rPr>
      </w:pPr>
    </w:p>
    <w:p w14:paraId="29C75658" w14:textId="77777777" w:rsidR="004E163C" w:rsidRPr="001B3F99" w:rsidRDefault="004E163C" w:rsidP="004E163C">
      <w:pPr>
        <w:numPr>
          <w:ilvl w:val="0"/>
          <w:numId w:val="4"/>
        </w:numPr>
        <w:suppressAutoHyphens/>
        <w:spacing w:after="0" w:line="240" w:lineRule="auto"/>
        <w:ind w:right="-284"/>
        <w:jc w:val="both"/>
        <w:rPr>
          <w:rFonts w:ascii="Arial" w:hAnsi="Arial"/>
          <w:b/>
          <w:sz w:val="20"/>
          <w:szCs w:val="20"/>
        </w:rPr>
      </w:pPr>
      <w:r w:rsidRPr="001B3F99">
        <w:rPr>
          <w:rFonts w:ascii="Arial" w:hAnsi="Arial"/>
          <w:b/>
          <w:sz w:val="20"/>
          <w:szCs w:val="20"/>
        </w:rPr>
        <w:t>Caixa e equivalentes de caixa</w:t>
      </w:r>
    </w:p>
    <w:p w14:paraId="5F48409D" w14:textId="77777777" w:rsidR="004E163C" w:rsidRPr="001B3F99" w:rsidRDefault="004E163C" w:rsidP="004E163C">
      <w:pPr>
        <w:ind w:left="360" w:right="-284"/>
        <w:jc w:val="both"/>
        <w:rPr>
          <w:rFonts w:ascii="Arial" w:hAnsi="Arial"/>
          <w:b/>
          <w:sz w:val="20"/>
          <w:szCs w:val="20"/>
        </w:rPr>
      </w:pPr>
    </w:p>
    <w:p w14:paraId="71E3AE49"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Representam valores em caixa, valores em trânsito oriundos de arrecadação, depósitos a liberar e aplicações de liquidez imediata, prontamente conversível, com baixo risco de variação no valor de mercado, avaliadas pelo custo acrescido de rendimentos no período. </w:t>
      </w:r>
    </w:p>
    <w:p w14:paraId="46A20BE6" w14:textId="77777777" w:rsidR="004E163C" w:rsidRPr="001B3F99" w:rsidRDefault="004E163C" w:rsidP="004E163C">
      <w:pPr>
        <w:ind w:left="708" w:right="-284"/>
        <w:jc w:val="both"/>
        <w:rPr>
          <w:rFonts w:ascii="Arial" w:hAnsi="Arial"/>
          <w:b/>
          <w:sz w:val="20"/>
          <w:szCs w:val="20"/>
        </w:rPr>
      </w:pPr>
    </w:p>
    <w:p w14:paraId="51AF4740" w14:textId="77777777" w:rsidR="004E163C" w:rsidRPr="001B3F99" w:rsidRDefault="004E163C" w:rsidP="004E163C">
      <w:pPr>
        <w:numPr>
          <w:ilvl w:val="0"/>
          <w:numId w:val="4"/>
        </w:numPr>
        <w:suppressAutoHyphens/>
        <w:spacing w:after="0" w:line="240" w:lineRule="auto"/>
        <w:ind w:right="49"/>
        <w:jc w:val="both"/>
        <w:rPr>
          <w:rFonts w:ascii="Arial" w:hAnsi="Arial"/>
          <w:b/>
          <w:sz w:val="20"/>
          <w:szCs w:val="20"/>
        </w:rPr>
      </w:pPr>
      <w:r w:rsidRPr="001B3F99">
        <w:rPr>
          <w:rFonts w:ascii="Arial" w:hAnsi="Arial"/>
          <w:b/>
          <w:sz w:val="20"/>
          <w:szCs w:val="20"/>
        </w:rPr>
        <w:t>Créditos</w:t>
      </w:r>
    </w:p>
    <w:p w14:paraId="4C4D5424" w14:textId="77777777" w:rsidR="004E163C" w:rsidRPr="001B3F99" w:rsidRDefault="004E163C" w:rsidP="004E163C">
      <w:pPr>
        <w:ind w:left="360" w:right="49"/>
        <w:jc w:val="both"/>
        <w:rPr>
          <w:rFonts w:ascii="Arial" w:hAnsi="Arial"/>
          <w:b/>
          <w:sz w:val="20"/>
          <w:szCs w:val="20"/>
        </w:rPr>
      </w:pPr>
    </w:p>
    <w:p w14:paraId="4DA1C683" w14:textId="77777777" w:rsidR="004E163C" w:rsidRPr="001B3F99" w:rsidRDefault="004E163C" w:rsidP="004E163C">
      <w:pPr>
        <w:jc w:val="both"/>
        <w:rPr>
          <w:rFonts w:ascii="Arial" w:hAnsi="Arial"/>
          <w:sz w:val="20"/>
          <w:szCs w:val="20"/>
        </w:rPr>
      </w:pPr>
      <w:r w:rsidRPr="001B3F99">
        <w:rPr>
          <w:rFonts w:ascii="Arial" w:hAnsi="Arial"/>
          <w:sz w:val="20"/>
          <w:szCs w:val="20"/>
        </w:rPr>
        <w:t>São avaliados pelo seu custo de aquisição ou valor de emissão ajustado ao valor provável de realização, quando aplicável.</w:t>
      </w:r>
    </w:p>
    <w:p w14:paraId="52497CD6" w14:textId="77777777" w:rsidR="004E163C" w:rsidRPr="001B3F99" w:rsidRDefault="004E163C" w:rsidP="004E163C">
      <w:pPr>
        <w:ind w:right="-284"/>
        <w:jc w:val="both"/>
        <w:rPr>
          <w:rFonts w:ascii="Arial" w:hAnsi="Arial"/>
          <w:b/>
          <w:sz w:val="20"/>
          <w:szCs w:val="20"/>
        </w:rPr>
      </w:pPr>
    </w:p>
    <w:p w14:paraId="6846F123" w14:textId="77777777" w:rsidR="004E163C" w:rsidRPr="001B3F99" w:rsidRDefault="004E163C" w:rsidP="004E163C">
      <w:pPr>
        <w:numPr>
          <w:ilvl w:val="0"/>
          <w:numId w:val="4"/>
        </w:numPr>
        <w:suppressAutoHyphens/>
        <w:spacing w:after="0" w:line="240" w:lineRule="auto"/>
        <w:ind w:right="49"/>
        <w:jc w:val="both"/>
        <w:rPr>
          <w:rFonts w:ascii="Arial" w:hAnsi="Arial"/>
          <w:b/>
          <w:sz w:val="20"/>
          <w:szCs w:val="20"/>
        </w:rPr>
      </w:pPr>
      <w:r w:rsidRPr="001B3F99">
        <w:rPr>
          <w:rFonts w:ascii="Arial" w:hAnsi="Arial"/>
          <w:b/>
          <w:sz w:val="20"/>
          <w:szCs w:val="20"/>
        </w:rPr>
        <w:t>Estoques</w:t>
      </w:r>
    </w:p>
    <w:p w14:paraId="049DABED" w14:textId="77777777" w:rsidR="004E163C" w:rsidRPr="001B3F99" w:rsidRDefault="004E163C" w:rsidP="004E163C">
      <w:pPr>
        <w:ind w:left="360" w:right="49"/>
        <w:jc w:val="both"/>
        <w:rPr>
          <w:rFonts w:ascii="Arial" w:hAnsi="Arial"/>
          <w:b/>
          <w:sz w:val="20"/>
          <w:szCs w:val="20"/>
        </w:rPr>
      </w:pPr>
    </w:p>
    <w:p w14:paraId="2FD95F44" w14:textId="77777777" w:rsidR="004E163C" w:rsidRPr="001B3F99" w:rsidRDefault="004E163C" w:rsidP="004E163C">
      <w:pPr>
        <w:jc w:val="both"/>
        <w:rPr>
          <w:rFonts w:ascii="Arial" w:hAnsi="Arial"/>
          <w:sz w:val="20"/>
          <w:szCs w:val="20"/>
        </w:rPr>
      </w:pPr>
      <w:r w:rsidRPr="001B3F99">
        <w:rPr>
          <w:rFonts w:ascii="Arial" w:hAnsi="Arial"/>
          <w:sz w:val="20"/>
          <w:szCs w:val="20"/>
        </w:rPr>
        <w:t>Os estoques de materiais de manutenção foram avaliados ao custo médio de aquisição, sendo constituída quando aplicável provisão para perda ao valor recuperável, em montante considerado pela administração como suficiente para cobrir eventuais perdas.</w:t>
      </w:r>
    </w:p>
    <w:p w14:paraId="41288813" w14:textId="77777777" w:rsidR="004E163C" w:rsidRPr="001B3F99" w:rsidRDefault="004E163C" w:rsidP="004E163C">
      <w:pPr>
        <w:ind w:right="-284"/>
        <w:jc w:val="both"/>
        <w:rPr>
          <w:rFonts w:ascii="Arial" w:hAnsi="Arial"/>
          <w:b/>
          <w:sz w:val="20"/>
          <w:szCs w:val="20"/>
        </w:rPr>
      </w:pPr>
    </w:p>
    <w:p w14:paraId="4AF9089C" w14:textId="77777777" w:rsidR="004E163C" w:rsidRPr="001B3F99" w:rsidRDefault="004E163C" w:rsidP="004E163C">
      <w:pPr>
        <w:numPr>
          <w:ilvl w:val="0"/>
          <w:numId w:val="4"/>
        </w:numPr>
        <w:suppressAutoHyphens/>
        <w:spacing w:after="0" w:line="240" w:lineRule="auto"/>
        <w:ind w:right="49"/>
        <w:jc w:val="both"/>
        <w:rPr>
          <w:rFonts w:ascii="Arial" w:hAnsi="Arial"/>
          <w:b/>
          <w:sz w:val="20"/>
          <w:szCs w:val="20"/>
        </w:rPr>
      </w:pPr>
      <w:r w:rsidRPr="001B3F99">
        <w:rPr>
          <w:rFonts w:ascii="Arial" w:hAnsi="Arial"/>
          <w:b/>
          <w:sz w:val="20"/>
          <w:szCs w:val="20"/>
        </w:rPr>
        <w:t>Investimentos em participações societárias</w:t>
      </w:r>
    </w:p>
    <w:p w14:paraId="4ECC1BFE" w14:textId="77777777" w:rsidR="004E163C" w:rsidRPr="001B3F99" w:rsidRDefault="004E163C" w:rsidP="004E163C">
      <w:pPr>
        <w:jc w:val="both"/>
        <w:rPr>
          <w:rFonts w:ascii="Arial" w:hAnsi="Arial"/>
          <w:sz w:val="20"/>
          <w:szCs w:val="20"/>
        </w:rPr>
      </w:pPr>
    </w:p>
    <w:p w14:paraId="075AB884" w14:textId="77777777" w:rsidR="004E163C" w:rsidRPr="001B3F99" w:rsidRDefault="004E163C" w:rsidP="004E163C">
      <w:pPr>
        <w:ind w:right="-284"/>
        <w:jc w:val="both"/>
        <w:rPr>
          <w:rFonts w:ascii="Arial" w:hAnsi="Arial"/>
          <w:sz w:val="20"/>
          <w:szCs w:val="20"/>
        </w:rPr>
      </w:pPr>
      <w:r w:rsidRPr="001B3F99">
        <w:rPr>
          <w:rFonts w:ascii="Arial" w:hAnsi="Arial"/>
          <w:sz w:val="20"/>
          <w:szCs w:val="20"/>
        </w:rPr>
        <w:t>Os investimentos em outras sociedades estão avaliados ao custo de aquisição, que não superam o seu valor de mercado.</w:t>
      </w:r>
    </w:p>
    <w:p w14:paraId="3E65603E" w14:textId="77777777" w:rsidR="004E163C" w:rsidRPr="001B3F99" w:rsidRDefault="004E163C" w:rsidP="004E163C">
      <w:pPr>
        <w:ind w:right="-284" w:firstLine="284"/>
        <w:jc w:val="both"/>
        <w:rPr>
          <w:rFonts w:ascii="Arial" w:hAnsi="Arial"/>
          <w:sz w:val="20"/>
          <w:szCs w:val="20"/>
        </w:rPr>
      </w:pPr>
    </w:p>
    <w:p w14:paraId="5229FE84" w14:textId="77777777" w:rsidR="004E163C" w:rsidRPr="001B3F99" w:rsidRDefault="004E163C" w:rsidP="004E163C">
      <w:pPr>
        <w:numPr>
          <w:ilvl w:val="0"/>
          <w:numId w:val="4"/>
        </w:numPr>
        <w:suppressAutoHyphens/>
        <w:spacing w:after="0" w:line="240" w:lineRule="auto"/>
        <w:ind w:right="49"/>
        <w:jc w:val="both"/>
        <w:rPr>
          <w:rFonts w:ascii="Arial" w:hAnsi="Arial"/>
          <w:b/>
          <w:sz w:val="20"/>
          <w:szCs w:val="20"/>
        </w:rPr>
      </w:pPr>
      <w:r w:rsidRPr="001B3F99">
        <w:rPr>
          <w:rFonts w:ascii="Arial" w:hAnsi="Arial"/>
          <w:b/>
          <w:sz w:val="20"/>
          <w:szCs w:val="20"/>
        </w:rPr>
        <w:t>Imobilizado e Intangível</w:t>
      </w:r>
    </w:p>
    <w:p w14:paraId="3015FF8C" w14:textId="77777777" w:rsidR="004E163C" w:rsidRPr="001B3F99" w:rsidRDefault="004E163C" w:rsidP="004E163C">
      <w:pPr>
        <w:ind w:left="360" w:right="49"/>
        <w:jc w:val="both"/>
        <w:rPr>
          <w:rFonts w:ascii="Arial" w:hAnsi="Arial"/>
          <w:b/>
          <w:sz w:val="20"/>
          <w:szCs w:val="20"/>
        </w:rPr>
      </w:pPr>
    </w:p>
    <w:p w14:paraId="56F95F6C" w14:textId="77777777" w:rsidR="004E163C" w:rsidRPr="001B3F99" w:rsidRDefault="004E163C" w:rsidP="004E163C">
      <w:pPr>
        <w:jc w:val="both"/>
        <w:rPr>
          <w:rFonts w:ascii="Arial" w:hAnsi="Arial"/>
          <w:sz w:val="20"/>
          <w:szCs w:val="20"/>
        </w:rPr>
      </w:pPr>
      <w:r w:rsidRPr="001B3F99">
        <w:rPr>
          <w:rFonts w:ascii="Arial" w:hAnsi="Arial"/>
          <w:sz w:val="20"/>
          <w:szCs w:val="20"/>
        </w:rPr>
        <w:t>São registrados pelo custo histórico de aquisição, ajustado pela depreciação e amortização calculado pelo método linear a taxas estabelecidas em função do tempo de vida útil estimada, não havendo indícios de que o valor contábil supere o valor recuperável por uso ou por venda.</w:t>
      </w:r>
    </w:p>
    <w:p w14:paraId="37CE899A" w14:textId="77777777" w:rsidR="004E163C" w:rsidRPr="001B3F99" w:rsidRDefault="004E163C" w:rsidP="004E163C">
      <w:pPr>
        <w:ind w:right="49"/>
        <w:jc w:val="both"/>
        <w:rPr>
          <w:rFonts w:ascii="Arial" w:hAnsi="Arial"/>
          <w:sz w:val="20"/>
          <w:szCs w:val="20"/>
        </w:rPr>
      </w:pPr>
      <w:r w:rsidRPr="001B3F99">
        <w:rPr>
          <w:rFonts w:ascii="Arial" w:hAnsi="Arial"/>
          <w:sz w:val="20"/>
          <w:szCs w:val="20"/>
        </w:rPr>
        <w:t>Os ativos intangíveis com vida útil indefinida não são amortizados. A administração definiu não determinar valores residuais, visto que os bens são de características próprias para atender as necessidades da empresa e que no final de sua vida útil não teriam valor comercial significativo.</w:t>
      </w:r>
    </w:p>
    <w:p w14:paraId="0981AAD8" w14:textId="77777777" w:rsidR="004E163C" w:rsidRPr="001B3F99" w:rsidRDefault="004E163C" w:rsidP="004E163C">
      <w:pPr>
        <w:ind w:right="-284"/>
        <w:jc w:val="both"/>
        <w:rPr>
          <w:rFonts w:ascii="Arial" w:hAnsi="Arial"/>
          <w:sz w:val="20"/>
          <w:szCs w:val="20"/>
        </w:rPr>
      </w:pPr>
    </w:p>
    <w:p w14:paraId="4E83E866" w14:textId="77777777" w:rsidR="004E163C" w:rsidRPr="001B3F99" w:rsidRDefault="004E163C" w:rsidP="004E163C">
      <w:pPr>
        <w:numPr>
          <w:ilvl w:val="0"/>
          <w:numId w:val="4"/>
        </w:numPr>
        <w:suppressAutoHyphens/>
        <w:spacing w:after="0" w:line="240" w:lineRule="auto"/>
        <w:jc w:val="both"/>
        <w:rPr>
          <w:rFonts w:ascii="Arial" w:hAnsi="Arial"/>
          <w:b/>
          <w:sz w:val="20"/>
          <w:szCs w:val="20"/>
        </w:rPr>
      </w:pPr>
      <w:r w:rsidRPr="001B3F99">
        <w:rPr>
          <w:rFonts w:ascii="Arial" w:hAnsi="Arial"/>
          <w:b/>
          <w:sz w:val="20"/>
          <w:szCs w:val="20"/>
        </w:rPr>
        <w:t>Ajuste a valor presente</w:t>
      </w:r>
    </w:p>
    <w:p w14:paraId="35777948" w14:textId="77777777" w:rsidR="004E163C" w:rsidRPr="001B3F99" w:rsidRDefault="004E163C" w:rsidP="004E163C">
      <w:pPr>
        <w:ind w:left="360"/>
        <w:jc w:val="both"/>
        <w:rPr>
          <w:rFonts w:ascii="Arial" w:hAnsi="Arial"/>
          <w:b/>
          <w:sz w:val="20"/>
          <w:szCs w:val="20"/>
        </w:rPr>
      </w:pPr>
    </w:p>
    <w:p w14:paraId="43748C08" w14:textId="77777777" w:rsidR="004E163C" w:rsidRPr="001B3F99" w:rsidRDefault="004E163C" w:rsidP="004E163C">
      <w:pPr>
        <w:jc w:val="both"/>
        <w:rPr>
          <w:rFonts w:ascii="Arial" w:hAnsi="Arial"/>
          <w:sz w:val="20"/>
          <w:szCs w:val="20"/>
        </w:rPr>
      </w:pPr>
      <w:r w:rsidRPr="001B3F99">
        <w:rPr>
          <w:rFonts w:ascii="Arial" w:hAnsi="Arial"/>
          <w:sz w:val="20"/>
          <w:szCs w:val="20"/>
        </w:rPr>
        <w:t>As operações de longo prazo e de curto prazo existentes não exigiram ajustes a valor presente, pela natureza e características das operações da Sociedade, conforme disposto na NBC TG 12 – Ajuste a Valor Presente.</w:t>
      </w:r>
    </w:p>
    <w:p w14:paraId="692CF6AE" w14:textId="77777777" w:rsidR="004E163C" w:rsidRPr="001B3F99" w:rsidRDefault="004E163C" w:rsidP="004E163C">
      <w:pPr>
        <w:ind w:left="360" w:right="-284"/>
        <w:jc w:val="both"/>
        <w:rPr>
          <w:rFonts w:ascii="Arial" w:hAnsi="Arial"/>
          <w:b/>
          <w:sz w:val="20"/>
          <w:szCs w:val="20"/>
        </w:rPr>
      </w:pPr>
    </w:p>
    <w:p w14:paraId="7D006100" w14:textId="77777777" w:rsidR="004E163C" w:rsidRPr="001B3F99" w:rsidRDefault="004E163C" w:rsidP="004E163C">
      <w:pPr>
        <w:numPr>
          <w:ilvl w:val="0"/>
          <w:numId w:val="4"/>
        </w:numPr>
        <w:suppressAutoHyphens/>
        <w:spacing w:after="0" w:line="240" w:lineRule="auto"/>
        <w:ind w:right="-284"/>
        <w:jc w:val="both"/>
        <w:rPr>
          <w:rFonts w:ascii="Arial" w:hAnsi="Arial"/>
          <w:b/>
          <w:sz w:val="20"/>
          <w:szCs w:val="20"/>
        </w:rPr>
      </w:pPr>
      <w:r w:rsidRPr="001B3F99">
        <w:rPr>
          <w:rFonts w:ascii="Arial" w:hAnsi="Arial"/>
          <w:b/>
          <w:sz w:val="20"/>
          <w:szCs w:val="20"/>
        </w:rPr>
        <w:t>Provisão para contingências</w:t>
      </w:r>
    </w:p>
    <w:p w14:paraId="12963D81" w14:textId="77777777" w:rsidR="004E163C" w:rsidRPr="001B3F99" w:rsidRDefault="004E163C" w:rsidP="004E163C">
      <w:pPr>
        <w:ind w:left="360" w:right="-284"/>
        <w:jc w:val="both"/>
        <w:rPr>
          <w:rFonts w:ascii="Arial" w:hAnsi="Arial"/>
          <w:b/>
          <w:sz w:val="20"/>
          <w:szCs w:val="20"/>
        </w:rPr>
      </w:pPr>
    </w:p>
    <w:p w14:paraId="28C2451F" w14:textId="77777777" w:rsidR="004E163C" w:rsidRPr="001B3F99" w:rsidRDefault="004E163C" w:rsidP="004E163C">
      <w:pPr>
        <w:ind w:right="49"/>
        <w:jc w:val="both"/>
        <w:rPr>
          <w:rFonts w:ascii="Arial" w:hAnsi="Arial"/>
          <w:sz w:val="20"/>
          <w:szCs w:val="20"/>
        </w:rPr>
      </w:pPr>
      <w:r w:rsidRPr="001B3F99">
        <w:rPr>
          <w:rFonts w:ascii="Arial" w:hAnsi="Arial"/>
          <w:sz w:val="20"/>
          <w:szCs w:val="20"/>
        </w:rPr>
        <w:lastRenderedPageBreak/>
        <w:t xml:space="preserve">As provisões para riscos trabalhistas e cíveis são reconhecidas nas demonstrações financeiras tendo como base as melhores estimativas de risco envolvido e são constituídas em montantes considerados suficientes pela administração para cobrir perdas prováveis sendo atualizadas até as datas do Balanço, observada a natureza de cada contingência e apoiada nas informações da Gerência Jurídica desta empresa. </w:t>
      </w:r>
    </w:p>
    <w:p w14:paraId="3FE28623" w14:textId="77777777" w:rsidR="004E163C" w:rsidRPr="001B3F99" w:rsidRDefault="004E163C" w:rsidP="004E163C">
      <w:pPr>
        <w:ind w:right="49"/>
        <w:jc w:val="both"/>
        <w:rPr>
          <w:rFonts w:ascii="Arial" w:hAnsi="Arial"/>
          <w:sz w:val="20"/>
          <w:szCs w:val="20"/>
        </w:rPr>
      </w:pPr>
    </w:p>
    <w:p w14:paraId="7040B851" w14:textId="77777777" w:rsidR="004E163C" w:rsidRPr="001B3F99" w:rsidRDefault="004E163C" w:rsidP="004E163C">
      <w:pPr>
        <w:ind w:right="49"/>
        <w:jc w:val="both"/>
        <w:rPr>
          <w:rFonts w:ascii="Arial" w:hAnsi="Arial"/>
          <w:sz w:val="20"/>
          <w:szCs w:val="20"/>
        </w:rPr>
      </w:pPr>
    </w:p>
    <w:p w14:paraId="7DEBDFD4" w14:textId="77777777" w:rsidR="004E163C" w:rsidRPr="001B3F99" w:rsidRDefault="004E163C" w:rsidP="004E163C">
      <w:pPr>
        <w:ind w:right="49"/>
        <w:jc w:val="both"/>
        <w:rPr>
          <w:rFonts w:ascii="Arial" w:hAnsi="Arial"/>
          <w:sz w:val="20"/>
          <w:szCs w:val="20"/>
        </w:rPr>
      </w:pPr>
    </w:p>
    <w:p w14:paraId="5CF6B123" w14:textId="77777777" w:rsidR="004E163C" w:rsidRPr="001B3F99" w:rsidRDefault="004E163C" w:rsidP="004E163C">
      <w:pPr>
        <w:ind w:right="49"/>
        <w:jc w:val="both"/>
        <w:rPr>
          <w:rFonts w:ascii="Arial" w:hAnsi="Arial"/>
          <w:sz w:val="20"/>
          <w:szCs w:val="20"/>
        </w:rPr>
      </w:pPr>
    </w:p>
    <w:p w14:paraId="7EF685EB" w14:textId="77777777" w:rsidR="004E163C" w:rsidRPr="001B3F99" w:rsidRDefault="004E163C" w:rsidP="004E163C">
      <w:pPr>
        <w:numPr>
          <w:ilvl w:val="0"/>
          <w:numId w:val="4"/>
        </w:numPr>
        <w:suppressAutoHyphens/>
        <w:spacing w:after="0" w:line="240" w:lineRule="auto"/>
        <w:ind w:right="49"/>
        <w:jc w:val="both"/>
        <w:rPr>
          <w:rFonts w:ascii="Arial" w:hAnsi="Arial"/>
          <w:b/>
          <w:sz w:val="20"/>
          <w:szCs w:val="20"/>
        </w:rPr>
      </w:pPr>
      <w:r w:rsidRPr="001B3F99">
        <w:rPr>
          <w:rFonts w:ascii="Arial" w:hAnsi="Arial"/>
          <w:b/>
          <w:sz w:val="20"/>
          <w:szCs w:val="20"/>
        </w:rPr>
        <w:t>Demais ativos, passivos circulantes e não circulantes</w:t>
      </w:r>
    </w:p>
    <w:p w14:paraId="527C9263" w14:textId="77777777" w:rsidR="004E163C" w:rsidRPr="001B3F99" w:rsidRDefault="004E163C" w:rsidP="004E163C">
      <w:pPr>
        <w:jc w:val="both"/>
        <w:rPr>
          <w:rFonts w:ascii="Arial" w:hAnsi="Arial"/>
          <w:b/>
          <w:sz w:val="20"/>
          <w:szCs w:val="20"/>
        </w:rPr>
      </w:pPr>
    </w:p>
    <w:p w14:paraId="1008D049" w14:textId="77777777" w:rsidR="004E163C" w:rsidRPr="001B3F99" w:rsidRDefault="004E163C" w:rsidP="004E163C">
      <w:pPr>
        <w:jc w:val="both"/>
        <w:rPr>
          <w:rFonts w:ascii="Arial" w:hAnsi="Arial"/>
          <w:sz w:val="20"/>
          <w:szCs w:val="20"/>
        </w:rPr>
      </w:pPr>
      <w:r w:rsidRPr="001B3F99">
        <w:rPr>
          <w:rFonts w:ascii="Arial" w:hAnsi="Arial"/>
          <w:sz w:val="20"/>
          <w:szCs w:val="20"/>
        </w:rPr>
        <w:t>Um ativo é reconhecido no balanço quando for provável que seus benefícios econômicos futuros serão gerados em favor da empresa e seu custo ou valor puder ser mensurado com segurança. Um passivo é reconhecido no balanço quando a empresa possui uma obrigação legal ou constituída como resultado de um evento passado, sendo provável que um recurso econômico seja requerido para liquidá-lo no futuro. Estão demonstrados por seus valores conhecidos ou calculáveis, acrescidos, quando aplicável, dos correspondentes rendimentos, encargos e atualizações monetárias incorridas até a data do balanço e, no caso dos ativos, retificados por estimativas de perdas prováveis.</w:t>
      </w:r>
    </w:p>
    <w:p w14:paraId="3D2B3EB6" w14:textId="77777777" w:rsidR="004E163C" w:rsidRPr="001B3F99" w:rsidRDefault="004E163C" w:rsidP="004E163C">
      <w:pPr>
        <w:pStyle w:val="NormalWeb"/>
        <w:spacing w:before="0" w:beforeAutospacing="0" w:after="0" w:afterAutospacing="0"/>
        <w:jc w:val="both"/>
        <w:rPr>
          <w:rFonts w:ascii="Arial" w:hAnsi="Arial"/>
          <w:color w:val="FF0000"/>
          <w:sz w:val="20"/>
          <w:szCs w:val="20"/>
        </w:rPr>
      </w:pPr>
    </w:p>
    <w:p w14:paraId="3F119CD1" w14:textId="77777777" w:rsidR="004E163C" w:rsidRPr="001B3F99" w:rsidRDefault="004E163C" w:rsidP="004E163C">
      <w:pPr>
        <w:pStyle w:val="NormalWeb"/>
        <w:numPr>
          <w:ilvl w:val="0"/>
          <w:numId w:val="4"/>
        </w:numPr>
        <w:autoSpaceDE w:val="0"/>
        <w:autoSpaceDN w:val="0"/>
        <w:adjustRightInd w:val="0"/>
        <w:spacing w:before="0" w:beforeAutospacing="0" w:after="0" w:afterAutospacing="0"/>
        <w:jc w:val="both"/>
        <w:rPr>
          <w:rFonts w:ascii="Arial" w:hAnsi="Arial"/>
          <w:b/>
          <w:sz w:val="20"/>
          <w:szCs w:val="20"/>
        </w:rPr>
      </w:pPr>
      <w:r w:rsidRPr="001B3F99">
        <w:rPr>
          <w:rFonts w:ascii="Arial" w:hAnsi="Arial"/>
          <w:b/>
          <w:sz w:val="20"/>
          <w:szCs w:val="20"/>
        </w:rPr>
        <w:t>Demonstração do Valor Adicionado</w:t>
      </w:r>
    </w:p>
    <w:p w14:paraId="21B9C975" w14:textId="77777777" w:rsidR="004E163C" w:rsidRPr="001B3F99" w:rsidRDefault="004E163C" w:rsidP="004E163C">
      <w:pPr>
        <w:pStyle w:val="NormalWeb"/>
        <w:autoSpaceDE w:val="0"/>
        <w:autoSpaceDN w:val="0"/>
        <w:adjustRightInd w:val="0"/>
        <w:spacing w:before="0" w:beforeAutospacing="0" w:after="0" w:afterAutospacing="0"/>
        <w:ind w:left="360"/>
        <w:jc w:val="both"/>
        <w:rPr>
          <w:rFonts w:ascii="Arial" w:hAnsi="Arial"/>
          <w:sz w:val="20"/>
          <w:szCs w:val="20"/>
        </w:rPr>
      </w:pPr>
    </w:p>
    <w:p w14:paraId="6F724493" w14:textId="77777777" w:rsidR="004E163C" w:rsidRPr="001B3F99" w:rsidRDefault="004E163C" w:rsidP="004E163C">
      <w:pPr>
        <w:pStyle w:val="NormalWeb"/>
        <w:autoSpaceDE w:val="0"/>
        <w:autoSpaceDN w:val="0"/>
        <w:adjustRightInd w:val="0"/>
        <w:spacing w:before="0" w:beforeAutospacing="0" w:after="0" w:afterAutospacing="0"/>
        <w:jc w:val="both"/>
        <w:rPr>
          <w:rFonts w:ascii="Arial" w:hAnsi="Arial"/>
          <w:sz w:val="20"/>
          <w:szCs w:val="20"/>
        </w:rPr>
      </w:pPr>
      <w:r w:rsidRPr="001B3F99">
        <w:rPr>
          <w:rFonts w:ascii="Arial" w:hAnsi="Arial"/>
          <w:sz w:val="20"/>
          <w:szCs w:val="20"/>
        </w:rPr>
        <w:t>A demonstração do valor adicionado – DVA apresenta informações relativas à riqueza criada pela Empresa e a forma como tais riquezas foram distribuídas. A DVA foi preparada com base em informações obtidas dos registros contábeis que servem de base de preparação das Demonstrações Financeiras e seguindo as disposições contidas na NBC TG 09 – Demonstração do Valor Adicionado. A legislação societária não requer a apresentação desta por empresa de capital fechado, portanto, é considerada como informação adicional.</w:t>
      </w:r>
    </w:p>
    <w:p w14:paraId="0DBDA8A7" w14:textId="77777777" w:rsidR="004E163C" w:rsidRPr="001B3F99" w:rsidRDefault="004E163C" w:rsidP="004E163C">
      <w:pPr>
        <w:jc w:val="both"/>
        <w:rPr>
          <w:rFonts w:ascii="Arial" w:hAnsi="Arial"/>
          <w:sz w:val="20"/>
          <w:szCs w:val="20"/>
        </w:rPr>
      </w:pPr>
    </w:p>
    <w:p w14:paraId="3FFBBBDA" w14:textId="77777777" w:rsidR="004E163C" w:rsidRPr="001B3F99" w:rsidRDefault="004E163C" w:rsidP="004E163C">
      <w:pPr>
        <w:numPr>
          <w:ilvl w:val="0"/>
          <w:numId w:val="5"/>
        </w:numPr>
        <w:suppressAutoHyphens/>
        <w:spacing w:after="0" w:line="240" w:lineRule="auto"/>
        <w:jc w:val="both"/>
        <w:rPr>
          <w:rFonts w:ascii="Arial" w:hAnsi="Arial"/>
          <w:b/>
          <w:sz w:val="20"/>
          <w:szCs w:val="20"/>
        </w:rPr>
      </w:pPr>
      <w:r w:rsidRPr="001B3F99">
        <w:rPr>
          <w:rFonts w:ascii="Arial" w:hAnsi="Arial"/>
          <w:b/>
          <w:sz w:val="20"/>
          <w:szCs w:val="20"/>
        </w:rPr>
        <w:t>REAPRESENTAÇÃO</w:t>
      </w:r>
    </w:p>
    <w:p w14:paraId="376261FA" w14:textId="77777777" w:rsidR="004E163C" w:rsidRPr="001B3F99" w:rsidRDefault="004E163C" w:rsidP="004E163C">
      <w:pPr>
        <w:jc w:val="both"/>
        <w:rPr>
          <w:rFonts w:ascii="Arial" w:hAnsi="Arial"/>
          <w:b/>
          <w:sz w:val="20"/>
          <w:szCs w:val="20"/>
        </w:rPr>
      </w:pPr>
    </w:p>
    <w:p w14:paraId="54558E1C" w14:textId="77777777" w:rsidR="004E163C" w:rsidRPr="001B3F99" w:rsidRDefault="004E163C" w:rsidP="004E163C">
      <w:pPr>
        <w:jc w:val="both"/>
        <w:rPr>
          <w:rFonts w:ascii="Arial" w:hAnsi="Arial"/>
          <w:sz w:val="20"/>
          <w:szCs w:val="20"/>
        </w:rPr>
      </w:pPr>
      <w:r w:rsidRPr="001B3F99">
        <w:rPr>
          <w:rFonts w:ascii="Arial" w:hAnsi="Arial"/>
          <w:sz w:val="20"/>
          <w:szCs w:val="20"/>
        </w:rPr>
        <w:t xml:space="preserve">A empresa realizou ajuste de exercícios anteriores referente a adequação das contas de Ativo Imobilizados e Fornecedores, conforme divulgado nos itens b) e c) a </w:t>
      </w:r>
      <w:proofErr w:type="spellStart"/>
      <w:proofErr w:type="gramStart"/>
      <w:r w:rsidRPr="001B3F99">
        <w:rPr>
          <w:rFonts w:ascii="Arial" w:hAnsi="Arial"/>
          <w:sz w:val="20"/>
          <w:szCs w:val="20"/>
        </w:rPr>
        <w:t>seguir.Os</w:t>
      </w:r>
      <w:proofErr w:type="spellEnd"/>
      <w:proofErr w:type="gramEnd"/>
      <w:r w:rsidRPr="001B3F99">
        <w:rPr>
          <w:rFonts w:ascii="Arial" w:hAnsi="Arial"/>
          <w:sz w:val="20"/>
          <w:szCs w:val="20"/>
        </w:rPr>
        <w:t xml:space="preserve"> impactos desses ajustes estão apresentados na coluna “Ajuste” nas demonstrações </w:t>
      </w:r>
      <w:proofErr w:type="spellStart"/>
      <w:r w:rsidRPr="001B3F99">
        <w:rPr>
          <w:rFonts w:ascii="Arial" w:hAnsi="Arial"/>
          <w:sz w:val="20"/>
          <w:szCs w:val="20"/>
        </w:rPr>
        <w:t>financeitas</w:t>
      </w:r>
      <w:proofErr w:type="spellEnd"/>
      <w:r w:rsidRPr="001B3F99">
        <w:rPr>
          <w:rFonts w:ascii="Arial" w:hAnsi="Arial"/>
          <w:sz w:val="20"/>
          <w:szCs w:val="20"/>
        </w:rPr>
        <w:t xml:space="preserve"> contidas nessa nota, observando as disposições da NBC –TG 23 (Políticas contábeis, mudanças de estimativa e retificação de erros).</w:t>
      </w:r>
    </w:p>
    <w:p w14:paraId="71399D4A" w14:textId="77777777" w:rsidR="004E163C" w:rsidRPr="001B3F99" w:rsidRDefault="004E163C" w:rsidP="004E163C">
      <w:pPr>
        <w:jc w:val="both"/>
        <w:rPr>
          <w:rFonts w:ascii="Arial" w:hAnsi="Arial"/>
          <w:b/>
          <w:sz w:val="20"/>
          <w:szCs w:val="20"/>
        </w:rPr>
      </w:pPr>
    </w:p>
    <w:p w14:paraId="4A5406E9" w14:textId="77777777" w:rsidR="004E163C" w:rsidRPr="001B3F99" w:rsidRDefault="004E163C" w:rsidP="004E163C">
      <w:pPr>
        <w:jc w:val="both"/>
        <w:rPr>
          <w:rFonts w:ascii="Arial" w:hAnsi="Arial"/>
          <w:b/>
          <w:sz w:val="20"/>
          <w:szCs w:val="20"/>
        </w:rPr>
      </w:pPr>
    </w:p>
    <w:tbl>
      <w:tblPr>
        <w:tblW w:w="9443" w:type="dxa"/>
        <w:tblInd w:w="70" w:type="dxa"/>
        <w:tblCellMar>
          <w:left w:w="70" w:type="dxa"/>
          <w:right w:w="70" w:type="dxa"/>
        </w:tblCellMar>
        <w:tblLook w:val="04A0" w:firstRow="1" w:lastRow="0" w:firstColumn="1" w:lastColumn="0" w:noHBand="0" w:noVBand="1"/>
      </w:tblPr>
      <w:tblGrid>
        <w:gridCol w:w="3639"/>
        <w:gridCol w:w="832"/>
        <w:gridCol w:w="259"/>
        <w:gridCol w:w="1450"/>
        <w:gridCol w:w="189"/>
        <w:gridCol w:w="1302"/>
        <w:gridCol w:w="154"/>
        <w:gridCol w:w="1618"/>
      </w:tblGrid>
      <w:tr w:rsidR="004E163C" w:rsidRPr="001B3F99" w14:paraId="13F7D876" w14:textId="77777777" w:rsidTr="00DE7664">
        <w:trPr>
          <w:trHeight w:val="175"/>
        </w:trPr>
        <w:tc>
          <w:tcPr>
            <w:tcW w:w="3639" w:type="dxa"/>
            <w:tcBorders>
              <w:top w:val="nil"/>
              <w:left w:val="nil"/>
              <w:bottom w:val="nil"/>
              <w:right w:val="nil"/>
            </w:tcBorders>
            <w:shd w:val="clear" w:color="auto" w:fill="auto"/>
            <w:noWrap/>
            <w:vAlign w:val="bottom"/>
            <w:hideMark/>
          </w:tcPr>
          <w:p w14:paraId="1499E932" w14:textId="77777777" w:rsidR="004E163C" w:rsidRPr="001B3F99" w:rsidRDefault="004E163C" w:rsidP="00DE7664">
            <w:pPr>
              <w:rPr>
                <w:rFonts w:ascii="Arial" w:hAnsi="Arial" w:cs="Arial"/>
                <w:b/>
                <w:bCs/>
                <w:sz w:val="20"/>
                <w:szCs w:val="20"/>
                <w:lang w:eastAsia="pt-BR"/>
              </w:rPr>
            </w:pPr>
            <w:r w:rsidRPr="001B3F99">
              <w:rPr>
                <w:rFonts w:ascii="Arial" w:hAnsi="Arial" w:cs="Arial"/>
                <w:b/>
                <w:bCs/>
                <w:sz w:val="20"/>
                <w:szCs w:val="20"/>
                <w:lang w:eastAsia="pt-BR"/>
              </w:rPr>
              <w:t>a) Balanço Patrimonial 2018</w:t>
            </w:r>
          </w:p>
        </w:tc>
        <w:tc>
          <w:tcPr>
            <w:tcW w:w="832" w:type="dxa"/>
            <w:tcBorders>
              <w:top w:val="nil"/>
              <w:left w:val="nil"/>
              <w:bottom w:val="nil"/>
              <w:right w:val="nil"/>
            </w:tcBorders>
          </w:tcPr>
          <w:p w14:paraId="6F93E0C1" w14:textId="77777777" w:rsidR="004E163C" w:rsidRPr="001B3F99" w:rsidRDefault="004E163C" w:rsidP="00DE7664">
            <w:pPr>
              <w:rPr>
                <w:rFonts w:ascii="Arial" w:hAnsi="Arial" w:cs="Arial"/>
                <w:b/>
                <w:bCs/>
                <w:sz w:val="20"/>
                <w:szCs w:val="20"/>
                <w:lang w:eastAsia="pt-BR"/>
              </w:rPr>
            </w:pPr>
          </w:p>
        </w:tc>
        <w:tc>
          <w:tcPr>
            <w:tcW w:w="259" w:type="dxa"/>
            <w:tcBorders>
              <w:top w:val="nil"/>
              <w:left w:val="nil"/>
              <w:bottom w:val="nil"/>
              <w:right w:val="nil"/>
            </w:tcBorders>
            <w:shd w:val="clear" w:color="auto" w:fill="auto"/>
            <w:noWrap/>
            <w:vAlign w:val="bottom"/>
            <w:hideMark/>
          </w:tcPr>
          <w:p w14:paraId="172231CB" w14:textId="77777777" w:rsidR="004E163C" w:rsidRPr="001B3F99" w:rsidRDefault="004E163C" w:rsidP="00DE7664">
            <w:pPr>
              <w:rPr>
                <w:rFonts w:ascii="Arial" w:hAnsi="Arial" w:cs="Arial"/>
                <w:b/>
                <w:bCs/>
                <w:sz w:val="20"/>
                <w:szCs w:val="20"/>
                <w:lang w:eastAsia="pt-BR"/>
              </w:rPr>
            </w:pPr>
          </w:p>
        </w:tc>
        <w:tc>
          <w:tcPr>
            <w:tcW w:w="1450" w:type="dxa"/>
            <w:tcBorders>
              <w:top w:val="nil"/>
              <w:left w:val="nil"/>
              <w:bottom w:val="nil"/>
              <w:right w:val="nil"/>
            </w:tcBorders>
            <w:shd w:val="clear" w:color="auto" w:fill="auto"/>
            <w:noWrap/>
            <w:vAlign w:val="bottom"/>
            <w:hideMark/>
          </w:tcPr>
          <w:p w14:paraId="15DCFEF5" w14:textId="77777777" w:rsidR="004E163C" w:rsidRPr="001B3F99" w:rsidRDefault="004E163C" w:rsidP="00DE7664">
            <w:pPr>
              <w:rPr>
                <w:sz w:val="18"/>
                <w:szCs w:val="18"/>
                <w:lang w:eastAsia="pt-BR"/>
              </w:rPr>
            </w:pPr>
          </w:p>
        </w:tc>
        <w:tc>
          <w:tcPr>
            <w:tcW w:w="189" w:type="dxa"/>
            <w:tcBorders>
              <w:top w:val="nil"/>
              <w:left w:val="nil"/>
              <w:bottom w:val="nil"/>
              <w:right w:val="nil"/>
            </w:tcBorders>
            <w:shd w:val="clear" w:color="auto" w:fill="auto"/>
            <w:noWrap/>
            <w:vAlign w:val="bottom"/>
            <w:hideMark/>
          </w:tcPr>
          <w:p w14:paraId="5A2DB80C" w14:textId="77777777" w:rsidR="004E163C" w:rsidRPr="001B3F99" w:rsidRDefault="004E163C" w:rsidP="00DE7664">
            <w:pPr>
              <w:rPr>
                <w:sz w:val="18"/>
                <w:szCs w:val="18"/>
                <w:lang w:eastAsia="pt-BR"/>
              </w:rPr>
            </w:pPr>
          </w:p>
        </w:tc>
        <w:tc>
          <w:tcPr>
            <w:tcW w:w="1302" w:type="dxa"/>
            <w:tcBorders>
              <w:top w:val="nil"/>
              <w:left w:val="nil"/>
              <w:bottom w:val="nil"/>
              <w:right w:val="nil"/>
            </w:tcBorders>
            <w:shd w:val="clear" w:color="auto" w:fill="auto"/>
            <w:noWrap/>
            <w:vAlign w:val="bottom"/>
            <w:hideMark/>
          </w:tcPr>
          <w:p w14:paraId="26FA834C" w14:textId="77777777" w:rsidR="004E163C" w:rsidRPr="001B3F99" w:rsidRDefault="004E163C" w:rsidP="00DE7664">
            <w:pPr>
              <w:rPr>
                <w:sz w:val="18"/>
                <w:szCs w:val="18"/>
                <w:lang w:eastAsia="pt-BR"/>
              </w:rPr>
            </w:pPr>
          </w:p>
        </w:tc>
        <w:tc>
          <w:tcPr>
            <w:tcW w:w="154" w:type="dxa"/>
            <w:tcBorders>
              <w:top w:val="nil"/>
              <w:left w:val="nil"/>
              <w:bottom w:val="nil"/>
              <w:right w:val="nil"/>
            </w:tcBorders>
            <w:shd w:val="clear" w:color="auto" w:fill="auto"/>
            <w:noWrap/>
            <w:vAlign w:val="bottom"/>
            <w:hideMark/>
          </w:tcPr>
          <w:p w14:paraId="738BB367" w14:textId="77777777" w:rsidR="004E163C" w:rsidRPr="001B3F99" w:rsidRDefault="004E163C" w:rsidP="00DE7664">
            <w:pPr>
              <w:rPr>
                <w:sz w:val="18"/>
                <w:szCs w:val="18"/>
                <w:lang w:eastAsia="pt-BR"/>
              </w:rPr>
            </w:pPr>
          </w:p>
        </w:tc>
        <w:tc>
          <w:tcPr>
            <w:tcW w:w="1618" w:type="dxa"/>
            <w:tcBorders>
              <w:top w:val="nil"/>
              <w:left w:val="nil"/>
              <w:bottom w:val="nil"/>
              <w:right w:val="nil"/>
            </w:tcBorders>
            <w:shd w:val="clear" w:color="auto" w:fill="auto"/>
            <w:noWrap/>
            <w:vAlign w:val="bottom"/>
            <w:hideMark/>
          </w:tcPr>
          <w:p w14:paraId="516E6A7B" w14:textId="77777777" w:rsidR="004E163C" w:rsidRPr="001B3F99" w:rsidRDefault="004E163C" w:rsidP="00DE7664">
            <w:pPr>
              <w:rPr>
                <w:sz w:val="18"/>
                <w:szCs w:val="18"/>
                <w:lang w:eastAsia="pt-BR"/>
              </w:rPr>
            </w:pPr>
          </w:p>
        </w:tc>
      </w:tr>
      <w:tr w:rsidR="004E163C" w:rsidRPr="001B3F99" w14:paraId="0A505889" w14:textId="77777777" w:rsidTr="00DE7664">
        <w:trPr>
          <w:trHeight w:val="175"/>
        </w:trPr>
        <w:tc>
          <w:tcPr>
            <w:tcW w:w="3639" w:type="dxa"/>
            <w:tcBorders>
              <w:top w:val="nil"/>
              <w:left w:val="nil"/>
              <w:bottom w:val="nil"/>
              <w:right w:val="nil"/>
            </w:tcBorders>
            <w:shd w:val="clear" w:color="auto" w:fill="auto"/>
            <w:noWrap/>
            <w:vAlign w:val="bottom"/>
            <w:hideMark/>
          </w:tcPr>
          <w:p w14:paraId="2637F04C" w14:textId="77777777" w:rsidR="004E163C" w:rsidRPr="001B3F99" w:rsidRDefault="004E163C" w:rsidP="00DE7664">
            <w:pPr>
              <w:rPr>
                <w:sz w:val="18"/>
                <w:szCs w:val="18"/>
                <w:lang w:eastAsia="pt-BR"/>
              </w:rPr>
            </w:pPr>
          </w:p>
        </w:tc>
        <w:tc>
          <w:tcPr>
            <w:tcW w:w="832" w:type="dxa"/>
            <w:tcBorders>
              <w:top w:val="nil"/>
              <w:left w:val="nil"/>
              <w:bottom w:val="nil"/>
              <w:right w:val="nil"/>
            </w:tcBorders>
          </w:tcPr>
          <w:p w14:paraId="4B0A6DBF"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6A2125EE" w14:textId="77777777" w:rsidR="004E163C" w:rsidRPr="001B3F99" w:rsidRDefault="004E163C" w:rsidP="00DE7664">
            <w:pPr>
              <w:rPr>
                <w:sz w:val="18"/>
                <w:szCs w:val="18"/>
                <w:lang w:eastAsia="pt-BR"/>
              </w:rPr>
            </w:pPr>
          </w:p>
        </w:tc>
        <w:tc>
          <w:tcPr>
            <w:tcW w:w="1450" w:type="dxa"/>
            <w:tcBorders>
              <w:top w:val="nil"/>
              <w:left w:val="nil"/>
              <w:bottom w:val="nil"/>
              <w:right w:val="nil"/>
            </w:tcBorders>
            <w:shd w:val="clear" w:color="auto" w:fill="auto"/>
            <w:noWrap/>
            <w:vAlign w:val="bottom"/>
            <w:hideMark/>
          </w:tcPr>
          <w:p w14:paraId="14B90ABB" w14:textId="77777777" w:rsidR="004E163C" w:rsidRPr="001B3F99" w:rsidRDefault="004E163C" w:rsidP="00DE7664">
            <w:pPr>
              <w:rPr>
                <w:sz w:val="18"/>
                <w:szCs w:val="18"/>
                <w:lang w:eastAsia="pt-BR"/>
              </w:rPr>
            </w:pPr>
          </w:p>
        </w:tc>
        <w:tc>
          <w:tcPr>
            <w:tcW w:w="189" w:type="dxa"/>
            <w:tcBorders>
              <w:top w:val="nil"/>
              <w:left w:val="nil"/>
              <w:bottom w:val="nil"/>
              <w:right w:val="nil"/>
            </w:tcBorders>
            <w:shd w:val="clear" w:color="auto" w:fill="auto"/>
            <w:noWrap/>
            <w:vAlign w:val="bottom"/>
            <w:hideMark/>
          </w:tcPr>
          <w:p w14:paraId="19DD77A9" w14:textId="77777777" w:rsidR="004E163C" w:rsidRPr="001B3F99" w:rsidRDefault="004E163C" w:rsidP="00DE7664">
            <w:pPr>
              <w:rPr>
                <w:sz w:val="18"/>
                <w:szCs w:val="18"/>
                <w:lang w:eastAsia="pt-BR"/>
              </w:rPr>
            </w:pPr>
          </w:p>
        </w:tc>
        <w:tc>
          <w:tcPr>
            <w:tcW w:w="1302" w:type="dxa"/>
            <w:tcBorders>
              <w:top w:val="nil"/>
              <w:left w:val="nil"/>
              <w:bottom w:val="nil"/>
              <w:right w:val="nil"/>
            </w:tcBorders>
            <w:shd w:val="clear" w:color="auto" w:fill="auto"/>
            <w:noWrap/>
            <w:vAlign w:val="bottom"/>
            <w:hideMark/>
          </w:tcPr>
          <w:p w14:paraId="60444C0F" w14:textId="77777777" w:rsidR="004E163C" w:rsidRPr="001B3F99" w:rsidRDefault="004E163C" w:rsidP="00DE7664">
            <w:pPr>
              <w:rPr>
                <w:sz w:val="18"/>
                <w:szCs w:val="18"/>
                <w:lang w:eastAsia="pt-BR"/>
              </w:rPr>
            </w:pPr>
          </w:p>
        </w:tc>
        <w:tc>
          <w:tcPr>
            <w:tcW w:w="154" w:type="dxa"/>
            <w:tcBorders>
              <w:top w:val="nil"/>
              <w:left w:val="nil"/>
              <w:bottom w:val="nil"/>
              <w:right w:val="nil"/>
            </w:tcBorders>
            <w:shd w:val="clear" w:color="auto" w:fill="auto"/>
            <w:noWrap/>
            <w:vAlign w:val="bottom"/>
            <w:hideMark/>
          </w:tcPr>
          <w:p w14:paraId="3726C819" w14:textId="77777777" w:rsidR="004E163C" w:rsidRPr="001B3F99" w:rsidRDefault="004E163C" w:rsidP="00DE7664">
            <w:pPr>
              <w:rPr>
                <w:sz w:val="18"/>
                <w:szCs w:val="18"/>
                <w:lang w:eastAsia="pt-BR"/>
              </w:rPr>
            </w:pPr>
          </w:p>
        </w:tc>
        <w:tc>
          <w:tcPr>
            <w:tcW w:w="1618" w:type="dxa"/>
            <w:tcBorders>
              <w:top w:val="nil"/>
              <w:left w:val="nil"/>
              <w:bottom w:val="nil"/>
              <w:right w:val="nil"/>
            </w:tcBorders>
            <w:shd w:val="clear" w:color="auto" w:fill="auto"/>
            <w:noWrap/>
            <w:vAlign w:val="bottom"/>
            <w:hideMark/>
          </w:tcPr>
          <w:p w14:paraId="65D72918" w14:textId="77777777" w:rsidR="004E163C" w:rsidRPr="001B3F99" w:rsidRDefault="004E163C" w:rsidP="00DE7664">
            <w:pPr>
              <w:rPr>
                <w:sz w:val="18"/>
                <w:szCs w:val="18"/>
                <w:lang w:eastAsia="pt-BR"/>
              </w:rPr>
            </w:pPr>
          </w:p>
        </w:tc>
      </w:tr>
      <w:tr w:rsidR="004E163C" w:rsidRPr="001B3F99" w14:paraId="4B4AA2A9" w14:textId="77777777" w:rsidTr="00DE7664">
        <w:trPr>
          <w:trHeight w:val="101"/>
        </w:trPr>
        <w:tc>
          <w:tcPr>
            <w:tcW w:w="3639" w:type="dxa"/>
            <w:tcBorders>
              <w:top w:val="nil"/>
              <w:left w:val="nil"/>
              <w:bottom w:val="nil"/>
              <w:right w:val="nil"/>
            </w:tcBorders>
            <w:shd w:val="clear" w:color="auto" w:fill="auto"/>
            <w:noWrap/>
            <w:vAlign w:val="bottom"/>
            <w:hideMark/>
          </w:tcPr>
          <w:p w14:paraId="476138F1"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ATIVO</w:t>
            </w:r>
          </w:p>
        </w:tc>
        <w:tc>
          <w:tcPr>
            <w:tcW w:w="832" w:type="dxa"/>
            <w:tcBorders>
              <w:top w:val="nil"/>
              <w:left w:val="nil"/>
              <w:bottom w:val="nil"/>
              <w:right w:val="nil"/>
            </w:tcBorders>
          </w:tcPr>
          <w:p w14:paraId="77D23FBA" w14:textId="77777777" w:rsidR="004E163C" w:rsidRPr="001B3F99" w:rsidRDefault="004E163C" w:rsidP="00DE7664">
            <w:pPr>
              <w:rPr>
                <w:rFonts w:ascii="Arial" w:hAnsi="Arial" w:cs="Arial"/>
                <w:b/>
                <w:bCs/>
                <w:sz w:val="18"/>
                <w:szCs w:val="18"/>
                <w:lang w:eastAsia="pt-BR"/>
              </w:rPr>
            </w:pPr>
          </w:p>
        </w:tc>
        <w:tc>
          <w:tcPr>
            <w:tcW w:w="259" w:type="dxa"/>
            <w:tcBorders>
              <w:top w:val="nil"/>
              <w:left w:val="nil"/>
              <w:bottom w:val="nil"/>
              <w:right w:val="nil"/>
            </w:tcBorders>
            <w:shd w:val="clear" w:color="auto" w:fill="auto"/>
            <w:noWrap/>
            <w:vAlign w:val="bottom"/>
            <w:hideMark/>
          </w:tcPr>
          <w:p w14:paraId="57E3BC07" w14:textId="77777777" w:rsidR="004E163C" w:rsidRPr="001B3F99" w:rsidRDefault="004E163C" w:rsidP="00DE7664">
            <w:pPr>
              <w:rPr>
                <w:rFonts w:ascii="Arial" w:hAnsi="Arial" w:cs="Arial"/>
                <w:b/>
                <w:bCs/>
                <w:sz w:val="18"/>
                <w:szCs w:val="18"/>
                <w:lang w:eastAsia="pt-BR"/>
              </w:rPr>
            </w:pPr>
          </w:p>
        </w:tc>
        <w:tc>
          <w:tcPr>
            <w:tcW w:w="1450" w:type="dxa"/>
            <w:tcBorders>
              <w:top w:val="nil"/>
              <w:left w:val="nil"/>
              <w:bottom w:val="nil"/>
              <w:right w:val="nil"/>
            </w:tcBorders>
            <w:shd w:val="clear" w:color="auto" w:fill="auto"/>
            <w:noWrap/>
            <w:vAlign w:val="bottom"/>
            <w:hideMark/>
          </w:tcPr>
          <w:p w14:paraId="56B14351" w14:textId="77777777" w:rsidR="004E163C" w:rsidRPr="001B3F99" w:rsidRDefault="004E163C" w:rsidP="00DE7664">
            <w:pPr>
              <w:rPr>
                <w:sz w:val="18"/>
                <w:szCs w:val="18"/>
                <w:lang w:eastAsia="pt-BR"/>
              </w:rPr>
            </w:pPr>
          </w:p>
        </w:tc>
        <w:tc>
          <w:tcPr>
            <w:tcW w:w="189" w:type="dxa"/>
            <w:tcBorders>
              <w:top w:val="nil"/>
              <w:left w:val="nil"/>
              <w:bottom w:val="nil"/>
              <w:right w:val="nil"/>
            </w:tcBorders>
            <w:shd w:val="clear" w:color="auto" w:fill="auto"/>
            <w:noWrap/>
            <w:vAlign w:val="bottom"/>
            <w:hideMark/>
          </w:tcPr>
          <w:p w14:paraId="69704E0B" w14:textId="77777777" w:rsidR="004E163C" w:rsidRPr="001B3F99" w:rsidRDefault="004E163C" w:rsidP="00DE7664">
            <w:pPr>
              <w:rPr>
                <w:sz w:val="18"/>
                <w:szCs w:val="18"/>
                <w:lang w:eastAsia="pt-BR"/>
              </w:rPr>
            </w:pPr>
          </w:p>
        </w:tc>
        <w:tc>
          <w:tcPr>
            <w:tcW w:w="1302" w:type="dxa"/>
            <w:tcBorders>
              <w:top w:val="nil"/>
              <w:left w:val="nil"/>
              <w:bottom w:val="nil"/>
              <w:right w:val="nil"/>
            </w:tcBorders>
            <w:shd w:val="clear" w:color="auto" w:fill="auto"/>
            <w:noWrap/>
            <w:vAlign w:val="bottom"/>
            <w:hideMark/>
          </w:tcPr>
          <w:p w14:paraId="146EF11D" w14:textId="77777777" w:rsidR="004E163C" w:rsidRPr="001B3F99" w:rsidRDefault="004E163C" w:rsidP="00DE7664">
            <w:pPr>
              <w:rPr>
                <w:sz w:val="18"/>
                <w:szCs w:val="18"/>
                <w:lang w:eastAsia="pt-BR"/>
              </w:rPr>
            </w:pPr>
          </w:p>
        </w:tc>
        <w:tc>
          <w:tcPr>
            <w:tcW w:w="154" w:type="dxa"/>
            <w:tcBorders>
              <w:top w:val="nil"/>
              <w:left w:val="nil"/>
              <w:bottom w:val="nil"/>
              <w:right w:val="nil"/>
            </w:tcBorders>
            <w:shd w:val="clear" w:color="auto" w:fill="auto"/>
            <w:noWrap/>
            <w:vAlign w:val="bottom"/>
            <w:hideMark/>
          </w:tcPr>
          <w:p w14:paraId="7F249556" w14:textId="77777777" w:rsidR="004E163C" w:rsidRPr="001B3F99" w:rsidRDefault="004E163C" w:rsidP="00DE7664">
            <w:pPr>
              <w:rPr>
                <w:sz w:val="18"/>
                <w:szCs w:val="18"/>
                <w:lang w:eastAsia="pt-BR"/>
              </w:rPr>
            </w:pPr>
          </w:p>
        </w:tc>
        <w:tc>
          <w:tcPr>
            <w:tcW w:w="1618" w:type="dxa"/>
            <w:tcBorders>
              <w:top w:val="nil"/>
              <w:left w:val="nil"/>
              <w:bottom w:val="nil"/>
              <w:right w:val="nil"/>
            </w:tcBorders>
            <w:shd w:val="clear" w:color="auto" w:fill="auto"/>
            <w:noWrap/>
            <w:vAlign w:val="bottom"/>
            <w:hideMark/>
          </w:tcPr>
          <w:p w14:paraId="39820019" w14:textId="77777777" w:rsidR="004E163C" w:rsidRPr="001B3F99" w:rsidRDefault="004E163C" w:rsidP="00DE7664">
            <w:pPr>
              <w:rPr>
                <w:sz w:val="18"/>
                <w:szCs w:val="18"/>
                <w:lang w:eastAsia="pt-BR"/>
              </w:rPr>
            </w:pPr>
          </w:p>
        </w:tc>
      </w:tr>
      <w:tr w:rsidR="004E163C" w:rsidRPr="001B3F99" w14:paraId="2F5F5FC1" w14:textId="77777777" w:rsidTr="00DE7664">
        <w:trPr>
          <w:trHeight w:val="291"/>
        </w:trPr>
        <w:tc>
          <w:tcPr>
            <w:tcW w:w="3639" w:type="dxa"/>
            <w:tcBorders>
              <w:top w:val="nil"/>
              <w:left w:val="nil"/>
              <w:bottom w:val="nil"/>
              <w:right w:val="nil"/>
            </w:tcBorders>
            <w:shd w:val="clear" w:color="auto" w:fill="auto"/>
            <w:noWrap/>
            <w:vAlign w:val="bottom"/>
            <w:hideMark/>
          </w:tcPr>
          <w:p w14:paraId="094F1699" w14:textId="77777777" w:rsidR="004E163C" w:rsidRPr="001B3F99" w:rsidRDefault="004E163C" w:rsidP="00DE7664">
            <w:pPr>
              <w:rPr>
                <w:sz w:val="18"/>
                <w:szCs w:val="18"/>
                <w:lang w:eastAsia="pt-BR"/>
              </w:rPr>
            </w:pPr>
          </w:p>
        </w:tc>
        <w:tc>
          <w:tcPr>
            <w:tcW w:w="832" w:type="dxa"/>
            <w:tcBorders>
              <w:top w:val="nil"/>
              <w:left w:val="nil"/>
              <w:bottom w:val="nil"/>
              <w:right w:val="nil"/>
            </w:tcBorders>
          </w:tcPr>
          <w:p w14:paraId="3A229FF5"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5D5F5291" w14:textId="77777777" w:rsidR="004E163C" w:rsidRPr="001B3F99" w:rsidRDefault="004E163C" w:rsidP="00DE7664">
            <w:pPr>
              <w:rPr>
                <w:sz w:val="18"/>
                <w:szCs w:val="18"/>
                <w:lang w:eastAsia="pt-BR"/>
              </w:rPr>
            </w:pPr>
          </w:p>
        </w:tc>
        <w:tc>
          <w:tcPr>
            <w:tcW w:w="1450" w:type="dxa"/>
            <w:tcBorders>
              <w:top w:val="nil"/>
              <w:left w:val="nil"/>
              <w:bottom w:val="single" w:sz="4" w:space="0" w:color="000000"/>
              <w:right w:val="nil"/>
            </w:tcBorders>
            <w:shd w:val="clear" w:color="auto" w:fill="auto"/>
            <w:noWrap/>
            <w:vAlign w:val="bottom"/>
            <w:hideMark/>
          </w:tcPr>
          <w:p w14:paraId="2CEF7957"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 Publicado</w:t>
            </w:r>
          </w:p>
        </w:tc>
        <w:tc>
          <w:tcPr>
            <w:tcW w:w="189" w:type="dxa"/>
            <w:tcBorders>
              <w:top w:val="nil"/>
              <w:left w:val="nil"/>
              <w:bottom w:val="nil"/>
              <w:right w:val="nil"/>
            </w:tcBorders>
            <w:shd w:val="clear" w:color="auto" w:fill="auto"/>
            <w:vAlign w:val="bottom"/>
            <w:hideMark/>
          </w:tcPr>
          <w:p w14:paraId="7A0ED153" w14:textId="77777777" w:rsidR="004E163C" w:rsidRPr="001B3F99" w:rsidRDefault="004E163C" w:rsidP="00DE7664">
            <w:pPr>
              <w:jc w:val="right"/>
              <w:rPr>
                <w:rFonts w:ascii="Arial" w:hAnsi="Arial" w:cs="Arial"/>
                <w:b/>
                <w:bCs/>
                <w:sz w:val="18"/>
                <w:szCs w:val="18"/>
                <w:lang w:eastAsia="pt-BR"/>
              </w:rPr>
            </w:pPr>
          </w:p>
        </w:tc>
        <w:tc>
          <w:tcPr>
            <w:tcW w:w="1302" w:type="dxa"/>
            <w:tcBorders>
              <w:top w:val="nil"/>
              <w:left w:val="nil"/>
              <w:bottom w:val="single" w:sz="4" w:space="0" w:color="000000"/>
              <w:right w:val="nil"/>
            </w:tcBorders>
            <w:shd w:val="clear" w:color="auto" w:fill="auto"/>
            <w:noWrap/>
            <w:vAlign w:val="bottom"/>
            <w:hideMark/>
          </w:tcPr>
          <w:p w14:paraId="25814B6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Ajuste</w:t>
            </w:r>
          </w:p>
        </w:tc>
        <w:tc>
          <w:tcPr>
            <w:tcW w:w="154" w:type="dxa"/>
            <w:tcBorders>
              <w:top w:val="nil"/>
              <w:left w:val="nil"/>
              <w:bottom w:val="nil"/>
              <w:right w:val="nil"/>
            </w:tcBorders>
            <w:shd w:val="clear" w:color="auto" w:fill="auto"/>
            <w:vAlign w:val="bottom"/>
            <w:hideMark/>
          </w:tcPr>
          <w:p w14:paraId="6C355CD7" w14:textId="77777777" w:rsidR="004E163C" w:rsidRPr="001B3F99" w:rsidRDefault="004E163C" w:rsidP="00DE7664">
            <w:pPr>
              <w:jc w:val="right"/>
              <w:rPr>
                <w:rFonts w:ascii="Arial" w:hAnsi="Arial" w:cs="Arial"/>
                <w:b/>
                <w:bCs/>
                <w:sz w:val="18"/>
                <w:szCs w:val="18"/>
                <w:lang w:eastAsia="pt-BR"/>
              </w:rPr>
            </w:pPr>
          </w:p>
        </w:tc>
        <w:tc>
          <w:tcPr>
            <w:tcW w:w="1618" w:type="dxa"/>
            <w:tcBorders>
              <w:top w:val="nil"/>
              <w:left w:val="nil"/>
              <w:bottom w:val="single" w:sz="4" w:space="0" w:color="000000"/>
              <w:right w:val="nil"/>
            </w:tcBorders>
            <w:shd w:val="clear" w:color="auto" w:fill="auto"/>
            <w:vAlign w:val="bottom"/>
            <w:hideMark/>
          </w:tcPr>
          <w:p w14:paraId="5637A26F"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 Reapresentado</w:t>
            </w:r>
          </w:p>
        </w:tc>
      </w:tr>
      <w:tr w:rsidR="004E163C" w:rsidRPr="001B3F99" w14:paraId="011D5432" w14:textId="77777777" w:rsidTr="00DE7664">
        <w:trPr>
          <w:trHeight w:val="149"/>
        </w:trPr>
        <w:tc>
          <w:tcPr>
            <w:tcW w:w="3639" w:type="dxa"/>
            <w:tcBorders>
              <w:top w:val="nil"/>
              <w:left w:val="nil"/>
              <w:bottom w:val="nil"/>
              <w:right w:val="nil"/>
            </w:tcBorders>
            <w:shd w:val="clear" w:color="auto" w:fill="auto"/>
            <w:noWrap/>
            <w:vAlign w:val="bottom"/>
            <w:hideMark/>
          </w:tcPr>
          <w:p w14:paraId="78E94A5F" w14:textId="77777777" w:rsidR="004E163C" w:rsidRPr="001B3F99" w:rsidRDefault="004E163C" w:rsidP="00DE7664">
            <w:pPr>
              <w:jc w:val="center"/>
              <w:rPr>
                <w:rFonts w:ascii="Arial" w:hAnsi="Arial" w:cs="Arial"/>
                <w:b/>
                <w:bCs/>
                <w:sz w:val="18"/>
                <w:szCs w:val="18"/>
                <w:lang w:eastAsia="pt-BR"/>
              </w:rPr>
            </w:pPr>
          </w:p>
        </w:tc>
        <w:tc>
          <w:tcPr>
            <w:tcW w:w="832" w:type="dxa"/>
            <w:tcBorders>
              <w:top w:val="nil"/>
              <w:left w:val="nil"/>
              <w:bottom w:val="nil"/>
              <w:right w:val="nil"/>
            </w:tcBorders>
          </w:tcPr>
          <w:p w14:paraId="28D727DB"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6120D473" w14:textId="77777777" w:rsidR="004E163C" w:rsidRPr="001B3F99" w:rsidRDefault="004E163C" w:rsidP="00DE7664">
            <w:pPr>
              <w:rPr>
                <w:sz w:val="18"/>
                <w:szCs w:val="18"/>
                <w:lang w:eastAsia="pt-BR"/>
              </w:rPr>
            </w:pPr>
          </w:p>
        </w:tc>
        <w:tc>
          <w:tcPr>
            <w:tcW w:w="1450" w:type="dxa"/>
            <w:tcBorders>
              <w:top w:val="nil"/>
              <w:left w:val="nil"/>
              <w:bottom w:val="nil"/>
              <w:right w:val="nil"/>
            </w:tcBorders>
            <w:shd w:val="clear" w:color="auto" w:fill="auto"/>
            <w:noWrap/>
            <w:vAlign w:val="bottom"/>
            <w:hideMark/>
          </w:tcPr>
          <w:p w14:paraId="43831C17" w14:textId="77777777" w:rsidR="004E163C" w:rsidRPr="001B3F99" w:rsidRDefault="004E163C" w:rsidP="00DE7664">
            <w:pPr>
              <w:rPr>
                <w:sz w:val="18"/>
                <w:szCs w:val="18"/>
                <w:lang w:eastAsia="pt-BR"/>
              </w:rPr>
            </w:pPr>
          </w:p>
        </w:tc>
        <w:tc>
          <w:tcPr>
            <w:tcW w:w="189" w:type="dxa"/>
            <w:tcBorders>
              <w:top w:val="nil"/>
              <w:left w:val="nil"/>
              <w:bottom w:val="nil"/>
              <w:right w:val="nil"/>
            </w:tcBorders>
            <w:shd w:val="clear" w:color="auto" w:fill="auto"/>
            <w:noWrap/>
            <w:vAlign w:val="bottom"/>
            <w:hideMark/>
          </w:tcPr>
          <w:p w14:paraId="17D96FCE" w14:textId="77777777" w:rsidR="004E163C" w:rsidRPr="001B3F99" w:rsidRDefault="004E163C" w:rsidP="00DE7664">
            <w:pPr>
              <w:rPr>
                <w:sz w:val="18"/>
                <w:szCs w:val="18"/>
                <w:lang w:eastAsia="pt-BR"/>
              </w:rPr>
            </w:pPr>
          </w:p>
        </w:tc>
        <w:tc>
          <w:tcPr>
            <w:tcW w:w="1302" w:type="dxa"/>
            <w:tcBorders>
              <w:top w:val="nil"/>
              <w:left w:val="nil"/>
              <w:bottom w:val="nil"/>
              <w:right w:val="nil"/>
            </w:tcBorders>
            <w:shd w:val="clear" w:color="auto" w:fill="auto"/>
            <w:noWrap/>
            <w:vAlign w:val="bottom"/>
            <w:hideMark/>
          </w:tcPr>
          <w:p w14:paraId="0BA2F653" w14:textId="77777777" w:rsidR="004E163C" w:rsidRPr="001B3F99" w:rsidRDefault="004E163C" w:rsidP="00DE7664">
            <w:pPr>
              <w:rPr>
                <w:sz w:val="18"/>
                <w:szCs w:val="18"/>
                <w:lang w:eastAsia="pt-BR"/>
              </w:rPr>
            </w:pPr>
          </w:p>
        </w:tc>
        <w:tc>
          <w:tcPr>
            <w:tcW w:w="154" w:type="dxa"/>
            <w:tcBorders>
              <w:top w:val="nil"/>
              <w:left w:val="nil"/>
              <w:bottom w:val="nil"/>
              <w:right w:val="nil"/>
            </w:tcBorders>
            <w:shd w:val="clear" w:color="auto" w:fill="auto"/>
            <w:noWrap/>
            <w:vAlign w:val="bottom"/>
            <w:hideMark/>
          </w:tcPr>
          <w:p w14:paraId="05D08262" w14:textId="77777777" w:rsidR="004E163C" w:rsidRPr="001B3F99" w:rsidRDefault="004E163C" w:rsidP="00DE7664">
            <w:pPr>
              <w:rPr>
                <w:sz w:val="18"/>
                <w:szCs w:val="18"/>
                <w:lang w:eastAsia="pt-BR"/>
              </w:rPr>
            </w:pPr>
          </w:p>
        </w:tc>
        <w:tc>
          <w:tcPr>
            <w:tcW w:w="1618" w:type="dxa"/>
            <w:tcBorders>
              <w:top w:val="nil"/>
              <w:left w:val="nil"/>
              <w:bottom w:val="nil"/>
              <w:right w:val="nil"/>
            </w:tcBorders>
            <w:shd w:val="clear" w:color="auto" w:fill="auto"/>
            <w:noWrap/>
            <w:vAlign w:val="bottom"/>
            <w:hideMark/>
          </w:tcPr>
          <w:p w14:paraId="2B268DDE" w14:textId="77777777" w:rsidR="004E163C" w:rsidRPr="001B3F99" w:rsidRDefault="004E163C" w:rsidP="00DE7664">
            <w:pPr>
              <w:rPr>
                <w:sz w:val="18"/>
                <w:szCs w:val="18"/>
                <w:lang w:eastAsia="pt-BR"/>
              </w:rPr>
            </w:pPr>
          </w:p>
        </w:tc>
      </w:tr>
      <w:tr w:rsidR="004E163C" w:rsidRPr="001B3F99" w14:paraId="4025D74C" w14:textId="77777777" w:rsidTr="00DE7664">
        <w:trPr>
          <w:trHeight w:val="149"/>
        </w:trPr>
        <w:tc>
          <w:tcPr>
            <w:tcW w:w="3639" w:type="dxa"/>
            <w:tcBorders>
              <w:top w:val="nil"/>
              <w:left w:val="nil"/>
              <w:bottom w:val="nil"/>
              <w:right w:val="nil"/>
            </w:tcBorders>
            <w:shd w:val="clear" w:color="auto" w:fill="auto"/>
            <w:noWrap/>
            <w:vAlign w:val="bottom"/>
            <w:hideMark/>
          </w:tcPr>
          <w:p w14:paraId="5D33ADC5"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ATIVO CIRCULANTE</w:t>
            </w:r>
          </w:p>
        </w:tc>
        <w:tc>
          <w:tcPr>
            <w:tcW w:w="832" w:type="dxa"/>
            <w:tcBorders>
              <w:top w:val="nil"/>
              <w:left w:val="nil"/>
              <w:bottom w:val="nil"/>
              <w:right w:val="nil"/>
            </w:tcBorders>
          </w:tcPr>
          <w:p w14:paraId="229E53D5" w14:textId="77777777" w:rsidR="004E163C" w:rsidRPr="001B3F99" w:rsidRDefault="004E163C" w:rsidP="00DE7664">
            <w:pPr>
              <w:rPr>
                <w:rFonts w:ascii="Arial" w:hAnsi="Arial" w:cs="Arial"/>
                <w:b/>
                <w:bCs/>
                <w:sz w:val="18"/>
                <w:szCs w:val="18"/>
                <w:lang w:eastAsia="pt-BR"/>
              </w:rPr>
            </w:pPr>
          </w:p>
        </w:tc>
        <w:tc>
          <w:tcPr>
            <w:tcW w:w="259" w:type="dxa"/>
            <w:tcBorders>
              <w:top w:val="nil"/>
              <w:left w:val="nil"/>
              <w:bottom w:val="nil"/>
              <w:right w:val="nil"/>
            </w:tcBorders>
            <w:shd w:val="clear" w:color="auto" w:fill="auto"/>
            <w:noWrap/>
            <w:vAlign w:val="bottom"/>
            <w:hideMark/>
          </w:tcPr>
          <w:p w14:paraId="2F02DB96" w14:textId="77777777" w:rsidR="004E163C" w:rsidRPr="001B3F99" w:rsidRDefault="004E163C" w:rsidP="00DE7664">
            <w:pPr>
              <w:rPr>
                <w:rFonts w:ascii="Arial" w:hAnsi="Arial" w:cs="Arial"/>
                <w:b/>
                <w:bCs/>
                <w:sz w:val="18"/>
                <w:szCs w:val="18"/>
                <w:lang w:eastAsia="pt-BR"/>
              </w:rPr>
            </w:pPr>
          </w:p>
        </w:tc>
        <w:tc>
          <w:tcPr>
            <w:tcW w:w="1450" w:type="dxa"/>
            <w:tcBorders>
              <w:top w:val="nil"/>
              <w:left w:val="nil"/>
              <w:bottom w:val="nil"/>
              <w:right w:val="nil"/>
            </w:tcBorders>
            <w:shd w:val="clear" w:color="auto" w:fill="auto"/>
            <w:noWrap/>
            <w:vAlign w:val="bottom"/>
            <w:hideMark/>
          </w:tcPr>
          <w:p w14:paraId="1BAECEBA" w14:textId="77777777" w:rsidR="004E163C" w:rsidRPr="001B3F99" w:rsidRDefault="004E163C" w:rsidP="00DE7664">
            <w:pPr>
              <w:jc w:val="right"/>
              <w:rPr>
                <w:sz w:val="18"/>
                <w:szCs w:val="18"/>
                <w:lang w:eastAsia="pt-BR"/>
              </w:rPr>
            </w:pPr>
          </w:p>
        </w:tc>
        <w:tc>
          <w:tcPr>
            <w:tcW w:w="189" w:type="dxa"/>
            <w:tcBorders>
              <w:top w:val="nil"/>
              <w:left w:val="nil"/>
              <w:bottom w:val="nil"/>
              <w:right w:val="nil"/>
            </w:tcBorders>
            <w:shd w:val="clear" w:color="auto" w:fill="auto"/>
            <w:noWrap/>
            <w:vAlign w:val="bottom"/>
            <w:hideMark/>
          </w:tcPr>
          <w:p w14:paraId="1C3D891E" w14:textId="77777777" w:rsidR="004E163C" w:rsidRPr="001B3F99" w:rsidRDefault="004E163C" w:rsidP="00DE7664">
            <w:pPr>
              <w:jc w:val="right"/>
              <w:rPr>
                <w:sz w:val="18"/>
                <w:szCs w:val="18"/>
                <w:lang w:eastAsia="pt-BR"/>
              </w:rPr>
            </w:pPr>
          </w:p>
        </w:tc>
        <w:tc>
          <w:tcPr>
            <w:tcW w:w="1302" w:type="dxa"/>
            <w:tcBorders>
              <w:top w:val="nil"/>
              <w:left w:val="nil"/>
              <w:bottom w:val="nil"/>
              <w:right w:val="nil"/>
            </w:tcBorders>
            <w:shd w:val="clear" w:color="auto" w:fill="auto"/>
            <w:noWrap/>
            <w:vAlign w:val="bottom"/>
            <w:hideMark/>
          </w:tcPr>
          <w:p w14:paraId="7FC20BAD"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5246EC80"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05EBBFB3" w14:textId="77777777" w:rsidR="004E163C" w:rsidRPr="001B3F99" w:rsidRDefault="004E163C" w:rsidP="00DE7664">
            <w:pPr>
              <w:jc w:val="right"/>
              <w:rPr>
                <w:sz w:val="18"/>
                <w:szCs w:val="18"/>
                <w:lang w:eastAsia="pt-BR"/>
              </w:rPr>
            </w:pPr>
          </w:p>
        </w:tc>
      </w:tr>
      <w:tr w:rsidR="004E163C" w:rsidRPr="001B3F99" w14:paraId="5F3A296A" w14:textId="77777777" w:rsidTr="00DE7664">
        <w:trPr>
          <w:trHeight w:val="149"/>
        </w:trPr>
        <w:tc>
          <w:tcPr>
            <w:tcW w:w="3639" w:type="dxa"/>
            <w:tcBorders>
              <w:top w:val="nil"/>
              <w:left w:val="nil"/>
              <w:bottom w:val="nil"/>
              <w:right w:val="nil"/>
            </w:tcBorders>
            <w:shd w:val="clear" w:color="auto" w:fill="auto"/>
            <w:noWrap/>
            <w:vAlign w:val="bottom"/>
            <w:hideMark/>
          </w:tcPr>
          <w:p w14:paraId="06C14AF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Caixa e equivalentes de caixa</w:t>
            </w:r>
          </w:p>
        </w:tc>
        <w:tc>
          <w:tcPr>
            <w:tcW w:w="832" w:type="dxa"/>
            <w:tcBorders>
              <w:top w:val="nil"/>
              <w:left w:val="nil"/>
              <w:bottom w:val="nil"/>
              <w:right w:val="nil"/>
            </w:tcBorders>
          </w:tcPr>
          <w:p w14:paraId="40659CBA"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153A71DA"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7E2E695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131.974.827 </w:t>
            </w:r>
          </w:p>
        </w:tc>
        <w:tc>
          <w:tcPr>
            <w:tcW w:w="189" w:type="dxa"/>
            <w:tcBorders>
              <w:top w:val="nil"/>
              <w:left w:val="nil"/>
              <w:bottom w:val="nil"/>
              <w:right w:val="nil"/>
            </w:tcBorders>
            <w:shd w:val="clear" w:color="auto" w:fill="auto"/>
            <w:noWrap/>
            <w:vAlign w:val="bottom"/>
            <w:hideMark/>
          </w:tcPr>
          <w:p w14:paraId="558C5B2A"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04924064"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79BCDF8B"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5DD8BF9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131.974.827 </w:t>
            </w:r>
          </w:p>
        </w:tc>
      </w:tr>
      <w:tr w:rsidR="004E163C" w:rsidRPr="001B3F99" w14:paraId="4A518130" w14:textId="77777777" w:rsidTr="00DE7664">
        <w:trPr>
          <w:trHeight w:val="149"/>
        </w:trPr>
        <w:tc>
          <w:tcPr>
            <w:tcW w:w="3639" w:type="dxa"/>
            <w:tcBorders>
              <w:top w:val="nil"/>
              <w:left w:val="nil"/>
              <w:bottom w:val="nil"/>
              <w:right w:val="nil"/>
            </w:tcBorders>
            <w:shd w:val="clear" w:color="auto" w:fill="auto"/>
            <w:noWrap/>
            <w:vAlign w:val="bottom"/>
            <w:hideMark/>
          </w:tcPr>
          <w:p w14:paraId="5553BE7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Créditos pela venda de serviços</w:t>
            </w:r>
          </w:p>
        </w:tc>
        <w:tc>
          <w:tcPr>
            <w:tcW w:w="832" w:type="dxa"/>
            <w:tcBorders>
              <w:top w:val="nil"/>
              <w:left w:val="nil"/>
              <w:bottom w:val="nil"/>
              <w:right w:val="nil"/>
            </w:tcBorders>
          </w:tcPr>
          <w:p w14:paraId="08BFD2B3"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4202D839"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022DC93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1.459.221 </w:t>
            </w:r>
          </w:p>
        </w:tc>
        <w:tc>
          <w:tcPr>
            <w:tcW w:w="189" w:type="dxa"/>
            <w:tcBorders>
              <w:top w:val="nil"/>
              <w:left w:val="nil"/>
              <w:bottom w:val="nil"/>
              <w:right w:val="nil"/>
            </w:tcBorders>
            <w:shd w:val="clear" w:color="auto" w:fill="auto"/>
            <w:noWrap/>
            <w:vAlign w:val="bottom"/>
            <w:hideMark/>
          </w:tcPr>
          <w:p w14:paraId="318D19E6"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0D275B03"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39DB2D06"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285B1C1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1.459.221 </w:t>
            </w:r>
          </w:p>
        </w:tc>
      </w:tr>
      <w:tr w:rsidR="004E163C" w:rsidRPr="001B3F99" w14:paraId="1E8A2E8C" w14:textId="77777777" w:rsidTr="00DE7664">
        <w:trPr>
          <w:trHeight w:val="149"/>
        </w:trPr>
        <w:tc>
          <w:tcPr>
            <w:tcW w:w="3639" w:type="dxa"/>
            <w:tcBorders>
              <w:top w:val="nil"/>
              <w:left w:val="nil"/>
              <w:bottom w:val="nil"/>
              <w:right w:val="nil"/>
            </w:tcBorders>
            <w:shd w:val="clear" w:color="auto" w:fill="auto"/>
            <w:noWrap/>
            <w:vAlign w:val="bottom"/>
            <w:hideMark/>
          </w:tcPr>
          <w:p w14:paraId="33D5D851"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Subvenções-SIAFI conta </w:t>
            </w:r>
            <w:proofErr w:type="spellStart"/>
            <w:proofErr w:type="gramStart"/>
            <w:r w:rsidRPr="001B3F99">
              <w:rPr>
                <w:rFonts w:ascii="Arial" w:hAnsi="Arial" w:cs="Arial"/>
                <w:sz w:val="18"/>
                <w:szCs w:val="18"/>
                <w:lang w:eastAsia="pt-BR"/>
              </w:rPr>
              <w:t>vinc.pagto</w:t>
            </w:r>
            <w:proofErr w:type="spellEnd"/>
            <w:proofErr w:type="gramEnd"/>
          </w:p>
        </w:tc>
        <w:tc>
          <w:tcPr>
            <w:tcW w:w="832" w:type="dxa"/>
            <w:tcBorders>
              <w:top w:val="nil"/>
              <w:left w:val="nil"/>
              <w:bottom w:val="nil"/>
              <w:right w:val="nil"/>
            </w:tcBorders>
          </w:tcPr>
          <w:p w14:paraId="2DD87903"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64A73CE8"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7ED881C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7.355.653 </w:t>
            </w:r>
          </w:p>
        </w:tc>
        <w:tc>
          <w:tcPr>
            <w:tcW w:w="189" w:type="dxa"/>
            <w:tcBorders>
              <w:top w:val="nil"/>
              <w:left w:val="nil"/>
              <w:bottom w:val="nil"/>
              <w:right w:val="nil"/>
            </w:tcBorders>
            <w:shd w:val="clear" w:color="auto" w:fill="auto"/>
            <w:noWrap/>
            <w:vAlign w:val="bottom"/>
            <w:hideMark/>
          </w:tcPr>
          <w:p w14:paraId="52F85011"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1B2477D1"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61154605"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082C176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7.355.653 </w:t>
            </w:r>
          </w:p>
        </w:tc>
      </w:tr>
      <w:tr w:rsidR="004E163C" w:rsidRPr="001B3F99" w14:paraId="4DD8C9E7" w14:textId="77777777" w:rsidTr="00DE7664">
        <w:trPr>
          <w:trHeight w:val="149"/>
        </w:trPr>
        <w:tc>
          <w:tcPr>
            <w:tcW w:w="3639" w:type="dxa"/>
            <w:tcBorders>
              <w:top w:val="nil"/>
              <w:left w:val="nil"/>
              <w:bottom w:val="nil"/>
              <w:right w:val="nil"/>
            </w:tcBorders>
            <w:shd w:val="clear" w:color="auto" w:fill="auto"/>
            <w:noWrap/>
            <w:vAlign w:val="bottom"/>
            <w:hideMark/>
          </w:tcPr>
          <w:p w14:paraId="362874D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w:t>
            </w:r>
            <w:proofErr w:type="spellStart"/>
            <w:r w:rsidRPr="001B3F99">
              <w:rPr>
                <w:rFonts w:ascii="Arial" w:hAnsi="Arial" w:cs="Arial"/>
                <w:sz w:val="18"/>
                <w:szCs w:val="18"/>
                <w:lang w:eastAsia="pt-BR"/>
              </w:rPr>
              <w:t>Adto</w:t>
            </w:r>
            <w:proofErr w:type="spellEnd"/>
            <w:r w:rsidRPr="001B3F99">
              <w:rPr>
                <w:rFonts w:ascii="Arial" w:hAnsi="Arial" w:cs="Arial"/>
                <w:sz w:val="18"/>
                <w:szCs w:val="18"/>
                <w:lang w:eastAsia="pt-BR"/>
              </w:rPr>
              <w:t xml:space="preserve"> férias e débitos empregados</w:t>
            </w:r>
          </w:p>
        </w:tc>
        <w:tc>
          <w:tcPr>
            <w:tcW w:w="832" w:type="dxa"/>
            <w:tcBorders>
              <w:top w:val="nil"/>
              <w:left w:val="nil"/>
              <w:bottom w:val="nil"/>
              <w:right w:val="nil"/>
            </w:tcBorders>
          </w:tcPr>
          <w:p w14:paraId="49166C76"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7C4BD257"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03D14DE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3.344.394 </w:t>
            </w:r>
          </w:p>
        </w:tc>
        <w:tc>
          <w:tcPr>
            <w:tcW w:w="189" w:type="dxa"/>
            <w:tcBorders>
              <w:top w:val="nil"/>
              <w:left w:val="nil"/>
              <w:bottom w:val="nil"/>
              <w:right w:val="nil"/>
            </w:tcBorders>
            <w:shd w:val="clear" w:color="auto" w:fill="auto"/>
            <w:noWrap/>
            <w:vAlign w:val="bottom"/>
            <w:hideMark/>
          </w:tcPr>
          <w:p w14:paraId="0FA5E817"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6AC58009"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35CDD6A0"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34AF8D9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3.344.394 </w:t>
            </w:r>
          </w:p>
        </w:tc>
      </w:tr>
      <w:tr w:rsidR="004E163C" w:rsidRPr="001B3F99" w14:paraId="7A3973C9" w14:textId="77777777" w:rsidTr="00DE7664">
        <w:trPr>
          <w:trHeight w:val="149"/>
        </w:trPr>
        <w:tc>
          <w:tcPr>
            <w:tcW w:w="3639" w:type="dxa"/>
            <w:tcBorders>
              <w:top w:val="nil"/>
              <w:left w:val="nil"/>
              <w:bottom w:val="nil"/>
              <w:right w:val="nil"/>
            </w:tcBorders>
            <w:shd w:val="clear" w:color="auto" w:fill="auto"/>
            <w:noWrap/>
            <w:vAlign w:val="bottom"/>
            <w:hideMark/>
          </w:tcPr>
          <w:p w14:paraId="10C6852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Adiantamento de fornecedores</w:t>
            </w:r>
          </w:p>
        </w:tc>
        <w:tc>
          <w:tcPr>
            <w:tcW w:w="832" w:type="dxa"/>
            <w:tcBorders>
              <w:top w:val="nil"/>
              <w:left w:val="nil"/>
              <w:bottom w:val="nil"/>
              <w:right w:val="nil"/>
            </w:tcBorders>
          </w:tcPr>
          <w:p w14:paraId="2AEEE1AA"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29540EF3"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18CE521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61.617 </w:t>
            </w:r>
          </w:p>
        </w:tc>
        <w:tc>
          <w:tcPr>
            <w:tcW w:w="189" w:type="dxa"/>
            <w:tcBorders>
              <w:top w:val="nil"/>
              <w:left w:val="nil"/>
              <w:bottom w:val="nil"/>
              <w:right w:val="nil"/>
            </w:tcBorders>
            <w:shd w:val="clear" w:color="auto" w:fill="auto"/>
            <w:noWrap/>
            <w:vAlign w:val="bottom"/>
            <w:hideMark/>
          </w:tcPr>
          <w:p w14:paraId="3E307069"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63553220"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5670E87D"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4493EEB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61.617 </w:t>
            </w:r>
          </w:p>
        </w:tc>
      </w:tr>
      <w:tr w:rsidR="004E163C" w:rsidRPr="001B3F99" w14:paraId="4280C9F2" w14:textId="77777777" w:rsidTr="00DE7664">
        <w:trPr>
          <w:trHeight w:val="149"/>
        </w:trPr>
        <w:tc>
          <w:tcPr>
            <w:tcW w:w="3639" w:type="dxa"/>
            <w:tcBorders>
              <w:top w:val="nil"/>
              <w:left w:val="nil"/>
              <w:bottom w:val="nil"/>
              <w:right w:val="nil"/>
            </w:tcBorders>
            <w:shd w:val="clear" w:color="auto" w:fill="auto"/>
            <w:noWrap/>
            <w:vAlign w:val="bottom"/>
            <w:hideMark/>
          </w:tcPr>
          <w:p w14:paraId="091BE4A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Direitos a receber</w:t>
            </w:r>
          </w:p>
        </w:tc>
        <w:tc>
          <w:tcPr>
            <w:tcW w:w="832" w:type="dxa"/>
            <w:tcBorders>
              <w:top w:val="nil"/>
              <w:left w:val="nil"/>
              <w:bottom w:val="nil"/>
              <w:right w:val="nil"/>
            </w:tcBorders>
          </w:tcPr>
          <w:p w14:paraId="0E1F8D3F"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6B7A74AA"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53DA823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240.338 </w:t>
            </w:r>
          </w:p>
        </w:tc>
        <w:tc>
          <w:tcPr>
            <w:tcW w:w="189" w:type="dxa"/>
            <w:tcBorders>
              <w:top w:val="nil"/>
              <w:left w:val="nil"/>
              <w:bottom w:val="nil"/>
              <w:right w:val="nil"/>
            </w:tcBorders>
            <w:shd w:val="clear" w:color="auto" w:fill="auto"/>
            <w:noWrap/>
            <w:vAlign w:val="bottom"/>
            <w:hideMark/>
          </w:tcPr>
          <w:p w14:paraId="00C327F8"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59E10559"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28970046"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43F253A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240.338 </w:t>
            </w:r>
          </w:p>
        </w:tc>
      </w:tr>
      <w:tr w:rsidR="004E163C" w:rsidRPr="001B3F99" w14:paraId="7FC99EEF" w14:textId="77777777" w:rsidTr="00DE7664">
        <w:trPr>
          <w:trHeight w:val="149"/>
        </w:trPr>
        <w:tc>
          <w:tcPr>
            <w:tcW w:w="3639" w:type="dxa"/>
            <w:tcBorders>
              <w:top w:val="nil"/>
              <w:left w:val="nil"/>
              <w:bottom w:val="nil"/>
              <w:right w:val="nil"/>
            </w:tcBorders>
            <w:shd w:val="clear" w:color="auto" w:fill="auto"/>
            <w:noWrap/>
            <w:vAlign w:val="bottom"/>
            <w:hideMark/>
          </w:tcPr>
          <w:p w14:paraId="61D0284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Impostos a recuperar</w:t>
            </w:r>
          </w:p>
        </w:tc>
        <w:tc>
          <w:tcPr>
            <w:tcW w:w="832" w:type="dxa"/>
            <w:tcBorders>
              <w:top w:val="nil"/>
              <w:left w:val="nil"/>
              <w:bottom w:val="nil"/>
              <w:right w:val="nil"/>
            </w:tcBorders>
          </w:tcPr>
          <w:p w14:paraId="09A6CE38"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5F41EF51"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7F86E05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8.810.380 </w:t>
            </w:r>
          </w:p>
        </w:tc>
        <w:tc>
          <w:tcPr>
            <w:tcW w:w="189" w:type="dxa"/>
            <w:tcBorders>
              <w:top w:val="nil"/>
              <w:left w:val="nil"/>
              <w:bottom w:val="nil"/>
              <w:right w:val="nil"/>
            </w:tcBorders>
            <w:shd w:val="clear" w:color="auto" w:fill="auto"/>
            <w:noWrap/>
            <w:vAlign w:val="bottom"/>
            <w:hideMark/>
          </w:tcPr>
          <w:p w14:paraId="745A9691"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524F34D5"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43AAA878"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050DDC5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8.810.380 </w:t>
            </w:r>
          </w:p>
        </w:tc>
      </w:tr>
      <w:tr w:rsidR="004E163C" w:rsidRPr="001B3F99" w14:paraId="309D5D46" w14:textId="77777777" w:rsidTr="00DE7664">
        <w:trPr>
          <w:trHeight w:val="149"/>
        </w:trPr>
        <w:tc>
          <w:tcPr>
            <w:tcW w:w="3639" w:type="dxa"/>
            <w:tcBorders>
              <w:top w:val="nil"/>
              <w:left w:val="nil"/>
              <w:bottom w:val="nil"/>
              <w:right w:val="nil"/>
            </w:tcBorders>
            <w:shd w:val="clear" w:color="auto" w:fill="auto"/>
            <w:noWrap/>
            <w:vAlign w:val="bottom"/>
            <w:hideMark/>
          </w:tcPr>
          <w:p w14:paraId="74E327A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lastRenderedPageBreak/>
              <w:t xml:space="preserve">   Estoques</w:t>
            </w:r>
          </w:p>
        </w:tc>
        <w:tc>
          <w:tcPr>
            <w:tcW w:w="832" w:type="dxa"/>
            <w:tcBorders>
              <w:top w:val="nil"/>
              <w:left w:val="nil"/>
              <w:bottom w:val="nil"/>
              <w:right w:val="nil"/>
            </w:tcBorders>
          </w:tcPr>
          <w:p w14:paraId="497593E0"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3EB6E09A"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08D340D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28.357.909 </w:t>
            </w:r>
          </w:p>
        </w:tc>
        <w:tc>
          <w:tcPr>
            <w:tcW w:w="189" w:type="dxa"/>
            <w:tcBorders>
              <w:top w:val="nil"/>
              <w:left w:val="nil"/>
              <w:bottom w:val="nil"/>
              <w:right w:val="nil"/>
            </w:tcBorders>
            <w:shd w:val="clear" w:color="auto" w:fill="auto"/>
            <w:noWrap/>
            <w:vAlign w:val="bottom"/>
            <w:hideMark/>
          </w:tcPr>
          <w:p w14:paraId="2B6AA011"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348B759B"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652B9572"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541123F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28.357.909 </w:t>
            </w:r>
          </w:p>
        </w:tc>
      </w:tr>
      <w:tr w:rsidR="004E163C" w:rsidRPr="001B3F99" w14:paraId="5BAF8300" w14:textId="77777777" w:rsidTr="00DE7664">
        <w:trPr>
          <w:trHeight w:val="149"/>
        </w:trPr>
        <w:tc>
          <w:tcPr>
            <w:tcW w:w="3639" w:type="dxa"/>
            <w:tcBorders>
              <w:top w:val="nil"/>
              <w:left w:val="nil"/>
              <w:bottom w:val="nil"/>
              <w:right w:val="nil"/>
            </w:tcBorders>
            <w:shd w:val="clear" w:color="auto" w:fill="auto"/>
            <w:noWrap/>
            <w:vAlign w:val="bottom"/>
            <w:hideMark/>
          </w:tcPr>
          <w:p w14:paraId="2010162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Despesas do exercício seguinte</w:t>
            </w:r>
          </w:p>
        </w:tc>
        <w:tc>
          <w:tcPr>
            <w:tcW w:w="832" w:type="dxa"/>
            <w:tcBorders>
              <w:top w:val="nil"/>
              <w:left w:val="nil"/>
              <w:bottom w:val="nil"/>
              <w:right w:val="nil"/>
            </w:tcBorders>
          </w:tcPr>
          <w:p w14:paraId="242EBA33"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2FA9FCD0"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2754799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248.684 </w:t>
            </w:r>
          </w:p>
        </w:tc>
        <w:tc>
          <w:tcPr>
            <w:tcW w:w="189" w:type="dxa"/>
            <w:tcBorders>
              <w:top w:val="nil"/>
              <w:left w:val="nil"/>
              <w:bottom w:val="nil"/>
              <w:right w:val="nil"/>
            </w:tcBorders>
            <w:shd w:val="clear" w:color="auto" w:fill="auto"/>
            <w:noWrap/>
            <w:vAlign w:val="bottom"/>
            <w:hideMark/>
          </w:tcPr>
          <w:p w14:paraId="6EC8D737"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29F53884"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3F85EA35"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0F76CD5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248.684 </w:t>
            </w:r>
          </w:p>
        </w:tc>
      </w:tr>
      <w:tr w:rsidR="004E163C" w:rsidRPr="001B3F99" w14:paraId="57F9FCDA" w14:textId="77777777" w:rsidTr="00DE7664">
        <w:trPr>
          <w:trHeight w:val="149"/>
        </w:trPr>
        <w:tc>
          <w:tcPr>
            <w:tcW w:w="3639" w:type="dxa"/>
            <w:tcBorders>
              <w:top w:val="nil"/>
              <w:left w:val="nil"/>
              <w:bottom w:val="nil"/>
              <w:right w:val="nil"/>
            </w:tcBorders>
            <w:shd w:val="clear" w:color="auto" w:fill="auto"/>
            <w:noWrap/>
            <w:vAlign w:val="bottom"/>
            <w:hideMark/>
          </w:tcPr>
          <w:p w14:paraId="77418A63" w14:textId="77777777" w:rsidR="004E163C" w:rsidRPr="001B3F99" w:rsidRDefault="004E163C" w:rsidP="00DE7664">
            <w:pPr>
              <w:jc w:val="right"/>
              <w:rPr>
                <w:rFonts w:ascii="Arial" w:hAnsi="Arial" w:cs="Arial"/>
                <w:sz w:val="18"/>
                <w:szCs w:val="18"/>
                <w:lang w:eastAsia="pt-BR"/>
              </w:rPr>
            </w:pPr>
          </w:p>
        </w:tc>
        <w:tc>
          <w:tcPr>
            <w:tcW w:w="832" w:type="dxa"/>
            <w:tcBorders>
              <w:top w:val="nil"/>
              <w:left w:val="nil"/>
              <w:bottom w:val="nil"/>
              <w:right w:val="nil"/>
            </w:tcBorders>
          </w:tcPr>
          <w:p w14:paraId="2866EDAE"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0FB8ED7A" w14:textId="77777777" w:rsidR="004E163C" w:rsidRPr="001B3F99" w:rsidRDefault="004E163C" w:rsidP="00DE7664">
            <w:pPr>
              <w:rPr>
                <w:sz w:val="18"/>
                <w:szCs w:val="18"/>
                <w:lang w:eastAsia="pt-BR"/>
              </w:rPr>
            </w:pPr>
          </w:p>
        </w:tc>
        <w:tc>
          <w:tcPr>
            <w:tcW w:w="1450" w:type="dxa"/>
            <w:tcBorders>
              <w:top w:val="single" w:sz="4" w:space="0" w:color="auto"/>
              <w:left w:val="nil"/>
              <w:bottom w:val="single" w:sz="4" w:space="0" w:color="auto"/>
              <w:right w:val="nil"/>
            </w:tcBorders>
            <w:shd w:val="clear" w:color="auto" w:fill="auto"/>
            <w:noWrap/>
            <w:vAlign w:val="bottom"/>
            <w:hideMark/>
          </w:tcPr>
          <w:p w14:paraId="447B1CD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181.853.022 </w:t>
            </w:r>
          </w:p>
        </w:tc>
        <w:tc>
          <w:tcPr>
            <w:tcW w:w="189" w:type="dxa"/>
            <w:tcBorders>
              <w:top w:val="nil"/>
              <w:left w:val="nil"/>
              <w:bottom w:val="nil"/>
              <w:right w:val="nil"/>
            </w:tcBorders>
            <w:shd w:val="clear" w:color="auto" w:fill="auto"/>
            <w:noWrap/>
            <w:vAlign w:val="bottom"/>
            <w:hideMark/>
          </w:tcPr>
          <w:p w14:paraId="420D39F2" w14:textId="77777777" w:rsidR="004E163C" w:rsidRPr="001B3F99" w:rsidRDefault="004E163C" w:rsidP="00DE7664">
            <w:pPr>
              <w:jc w:val="right"/>
              <w:rPr>
                <w:rFonts w:ascii="Arial" w:hAnsi="Arial" w:cs="Arial"/>
                <w:b/>
                <w:bCs/>
                <w:sz w:val="18"/>
                <w:szCs w:val="18"/>
                <w:lang w:eastAsia="pt-BR"/>
              </w:rPr>
            </w:pPr>
          </w:p>
        </w:tc>
        <w:tc>
          <w:tcPr>
            <w:tcW w:w="1302" w:type="dxa"/>
            <w:tcBorders>
              <w:top w:val="nil"/>
              <w:left w:val="nil"/>
              <w:bottom w:val="nil"/>
              <w:right w:val="nil"/>
            </w:tcBorders>
            <w:shd w:val="clear" w:color="auto" w:fill="auto"/>
            <w:noWrap/>
            <w:vAlign w:val="bottom"/>
            <w:hideMark/>
          </w:tcPr>
          <w:p w14:paraId="1074BF5A"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69DD8947" w14:textId="77777777" w:rsidR="004E163C" w:rsidRPr="001B3F99" w:rsidRDefault="004E163C" w:rsidP="00DE7664">
            <w:pPr>
              <w:jc w:val="right"/>
              <w:rPr>
                <w:sz w:val="18"/>
                <w:szCs w:val="18"/>
                <w:lang w:eastAsia="pt-BR"/>
              </w:rPr>
            </w:pPr>
          </w:p>
        </w:tc>
        <w:tc>
          <w:tcPr>
            <w:tcW w:w="1618" w:type="dxa"/>
            <w:tcBorders>
              <w:top w:val="single" w:sz="4" w:space="0" w:color="auto"/>
              <w:left w:val="nil"/>
              <w:bottom w:val="single" w:sz="4" w:space="0" w:color="auto"/>
              <w:right w:val="nil"/>
            </w:tcBorders>
            <w:shd w:val="clear" w:color="auto" w:fill="auto"/>
            <w:noWrap/>
            <w:vAlign w:val="bottom"/>
            <w:hideMark/>
          </w:tcPr>
          <w:p w14:paraId="72E861B9"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181.853.022 </w:t>
            </w:r>
          </w:p>
        </w:tc>
      </w:tr>
      <w:tr w:rsidR="004E163C" w:rsidRPr="001B3F99" w14:paraId="77F094C6" w14:textId="77777777" w:rsidTr="00DE7664">
        <w:trPr>
          <w:trHeight w:val="69"/>
        </w:trPr>
        <w:tc>
          <w:tcPr>
            <w:tcW w:w="3639" w:type="dxa"/>
            <w:tcBorders>
              <w:top w:val="nil"/>
              <w:left w:val="nil"/>
              <w:bottom w:val="nil"/>
              <w:right w:val="nil"/>
            </w:tcBorders>
            <w:shd w:val="clear" w:color="auto" w:fill="auto"/>
            <w:noWrap/>
            <w:vAlign w:val="bottom"/>
            <w:hideMark/>
          </w:tcPr>
          <w:p w14:paraId="2C6620C5" w14:textId="77777777" w:rsidR="004E163C" w:rsidRPr="001B3F99" w:rsidRDefault="004E163C" w:rsidP="00DE7664">
            <w:pPr>
              <w:rPr>
                <w:rFonts w:ascii="Arial" w:hAnsi="Arial" w:cs="Arial"/>
                <w:b/>
                <w:bCs/>
                <w:sz w:val="18"/>
                <w:szCs w:val="18"/>
                <w:lang w:eastAsia="pt-BR"/>
              </w:rPr>
            </w:pPr>
          </w:p>
        </w:tc>
        <w:tc>
          <w:tcPr>
            <w:tcW w:w="832" w:type="dxa"/>
            <w:tcBorders>
              <w:top w:val="nil"/>
              <w:left w:val="nil"/>
              <w:bottom w:val="nil"/>
              <w:right w:val="nil"/>
            </w:tcBorders>
          </w:tcPr>
          <w:p w14:paraId="6503FCC8"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65056EFA" w14:textId="77777777" w:rsidR="004E163C" w:rsidRPr="001B3F99" w:rsidRDefault="004E163C" w:rsidP="00DE7664">
            <w:pPr>
              <w:rPr>
                <w:sz w:val="18"/>
                <w:szCs w:val="18"/>
                <w:lang w:eastAsia="pt-BR"/>
              </w:rPr>
            </w:pPr>
          </w:p>
        </w:tc>
        <w:tc>
          <w:tcPr>
            <w:tcW w:w="1450" w:type="dxa"/>
            <w:tcBorders>
              <w:top w:val="nil"/>
              <w:left w:val="nil"/>
              <w:bottom w:val="nil"/>
              <w:right w:val="nil"/>
            </w:tcBorders>
            <w:shd w:val="clear" w:color="auto" w:fill="auto"/>
            <w:noWrap/>
            <w:vAlign w:val="bottom"/>
            <w:hideMark/>
          </w:tcPr>
          <w:p w14:paraId="1C7F635C" w14:textId="77777777" w:rsidR="004E163C" w:rsidRPr="001B3F99" w:rsidRDefault="004E163C" w:rsidP="00DE7664">
            <w:pPr>
              <w:jc w:val="right"/>
              <w:rPr>
                <w:sz w:val="18"/>
                <w:szCs w:val="18"/>
                <w:lang w:eastAsia="pt-BR"/>
              </w:rPr>
            </w:pPr>
          </w:p>
        </w:tc>
        <w:tc>
          <w:tcPr>
            <w:tcW w:w="189" w:type="dxa"/>
            <w:tcBorders>
              <w:top w:val="nil"/>
              <w:left w:val="nil"/>
              <w:bottom w:val="nil"/>
              <w:right w:val="nil"/>
            </w:tcBorders>
            <w:shd w:val="clear" w:color="auto" w:fill="auto"/>
            <w:noWrap/>
            <w:vAlign w:val="bottom"/>
            <w:hideMark/>
          </w:tcPr>
          <w:p w14:paraId="5E138188" w14:textId="77777777" w:rsidR="004E163C" w:rsidRPr="001B3F99" w:rsidRDefault="004E163C" w:rsidP="00DE7664">
            <w:pPr>
              <w:jc w:val="right"/>
              <w:rPr>
                <w:sz w:val="18"/>
                <w:szCs w:val="18"/>
                <w:lang w:eastAsia="pt-BR"/>
              </w:rPr>
            </w:pPr>
          </w:p>
        </w:tc>
        <w:tc>
          <w:tcPr>
            <w:tcW w:w="1302" w:type="dxa"/>
            <w:tcBorders>
              <w:top w:val="nil"/>
              <w:left w:val="nil"/>
              <w:bottom w:val="nil"/>
              <w:right w:val="nil"/>
            </w:tcBorders>
            <w:shd w:val="clear" w:color="auto" w:fill="auto"/>
            <w:noWrap/>
            <w:vAlign w:val="bottom"/>
            <w:hideMark/>
          </w:tcPr>
          <w:p w14:paraId="2D5D38B1"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6C54A28F"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05ED3400" w14:textId="77777777" w:rsidR="004E163C" w:rsidRPr="001B3F99" w:rsidRDefault="004E163C" w:rsidP="00DE7664">
            <w:pPr>
              <w:jc w:val="right"/>
              <w:rPr>
                <w:sz w:val="18"/>
                <w:szCs w:val="18"/>
                <w:lang w:eastAsia="pt-BR"/>
              </w:rPr>
            </w:pPr>
          </w:p>
        </w:tc>
      </w:tr>
      <w:tr w:rsidR="004E163C" w:rsidRPr="001B3F99" w14:paraId="6B7D53FA" w14:textId="77777777" w:rsidTr="00DE7664">
        <w:trPr>
          <w:trHeight w:val="149"/>
        </w:trPr>
        <w:tc>
          <w:tcPr>
            <w:tcW w:w="3639" w:type="dxa"/>
            <w:tcBorders>
              <w:top w:val="nil"/>
              <w:left w:val="nil"/>
              <w:bottom w:val="nil"/>
              <w:right w:val="nil"/>
            </w:tcBorders>
            <w:shd w:val="clear" w:color="auto" w:fill="auto"/>
            <w:noWrap/>
            <w:vAlign w:val="bottom"/>
            <w:hideMark/>
          </w:tcPr>
          <w:p w14:paraId="638879A5"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ATIVO NÃO CIRCULANTE</w:t>
            </w:r>
          </w:p>
        </w:tc>
        <w:tc>
          <w:tcPr>
            <w:tcW w:w="832" w:type="dxa"/>
            <w:tcBorders>
              <w:top w:val="nil"/>
              <w:left w:val="nil"/>
              <w:bottom w:val="nil"/>
              <w:right w:val="nil"/>
            </w:tcBorders>
          </w:tcPr>
          <w:p w14:paraId="05AFA9C1" w14:textId="77777777" w:rsidR="004E163C" w:rsidRPr="001B3F99" w:rsidRDefault="004E163C" w:rsidP="00DE7664">
            <w:pPr>
              <w:rPr>
                <w:rFonts w:ascii="Arial" w:hAnsi="Arial" w:cs="Arial"/>
                <w:b/>
                <w:bCs/>
                <w:sz w:val="18"/>
                <w:szCs w:val="18"/>
                <w:lang w:eastAsia="pt-BR"/>
              </w:rPr>
            </w:pPr>
          </w:p>
        </w:tc>
        <w:tc>
          <w:tcPr>
            <w:tcW w:w="259" w:type="dxa"/>
            <w:tcBorders>
              <w:top w:val="nil"/>
              <w:left w:val="nil"/>
              <w:bottom w:val="nil"/>
              <w:right w:val="nil"/>
            </w:tcBorders>
            <w:shd w:val="clear" w:color="auto" w:fill="auto"/>
            <w:noWrap/>
            <w:vAlign w:val="bottom"/>
            <w:hideMark/>
          </w:tcPr>
          <w:p w14:paraId="3F0FF96D" w14:textId="77777777" w:rsidR="004E163C" w:rsidRPr="001B3F99" w:rsidRDefault="004E163C" w:rsidP="00DE7664">
            <w:pPr>
              <w:rPr>
                <w:rFonts w:ascii="Arial" w:hAnsi="Arial" w:cs="Arial"/>
                <w:b/>
                <w:bCs/>
                <w:sz w:val="18"/>
                <w:szCs w:val="18"/>
                <w:lang w:eastAsia="pt-BR"/>
              </w:rPr>
            </w:pPr>
          </w:p>
        </w:tc>
        <w:tc>
          <w:tcPr>
            <w:tcW w:w="1450" w:type="dxa"/>
            <w:tcBorders>
              <w:top w:val="nil"/>
              <w:left w:val="nil"/>
              <w:bottom w:val="nil"/>
              <w:right w:val="nil"/>
            </w:tcBorders>
            <w:shd w:val="clear" w:color="auto" w:fill="auto"/>
            <w:noWrap/>
            <w:vAlign w:val="bottom"/>
            <w:hideMark/>
          </w:tcPr>
          <w:p w14:paraId="62E099CC" w14:textId="77777777" w:rsidR="004E163C" w:rsidRPr="001B3F99" w:rsidRDefault="004E163C" w:rsidP="00DE7664">
            <w:pPr>
              <w:jc w:val="right"/>
              <w:rPr>
                <w:sz w:val="18"/>
                <w:szCs w:val="18"/>
                <w:lang w:eastAsia="pt-BR"/>
              </w:rPr>
            </w:pPr>
          </w:p>
        </w:tc>
        <w:tc>
          <w:tcPr>
            <w:tcW w:w="189" w:type="dxa"/>
            <w:tcBorders>
              <w:top w:val="nil"/>
              <w:left w:val="nil"/>
              <w:bottom w:val="nil"/>
              <w:right w:val="nil"/>
            </w:tcBorders>
            <w:shd w:val="clear" w:color="auto" w:fill="auto"/>
            <w:noWrap/>
            <w:vAlign w:val="bottom"/>
            <w:hideMark/>
          </w:tcPr>
          <w:p w14:paraId="5D7900B9" w14:textId="77777777" w:rsidR="004E163C" w:rsidRPr="001B3F99" w:rsidRDefault="004E163C" w:rsidP="00DE7664">
            <w:pPr>
              <w:jc w:val="right"/>
              <w:rPr>
                <w:sz w:val="18"/>
                <w:szCs w:val="18"/>
                <w:lang w:eastAsia="pt-BR"/>
              </w:rPr>
            </w:pPr>
          </w:p>
        </w:tc>
        <w:tc>
          <w:tcPr>
            <w:tcW w:w="1302" w:type="dxa"/>
            <w:tcBorders>
              <w:top w:val="nil"/>
              <w:left w:val="nil"/>
              <w:bottom w:val="nil"/>
              <w:right w:val="nil"/>
            </w:tcBorders>
            <w:shd w:val="clear" w:color="auto" w:fill="auto"/>
            <w:noWrap/>
            <w:vAlign w:val="bottom"/>
            <w:hideMark/>
          </w:tcPr>
          <w:p w14:paraId="061D9C57"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390374FF"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54AC27BD" w14:textId="77777777" w:rsidR="004E163C" w:rsidRPr="001B3F99" w:rsidRDefault="004E163C" w:rsidP="00DE7664">
            <w:pPr>
              <w:jc w:val="right"/>
              <w:rPr>
                <w:sz w:val="18"/>
                <w:szCs w:val="18"/>
                <w:lang w:eastAsia="pt-BR"/>
              </w:rPr>
            </w:pPr>
          </w:p>
        </w:tc>
      </w:tr>
      <w:tr w:rsidR="004E163C" w:rsidRPr="001B3F99" w14:paraId="2E7B30C2" w14:textId="77777777" w:rsidTr="00DE7664">
        <w:trPr>
          <w:trHeight w:val="149"/>
        </w:trPr>
        <w:tc>
          <w:tcPr>
            <w:tcW w:w="3639" w:type="dxa"/>
            <w:tcBorders>
              <w:top w:val="nil"/>
              <w:left w:val="nil"/>
              <w:bottom w:val="nil"/>
              <w:right w:val="nil"/>
            </w:tcBorders>
            <w:shd w:val="clear" w:color="auto" w:fill="auto"/>
            <w:noWrap/>
            <w:vAlign w:val="bottom"/>
            <w:hideMark/>
          </w:tcPr>
          <w:p w14:paraId="420B814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Realizável a longo prazo</w:t>
            </w:r>
          </w:p>
        </w:tc>
        <w:tc>
          <w:tcPr>
            <w:tcW w:w="832" w:type="dxa"/>
            <w:tcBorders>
              <w:top w:val="nil"/>
              <w:left w:val="nil"/>
              <w:bottom w:val="nil"/>
              <w:right w:val="nil"/>
            </w:tcBorders>
          </w:tcPr>
          <w:p w14:paraId="4E6A4F96"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5F7C1770"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369C1DBF" w14:textId="77777777" w:rsidR="004E163C" w:rsidRPr="001B3F99" w:rsidRDefault="004E163C" w:rsidP="00DE7664">
            <w:pPr>
              <w:jc w:val="right"/>
              <w:rPr>
                <w:sz w:val="18"/>
                <w:szCs w:val="18"/>
                <w:lang w:eastAsia="pt-BR"/>
              </w:rPr>
            </w:pPr>
          </w:p>
        </w:tc>
        <w:tc>
          <w:tcPr>
            <w:tcW w:w="189" w:type="dxa"/>
            <w:tcBorders>
              <w:top w:val="nil"/>
              <w:left w:val="nil"/>
              <w:bottom w:val="nil"/>
              <w:right w:val="nil"/>
            </w:tcBorders>
            <w:shd w:val="clear" w:color="auto" w:fill="auto"/>
            <w:noWrap/>
            <w:vAlign w:val="bottom"/>
            <w:hideMark/>
          </w:tcPr>
          <w:p w14:paraId="1E2DFE1B" w14:textId="77777777" w:rsidR="004E163C" w:rsidRPr="001B3F99" w:rsidRDefault="004E163C" w:rsidP="00DE7664">
            <w:pPr>
              <w:jc w:val="right"/>
              <w:rPr>
                <w:sz w:val="18"/>
                <w:szCs w:val="18"/>
                <w:lang w:eastAsia="pt-BR"/>
              </w:rPr>
            </w:pPr>
          </w:p>
        </w:tc>
        <w:tc>
          <w:tcPr>
            <w:tcW w:w="1302" w:type="dxa"/>
            <w:tcBorders>
              <w:top w:val="nil"/>
              <w:left w:val="nil"/>
              <w:bottom w:val="nil"/>
              <w:right w:val="nil"/>
            </w:tcBorders>
            <w:shd w:val="clear" w:color="auto" w:fill="auto"/>
            <w:noWrap/>
            <w:vAlign w:val="bottom"/>
            <w:hideMark/>
          </w:tcPr>
          <w:p w14:paraId="657A23DA"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19BE5E6E"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37395B95" w14:textId="77777777" w:rsidR="004E163C" w:rsidRPr="001B3F99" w:rsidRDefault="004E163C" w:rsidP="00DE7664">
            <w:pPr>
              <w:jc w:val="right"/>
              <w:rPr>
                <w:sz w:val="18"/>
                <w:szCs w:val="18"/>
                <w:lang w:eastAsia="pt-BR"/>
              </w:rPr>
            </w:pPr>
          </w:p>
        </w:tc>
      </w:tr>
      <w:tr w:rsidR="004E163C" w:rsidRPr="001B3F99" w14:paraId="10996B30" w14:textId="77777777" w:rsidTr="00DE7664">
        <w:trPr>
          <w:trHeight w:val="149"/>
        </w:trPr>
        <w:tc>
          <w:tcPr>
            <w:tcW w:w="3639" w:type="dxa"/>
            <w:tcBorders>
              <w:top w:val="nil"/>
              <w:left w:val="nil"/>
              <w:bottom w:val="nil"/>
              <w:right w:val="nil"/>
            </w:tcBorders>
            <w:shd w:val="clear" w:color="auto" w:fill="auto"/>
            <w:noWrap/>
            <w:vAlign w:val="bottom"/>
            <w:hideMark/>
          </w:tcPr>
          <w:p w14:paraId="470A3CD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Aplicação em títulos e </w:t>
            </w:r>
            <w:proofErr w:type="spellStart"/>
            <w:r w:rsidRPr="001B3F99">
              <w:rPr>
                <w:rFonts w:ascii="Arial" w:hAnsi="Arial" w:cs="Arial"/>
                <w:sz w:val="18"/>
                <w:szCs w:val="18"/>
                <w:lang w:eastAsia="pt-BR"/>
              </w:rPr>
              <w:t>vlr</w:t>
            </w:r>
            <w:proofErr w:type="spellEnd"/>
            <w:r w:rsidRPr="001B3F99">
              <w:rPr>
                <w:rFonts w:ascii="Arial" w:hAnsi="Arial" w:cs="Arial"/>
                <w:sz w:val="18"/>
                <w:szCs w:val="18"/>
                <w:lang w:eastAsia="pt-BR"/>
              </w:rPr>
              <w:t>. mob.</w:t>
            </w:r>
          </w:p>
        </w:tc>
        <w:tc>
          <w:tcPr>
            <w:tcW w:w="832" w:type="dxa"/>
            <w:tcBorders>
              <w:top w:val="nil"/>
              <w:left w:val="nil"/>
              <w:bottom w:val="nil"/>
              <w:right w:val="nil"/>
            </w:tcBorders>
          </w:tcPr>
          <w:p w14:paraId="6ECD1769"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4D081B64"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4B0FBC1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675 </w:t>
            </w:r>
          </w:p>
        </w:tc>
        <w:tc>
          <w:tcPr>
            <w:tcW w:w="189" w:type="dxa"/>
            <w:tcBorders>
              <w:top w:val="nil"/>
              <w:left w:val="nil"/>
              <w:bottom w:val="nil"/>
              <w:right w:val="nil"/>
            </w:tcBorders>
            <w:shd w:val="clear" w:color="auto" w:fill="auto"/>
            <w:noWrap/>
            <w:vAlign w:val="bottom"/>
            <w:hideMark/>
          </w:tcPr>
          <w:p w14:paraId="35AFCCB8"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344D8D2E"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1E2DEB7D"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62AFE2B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675 </w:t>
            </w:r>
          </w:p>
        </w:tc>
      </w:tr>
      <w:tr w:rsidR="004E163C" w:rsidRPr="001B3F99" w14:paraId="4CB7F4A7" w14:textId="77777777" w:rsidTr="00DE7664">
        <w:trPr>
          <w:trHeight w:val="149"/>
        </w:trPr>
        <w:tc>
          <w:tcPr>
            <w:tcW w:w="3639" w:type="dxa"/>
            <w:tcBorders>
              <w:top w:val="nil"/>
              <w:left w:val="nil"/>
              <w:bottom w:val="nil"/>
              <w:right w:val="nil"/>
            </w:tcBorders>
            <w:shd w:val="clear" w:color="auto" w:fill="auto"/>
            <w:noWrap/>
            <w:vAlign w:val="bottom"/>
            <w:hideMark/>
          </w:tcPr>
          <w:p w14:paraId="68B1C8B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Depósitos judiciais</w:t>
            </w:r>
          </w:p>
        </w:tc>
        <w:tc>
          <w:tcPr>
            <w:tcW w:w="832" w:type="dxa"/>
            <w:tcBorders>
              <w:top w:val="nil"/>
              <w:left w:val="nil"/>
              <w:bottom w:val="nil"/>
              <w:right w:val="nil"/>
            </w:tcBorders>
          </w:tcPr>
          <w:p w14:paraId="076DB168"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163B9A9B"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07A6EC2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19.401.863 </w:t>
            </w:r>
          </w:p>
        </w:tc>
        <w:tc>
          <w:tcPr>
            <w:tcW w:w="189" w:type="dxa"/>
            <w:tcBorders>
              <w:top w:val="nil"/>
              <w:left w:val="nil"/>
              <w:bottom w:val="nil"/>
              <w:right w:val="nil"/>
            </w:tcBorders>
            <w:shd w:val="clear" w:color="auto" w:fill="auto"/>
            <w:noWrap/>
            <w:vAlign w:val="bottom"/>
            <w:hideMark/>
          </w:tcPr>
          <w:p w14:paraId="29BE3E5B"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026AE6A7"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5A1F53FB"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7EE5B0A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19.401.863 </w:t>
            </w:r>
          </w:p>
        </w:tc>
      </w:tr>
      <w:tr w:rsidR="004E163C" w:rsidRPr="001B3F99" w14:paraId="4DA2615F" w14:textId="77777777" w:rsidTr="00DE7664">
        <w:trPr>
          <w:trHeight w:val="149"/>
        </w:trPr>
        <w:tc>
          <w:tcPr>
            <w:tcW w:w="3639" w:type="dxa"/>
            <w:tcBorders>
              <w:top w:val="nil"/>
              <w:left w:val="nil"/>
              <w:bottom w:val="nil"/>
              <w:right w:val="nil"/>
            </w:tcBorders>
            <w:shd w:val="clear" w:color="auto" w:fill="auto"/>
            <w:noWrap/>
            <w:vAlign w:val="bottom"/>
            <w:hideMark/>
          </w:tcPr>
          <w:p w14:paraId="483184C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Débitos de empregados</w:t>
            </w:r>
          </w:p>
        </w:tc>
        <w:tc>
          <w:tcPr>
            <w:tcW w:w="832" w:type="dxa"/>
            <w:tcBorders>
              <w:top w:val="nil"/>
              <w:left w:val="nil"/>
              <w:bottom w:val="nil"/>
              <w:right w:val="nil"/>
            </w:tcBorders>
          </w:tcPr>
          <w:p w14:paraId="2EC0C062"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33A13882"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4B01A2F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277.296 </w:t>
            </w:r>
          </w:p>
        </w:tc>
        <w:tc>
          <w:tcPr>
            <w:tcW w:w="189" w:type="dxa"/>
            <w:tcBorders>
              <w:top w:val="nil"/>
              <w:left w:val="nil"/>
              <w:bottom w:val="nil"/>
              <w:right w:val="nil"/>
            </w:tcBorders>
            <w:shd w:val="clear" w:color="auto" w:fill="auto"/>
            <w:noWrap/>
            <w:vAlign w:val="bottom"/>
            <w:hideMark/>
          </w:tcPr>
          <w:p w14:paraId="18D5284F"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447824FB"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502F998F"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4D22DDC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277.296 </w:t>
            </w:r>
          </w:p>
        </w:tc>
      </w:tr>
      <w:tr w:rsidR="004E163C" w:rsidRPr="001B3F99" w14:paraId="01586689" w14:textId="77777777" w:rsidTr="00DE7664">
        <w:trPr>
          <w:trHeight w:val="149"/>
        </w:trPr>
        <w:tc>
          <w:tcPr>
            <w:tcW w:w="3639" w:type="dxa"/>
            <w:tcBorders>
              <w:top w:val="nil"/>
              <w:left w:val="nil"/>
              <w:bottom w:val="nil"/>
              <w:right w:val="nil"/>
            </w:tcBorders>
            <w:shd w:val="clear" w:color="auto" w:fill="auto"/>
            <w:noWrap/>
            <w:vAlign w:val="bottom"/>
            <w:hideMark/>
          </w:tcPr>
          <w:p w14:paraId="697E6A0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Garantias à </w:t>
            </w:r>
            <w:proofErr w:type="spellStart"/>
            <w:r w:rsidRPr="001B3F99">
              <w:rPr>
                <w:rFonts w:ascii="Arial" w:hAnsi="Arial" w:cs="Arial"/>
                <w:sz w:val="18"/>
                <w:szCs w:val="18"/>
                <w:lang w:eastAsia="pt-BR"/>
              </w:rPr>
              <w:t>Juizo</w:t>
            </w:r>
            <w:proofErr w:type="spellEnd"/>
          </w:p>
        </w:tc>
        <w:tc>
          <w:tcPr>
            <w:tcW w:w="832" w:type="dxa"/>
            <w:tcBorders>
              <w:top w:val="nil"/>
              <w:left w:val="nil"/>
              <w:bottom w:val="nil"/>
              <w:right w:val="nil"/>
            </w:tcBorders>
          </w:tcPr>
          <w:p w14:paraId="31B76E2F"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650AC568"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694419C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23.629.854 </w:t>
            </w:r>
          </w:p>
        </w:tc>
        <w:tc>
          <w:tcPr>
            <w:tcW w:w="189" w:type="dxa"/>
            <w:tcBorders>
              <w:top w:val="nil"/>
              <w:left w:val="nil"/>
              <w:bottom w:val="nil"/>
              <w:right w:val="nil"/>
            </w:tcBorders>
            <w:shd w:val="clear" w:color="auto" w:fill="auto"/>
            <w:noWrap/>
            <w:vAlign w:val="bottom"/>
            <w:hideMark/>
          </w:tcPr>
          <w:p w14:paraId="749E79FA"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7EBA67F9"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5033BAE9"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6B96556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23.629.854 </w:t>
            </w:r>
          </w:p>
        </w:tc>
      </w:tr>
      <w:tr w:rsidR="004E163C" w:rsidRPr="001B3F99" w14:paraId="199C713F" w14:textId="77777777" w:rsidTr="00DE7664">
        <w:trPr>
          <w:trHeight w:val="149"/>
        </w:trPr>
        <w:tc>
          <w:tcPr>
            <w:tcW w:w="3639" w:type="dxa"/>
            <w:tcBorders>
              <w:top w:val="nil"/>
              <w:left w:val="nil"/>
              <w:bottom w:val="nil"/>
              <w:right w:val="nil"/>
            </w:tcBorders>
            <w:shd w:val="clear" w:color="auto" w:fill="auto"/>
            <w:noWrap/>
            <w:vAlign w:val="bottom"/>
            <w:hideMark/>
          </w:tcPr>
          <w:p w14:paraId="376235C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Penhora s/ receita própria</w:t>
            </w:r>
          </w:p>
        </w:tc>
        <w:tc>
          <w:tcPr>
            <w:tcW w:w="832" w:type="dxa"/>
            <w:tcBorders>
              <w:top w:val="nil"/>
              <w:left w:val="nil"/>
              <w:bottom w:val="nil"/>
              <w:right w:val="nil"/>
            </w:tcBorders>
          </w:tcPr>
          <w:p w14:paraId="4DB5692F"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4391123B"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2F75395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553.347 </w:t>
            </w:r>
          </w:p>
        </w:tc>
        <w:tc>
          <w:tcPr>
            <w:tcW w:w="189" w:type="dxa"/>
            <w:tcBorders>
              <w:top w:val="nil"/>
              <w:left w:val="nil"/>
              <w:bottom w:val="nil"/>
              <w:right w:val="nil"/>
            </w:tcBorders>
            <w:shd w:val="clear" w:color="auto" w:fill="auto"/>
            <w:noWrap/>
            <w:vAlign w:val="bottom"/>
            <w:hideMark/>
          </w:tcPr>
          <w:p w14:paraId="3F250177"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09B603AE"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26B7EEB3"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794CFD4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553.347 </w:t>
            </w:r>
          </w:p>
        </w:tc>
      </w:tr>
      <w:tr w:rsidR="004E163C" w:rsidRPr="001B3F99" w14:paraId="5C7EC8CF" w14:textId="77777777" w:rsidTr="00DE7664">
        <w:trPr>
          <w:trHeight w:val="149"/>
        </w:trPr>
        <w:tc>
          <w:tcPr>
            <w:tcW w:w="3639" w:type="dxa"/>
            <w:tcBorders>
              <w:top w:val="nil"/>
              <w:left w:val="nil"/>
              <w:bottom w:val="nil"/>
              <w:right w:val="nil"/>
            </w:tcBorders>
            <w:shd w:val="clear" w:color="auto" w:fill="auto"/>
            <w:noWrap/>
            <w:vAlign w:val="bottom"/>
            <w:hideMark/>
          </w:tcPr>
          <w:p w14:paraId="21B12E11" w14:textId="77777777" w:rsidR="004E163C" w:rsidRPr="001B3F99" w:rsidRDefault="004E163C" w:rsidP="00DE7664">
            <w:pPr>
              <w:jc w:val="right"/>
              <w:rPr>
                <w:rFonts w:ascii="Arial" w:hAnsi="Arial" w:cs="Arial"/>
                <w:sz w:val="18"/>
                <w:szCs w:val="18"/>
                <w:lang w:eastAsia="pt-BR"/>
              </w:rPr>
            </w:pPr>
          </w:p>
        </w:tc>
        <w:tc>
          <w:tcPr>
            <w:tcW w:w="832" w:type="dxa"/>
            <w:tcBorders>
              <w:top w:val="nil"/>
              <w:left w:val="nil"/>
              <w:bottom w:val="nil"/>
              <w:right w:val="nil"/>
            </w:tcBorders>
          </w:tcPr>
          <w:p w14:paraId="25411426"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4CAEC4B4" w14:textId="77777777" w:rsidR="004E163C" w:rsidRPr="001B3F99" w:rsidRDefault="004E163C" w:rsidP="00DE7664">
            <w:pPr>
              <w:rPr>
                <w:sz w:val="18"/>
                <w:szCs w:val="18"/>
                <w:lang w:eastAsia="pt-BR"/>
              </w:rPr>
            </w:pPr>
          </w:p>
        </w:tc>
        <w:tc>
          <w:tcPr>
            <w:tcW w:w="1450" w:type="dxa"/>
            <w:tcBorders>
              <w:top w:val="single" w:sz="4" w:space="0" w:color="auto"/>
              <w:left w:val="nil"/>
              <w:bottom w:val="single" w:sz="4" w:space="0" w:color="auto"/>
              <w:right w:val="nil"/>
            </w:tcBorders>
            <w:shd w:val="clear" w:color="auto" w:fill="auto"/>
            <w:noWrap/>
            <w:vAlign w:val="bottom"/>
            <w:hideMark/>
          </w:tcPr>
          <w:p w14:paraId="67BD117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43.863.035 </w:t>
            </w:r>
          </w:p>
        </w:tc>
        <w:tc>
          <w:tcPr>
            <w:tcW w:w="189" w:type="dxa"/>
            <w:tcBorders>
              <w:top w:val="nil"/>
              <w:left w:val="nil"/>
              <w:bottom w:val="nil"/>
              <w:right w:val="nil"/>
            </w:tcBorders>
            <w:shd w:val="clear" w:color="auto" w:fill="auto"/>
            <w:noWrap/>
            <w:vAlign w:val="bottom"/>
            <w:hideMark/>
          </w:tcPr>
          <w:p w14:paraId="5B550263" w14:textId="77777777" w:rsidR="004E163C" w:rsidRPr="001B3F99" w:rsidRDefault="004E163C" w:rsidP="00DE7664">
            <w:pPr>
              <w:jc w:val="right"/>
              <w:rPr>
                <w:rFonts w:ascii="Arial" w:hAnsi="Arial" w:cs="Arial"/>
                <w:b/>
                <w:bCs/>
                <w:sz w:val="18"/>
                <w:szCs w:val="18"/>
                <w:lang w:eastAsia="pt-BR"/>
              </w:rPr>
            </w:pPr>
          </w:p>
        </w:tc>
        <w:tc>
          <w:tcPr>
            <w:tcW w:w="1302" w:type="dxa"/>
            <w:tcBorders>
              <w:top w:val="nil"/>
              <w:left w:val="nil"/>
              <w:bottom w:val="nil"/>
              <w:right w:val="nil"/>
            </w:tcBorders>
            <w:shd w:val="clear" w:color="auto" w:fill="auto"/>
            <w:noWrap/>
            <w:vAlign w:val="bottom"/>
            <w:hideMark/>
          </w:tcPr>
          <w:p w14:paraId="67497438"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07FC6389" w14:textId="77777777" w:rsidR="004E163C" w:rsidRPr="001B3F99" w:rsidRDefault="004E163C" w:rsidP="00DE7664">
            <w:pPr>
              <w:jc w:val="right"/>
              <w:rPr>
                <w:sz w:val="18"/>
                <w:szCs w:val="18"/>
                <w:lang w:eastAsia="pt-BR"/>
              </w:rPr>
            </w:pPr>
          </w:p>
        </w:tc>
        <w:tc>
          <w:tcPr>
            <w:tcW w:w="1618" w:type="dxa"/>
            <w:tcBorders>
              <w:top w:val="single" w:sz="4" w:space="0" w:color="auto"/>
              <w:left w:val="nil"/>
              <w:bottom w:val="single" w:sz="4" w:space="0" w:color="auto"/>
              <w:right w:val="nil"/>
            </w:tcBorders>
            <w:shd w:val="clear" w:color="auto" w:fill="auto"/>
            <w:noWrap/>
            <w:vAlign w:val="bottom"/>
            <w:hideMark/>
          </w:tcPr>
          <w:p w14:paraId="7883346A"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43.863.035 </w:t>
            </w:r>
          </w:p>
        </w:tc>
      </w:tr>
      <w:tr w:rsidR="004E163C" w:rsidRPr="001B3F99" w14:paraId="0320F190" w14:textId="77777777" w:rsidTr="00DE7664">
        <w:trPr>
          <w:trHeight w:val="149"/>
        </w:trPr>
        <w:tc>
          <w:tcPr>
            <w:tcW w:w="3639" w:type="dxa"/>
            <w:tcBorders>
              <w:top w:val="nil"/>
              <w:left w:val="nil"/>
              <w:bottom w:val="nil"/>
              <w:right w:val="nil"/>
            </w:tcBorders>
            <w:shd w:val="clear" w:color="auto" w:fill="auto"/>
            <w:noWrap/>
            <w:vAlign w:val="bottom"/>
            <w:hideMark/>
          </w:tcPr>
          <w:p w14:paraId="06EA823F" w14:textId="77777777" w:rsidR="004E163C" w:rsidRPr="001B3F99" w:rsidRDefault="004E163C" w:rsidP="00DE7664">
            <w:pPr>
              <w:rPr>
                <w:rFonts w:ascii="Arial" w:hAnsi="Arial" w:cs="Arial"/>
                <w:b/>
                <w:bCs/>
                <w:sz w:val="18"/>
                <w:szCs w:val="18"/>
                <w:lang w:eastAsia="pt-BR"/>
              </w:rPr>
            </w:pPr>
          </w:p>
        </w:tc>
        <w:tc>
          <w:tcPr>
            <w:tcW w:w="832" w:type="dxa"/>
            <w:tcBorders>
              <w:top w:val="nil"/>
              <w:left w:val="nil"/>
              <w:bottom w:val="nil"/>
              <w:right w:val="nil"/>
            </w:tcBorders>
          </w:tcPr>
          <w:p w14:paraId="6D936494"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4A867CB9" w14:textId="77777777" w:rsidR="004E163C" w:rsidRPr="001B3F99" w:rsidRDefault="004E163C" w:rsidP="00DE7664">
            <w:pPr>
              <w:rPr>
                <w:sz w:val="18"/>
                <w:szCs w:val="18"/>
                <w:lang w:eastAsia="pt-BR"/>
              </w:rPr>
            </w:pPr>
          </w:p>
        </w:tc>
        <w:tc>
          <w:tcPr>
            <w:tcW w:w="1450" w:type="dxa"/>
            <w:tcBorders>
              <w:top w:val="nil"/>
              <w:left w:val="nil"/>
              <w:bottom w:val="nil"/>
              <w:right w:val="nil"/>
            </w:tcBorders>
            <w:shd w:val="clear" w:color="auto" w:fill="auto"/>
            <w:noWrap/>
            <w:vAlign w:val="bottom"/>
            <w:hideMark/>
          </w:tcPr>
          <w:p w14:paraId="246BA1E5" w14:textId="77777777" w:rsidR="004E163C" w:rsidRPr="001B3F99" w:rsidRDefault="004E163C" w:rsidP="00DE7664">
            <w:pPr>
              <w:jc w:val="center"/>
              <w:rPr>
                <w:sz w:val="18"/>
                <w:szCs w:val="18"/>
                <w:lang w:eastAsia="pt-BR"/>
              </w:rPr>
            </w:pPr>
          </w:p>
        </w:tc>
        <w:tc>
          <w:tcPr>
            <w:tcW w:w="189" w:type="dxa"/>
            <w:tcBorders>
              <w:top w:val="nil"/>
              <w:left w:val="nil"/>
              <w:bottom w:val="nil"/>
              <w:right w:val="nil"/>
            </w:tcBorders>
            <w:shd w:val="clear" w:color="auto" w:fill="auto"/>
            <w:noWrap/>
            <w:vAlign w:val="bottom"/>
            <w:hideMark/>
          </w:tcPr>
          <w:p w14:paraId="502E9C1E" w14:textId="77777777" w:rsidR="004E163C" w:rsidRPr="001B3F99" w:rsidRDefault="004E163C" w:rsidP="00DE7664">
            <w:pPr>
              <w:jc w:val="right"/>
              <w:rPr>
                <w:sz w:val="18"/>
                <w:szCs w:val="18"/>
                <w:lang w:eastAsia="pt-BR"/>
              </w:rPr>
            </w:pPr>
          </w:p>
        </w:tc>
        <w:tc>
          <w:tcPr>
            <w:tcW w:w="1302" w:type="dxa"/>
            <w:tcBorders>
              <w:top w:val="nil"/>
              <w:left w:val="nil"/>
              <w:bottom w:val="nil"/>
              <w:right w:val="nil"/>
            </w:tcBorders>
            <w:shd w:val="clear" w:color="auto" w:fill="auto"/>
            <w:noWrap/>
            <w:vAlign w:val="bottom"/>
            <w:hideMark/>
          </w:tcPr>
          <w:p w14:paraId="27280125"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44C09E8A"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2C8EF385" w14:textId="77777777" w:rsidR="004E163C" w:rsidRPr="001B3F99" w:rsidRDefault="004E163C" w:rsidP="00DE7664">
            <w:pPr>
              <w:jc w:val="right"/>
              <w:rPr>
                <w:sz w:val="18"/>
                <w:szCs w:val="18"/>
                <w:lang w:eastAsia="pt-BR"/>
              </w:rPr>
            </w:pPr>
          </w:p>
        </w:tc>
      </w:tr>
      <w:tr w:rsidR="004E163C" w:rsidRPr="001B3F99" w14:paraId="04A0AA25" w14:textId="77777777" w:rsidTr="00DE7664">
        <w:trPr>
          <w:trHeight w:val="80"/>
        </w:trPr>
        <w:tc>
          <w:tcPr>
            <w:tcW w:w="3639" w:type="dxa"/>
            <w:tcBorders>
              <w:top w:val="nil"/>
              <w:left w:val="nil"/>
              <w:bottom w:val="nil"/>
              <w:right w:val="nil"/>
            </w:tcBorders>
            <w:shd w:val="clear" w:color="auto" w:fill="auto"/>
            <w:noWrap/>
            <w:vAlign w:val="bottom"/>
            <w:hideMark/>
          </w:tcPr>
          <w:p w14:paraId="21DFD64A" w14:textId="77777777" w:rsidR="004E163C" w:rsidRPr="001B3F99" w:rsidRDefault="004E163C" w:rsidP="00DE7664">
            <w:pPr>
              <w:ind w:right="-400"/>
              <w:rPr>
                <w:rFonts w:ascii="Arial" w:hAnsi="Arial" w:cs="Arial"/>
                <w:sz w:val="18"/>
                <w:szCs w:val="18"/>
                <w:lang w:eastAsia="pt-BR"/>
              </w:rPr>
            </w:pPr>
            <w:r w:rsidRPr="001B3F99">
              <w:rPr>
                <w:rFonts w:ascii="Arial" w:hAnsi="Arial" w:cs="Arial"/>
                <w:sz w:val="18"/>
                <w:szCs w:val="18"/>
                <w:lang w:eastAsia="pt-BR"/>
              </w:rPr>
              <w:t xml:space="preserve">   Investimentos part. societárias</w:t>
            </w:r>
          </w:p>
        </w:tc>
        <w:tc>
          <w:tcPr>
            <w:tcW w:w="832" w:type="dxa"/>
            <w:tcBorders>
              <w:top w:val="nil"/>
              <w:left w:val="nil"/>
              <w:bottom w:val="nil"/>
              <w:right w:val="nil"/>
            </w:tcBorders>
          </w:tcPr>
          <w:p w14:paraId="232C9879"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00E21E4C"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7DB0EFE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22.696 </w:t>
            </w:r>
          </w:p>
        </w:tc>
        <w:tc>
          <w:tcPr>
            <w:tcW w:w="189" w:type="dxa"/>
            <w:tcBorders>
              <w:top w:val="nil"/>
              <w:left w:val="nil"/>
              <w:bottom w:val="nil"/>
              <w:right w:val="nil"/>
            </w:tcBorders>
            <w:shd w:val="clear" w:color="auto" w:fill="auto"/>
            <w:noWrap/>
            <w:vAlign w:val="bottom"/>
            <w:hideMark/>
          </w:tcPr>
          <w:p w14:paraId="07F01D6E"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21A5BFEF"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6EC0E56D"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792E69E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22.696 </w:t>
            </w:r>
          </w:p>
        </w:tc>
      </w:tr>
      <w:tr w:rsidR="004E163C" w:rsidRPr="001B3F99" w14:paraId="703489B0" w14:textId="77777777" w:rsidTr="00DE7664">
        <w:trPr>
          <w:trHeight w:val="137"/>
        </w:trPr>
        <w:tc>
          <w:tcPr>
            <w:tcW w:w="3639" w:type="dxa"/>
            <w:tcBorders>
              <w:top w:val="nil"/>
              <w:left w:val="nil"/>
              <w:bottom w:val="nil"/>
              <w:right w:val="nil"/>
            </w:tcBorders>
            <w:shd w:val="clear" w:color="auto" w:fill="auto"/>
            <w:noWrap/>
            <w:vAlign w:val="bottom"/>
            <w:hideMark/>
          </w:tcPr>
          <w:p w14:paraId="22ABF2F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Imobilizado</w:t>
            </w:r>
          </w:p>
        </w:tc>
        <w:tc>
          <w:tcPr>
            <w:tcW w:w="832" w:type="dxa"/>
            <w:tcBorders>
              <w:top w:val="nil"/>
              <w:left w:val="nil"/>
              <w:bottom w:val="nil"/>
              <w:right w:val="nil"/>
            </w:tcBorders>
          </w:tcPr>
          <w:p w14:paraId="3995611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4c</w:t>
            </w:r>
          </w:p>
        </w:tc>
        <w:tc>
          <w:tcPr>
            <w:tcW w:w="259" w:type="dxa"/>
            <w:tcBorders>
              <w:top w:val="nil"/>
              <w:left w:val="nil"/>
              <w:bottom w:val="nil"/>
              <w:right w:val="nil"/>
            </w:tcBorders>
            <w:shd w:val="clear" w:color="auto" w:fill="auto"/>
            <w:noWrap/>
            <w:vAlign w:val="bottom"/>
            <w:hideMark/>
          </w:tcPr>
          <w:p w14:paraId="32BAD4B9" w14:textId="77777777" w:rsidR="004E163C" w:rsidRPr="001B3F99" w:rsidRDefault="004E163C" w:rsidP="00DE7664">
            <w:pPr>
              <w:jc w:val="cente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447F927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1.446.197.983 </w:t>
            </w:r>
          </w:p>
        </w:tc>
        <w:tc>
          <w:tcPr>
            <w:tcW w:w="189" w:type="dxa"/>
            <w:tcBorders>
              <w:top w:val="nil"/>
              <w:left w:val="nil"/>
              <w:bottom w:val="nil"/>
              <w:right w:val="nil"/>
            </w:tcBorders>
            <w:shd w:val="clear" w:color="auto" w:fill="auto"/>
            <w:noWrap/>
            <w:vAlign w:val="bottom"/>
            <w:hideMark/>
          </w:tcPr>
          <w:p w14:paraId="6D2320EB"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77B2C5F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(77.277.404)</w:t>
            </w:r>
          </w:p>
        </w:tc>
        <w:tc>
          <w:tcPr>
            <w:tcW w:w="154" w:type="dxa"/>
            <w:tcBorders>
              <w:top w:val="nil"/>
              <w:left w:val="nil"/>
              <w:bottom w:val="nil"/>
              <w:right w:val="nil"/>
            </w:tcBorders>
            <w:shd w:val="clear" w:color="auto" w:fill="auto"/>
            <w:noWrap/>
            <w:vAlign w:val="bottom"/>
            <w:hideMark/>
          </w:tcPr>
          <w:p w14:paraId="20617278" w14:textId="77777777" w:rsidR="004E163C" w:rsidRPr="001B3F99" w:rsidRDefault="004E163C" w:rsidP="00DE7664">
            <w:pPr>
              <w:jc w:val="right"/>
              <w:rPr>
                <w:rFonts w:ascii="Arial" w:hAnsi="Arial" w:cs="Arial"/>
                <w:sz w:val="18"/>
                <w:szCs w:val="18"/>
                <w:lang w:eastAsia="pt-BR"/>
              </w:rPr>
            </w:pPr>
          </w:p>
        </w:tc>
        <w:tc>
          <w:tcPr>
            <w:tcW w:w="1618" w:type="dxa"/>
            <w:tcBorders>
              <w:top w:val="nil"/>
              <w:left w:val="nil"/>
              <w:bottom w:val="nil"/>
              <w:right w:val="nil"/>
            </w:tcBorders>
            <w:shd w:val="clear" w:color="auto" w:fill="auto"/>
            <w:noWrap/>
            <w:vAlign w:val="bottom"/>
            <w:hideMark/>
          </w:tcPr>
          <w:p w14:paraId="5571220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1.368.920.579</w:t>
            </w:r>
            <w:r w:rsidRPr="001B3F99">
              <w:rPr>
                <w:rFonts w:ascii="Arial" w:hAnsi="Arial" w:cs="Arial"/>
                <w:sz w:val="10"/>
                <w:szCs w:val="18"/>
                <w:lang w:eastAsia="pt-BR"/>
              </w:rPr>
              <w:t xml:space="preserve"> </w:t>
            </w:r>
          </w:p>
        </w:tc>
      </w:tr>
      <w:tr w:rsidR="004E163C" w:rsidRPr="001B3F99" w14:paraId="2383192D" w14:textId="77777777" w:rsidTr="00DE7664">
        <w:trPr>
          <w:trHeight w:val="149"/>
        </w:trPr>
        <w:tc>
          <w:tcPr>
            <w:tcW w:w="3639" w:type="dxa"/>
            <w:tcBorders>
              <w:top w:val="nil"/>
              <w:left w:val="nil"/>
              <w:bottom w:val="nil"/>
              <w:right w:val="nil"/>
            </w:tcBorders>
            <w:shd w:val="clear" w:color="auto" w:fill="auto"/>
            <w:noWrap/>
            <w:vAlign w:val="bottom"/>
            <w:hideMark/>
          </w:tcPr>
          <w:p w14:paraId="2A9328E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Intangível</w:t>
            </w:r>
          </w:p>
        </w:tc>
        <w:tc>
          <w:tcPr>
            <w:tcW w:w="832" w:type="dxa"/>
            <w:tcBorders>
              <w:top w:val="nil"/>
              <w:left w:val="nil"/>
              <w:bottom w:val="nil"/>
              <w:right w:val="nil"/>
            </w:tcBorders>
          </w:tcPr>
          <w:p w14:paraId="6A94615B" w14:textId="77777777" w:rsidR="004E163C" w:rsidRPr="001B3F99" w:rsidRDefault="004E163C" w:rsidP="00DE7664">
            <w:pPr>
              <w:rPr>
                <w:rFonts w:ascii="Arial" w:hAnsi="Arial" w:cs="Arial"/>
                <w:sz w:val="18"/>
                <w:szCs w:val="18"/>
                <w:lang w:eastAsia="pt-BR"/>
              </w:rPr>
            </w:pPr>
          </w:p>
        </w:tc>
        <w:tc>
          <w:tcPr>
            <w:tcW w:w="259" w:type="dxa"/>
            <w:tcBorders>
              <w:top w:val="nil"/>
              <w:left w:val="nil"/>
              <w:bottom w:val="nil"/>
              <w:right w:val="nil"/>
            </w:tcBorders>
            <w:shd w:val="clear" w:color="auto" w:fill="auto"/>
            <w:noWrap/>
            <w:vAlign w:val="bottom"/>
            <w:hideMark/>
          </w:tcPr>
          <w:p w14:paraId="5967D88B" w14:textId="77777777" w:rsidR="004E163C" w:rsidRPr="001B3F99" w:rsidRDefault="004E163C" w:rsidP="00DE7664">
            <w:pPr>
              <w:rPr>
                <w:rFonts w:ascii="Arial" w:hAnsi="Arial" w:cs="Arial"/>
                <w:sz w:val="18"/>
                <w:szCs w:val="18"/>
                <w:lang w:eastAsia="pt-BR"/>
              </w:rPr>
            </w:pPr>
          </w:p>
        </w:tc>
        <w:tc>
          <w:tcPr>
            <w:tcW w:w="1450" w:type="dxa"/>
            <w:tcBorders>
              <w:top w:val="nil"/>
              <w:left w:val="nil"/>
              <w:bottom w:val="nil"/>
              <w:right w:val="nil"/>
            </w:tcBorders>
            <w:shd w:val="clear" w:color="auto" w:fill="auto"/>
            <w:noWrap/>
            <w:vAlign w:val="bottom"/>
            <w:hideMark/>
          </w:tcPr>
          <w:p w14:paraId="7FEB295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5.440.667 </w:t>
            </w:r>
          </w:p>
        </w:tc>
        <w:tc>
          <w:tcPr>
            <w:tcW w:w="189" w:type="dxa"/>
            <w:tcBorders>
              <w:top w:val="nil"/>
              <w:left w:val="nil"/>
              <w:bottom w:val="nil"/>
              <w:right w:val="nil"/>
            </w:tcBorders>
            <w:shd w:val="clear" w:color="auto" w:fill="auto"/>
            <w:noWrap/>
            <w:vAlign w:val="bottom"/>
            <w:hideMark/>
          </w:tcPr>
          <w:p w14:paraId="7B9D7DBD" w14:textId="77777777" w:rsidR="004E163C" w:rsidRPr="001B3F99" w:rsidRDefault="004E163C" w:rsidP="00DE7664">
            <w:pPr>
              <w:jc w:val="right"/>
              <w:rPr>
                <w:rFonts w:ascii="Arial" w:hAnsi="Arial" w:cs="Arial"/>
                <w:sz w:val="18"/>
                <w:szCs w:val="18"/>
                <w:lang w:eastAsia="pt-BR"/>
              </w:rPr>
            </w:pPr>
          </w:p>
        </w:tc>
        <w:tc>
          <w:tcPr>
            <w:tcW w:w="1302" w:type="dxa"/>
            <w:tcBorders>
              <w:top w:val="nil"/>
              <w:left w:val="nil"/>
              <w:bottom w:val="nil"/>
              <w:right w:val="nil"/>
            </w:tcBorders>
            <w:shd w:val="clear" w:color="auto" w:fill="auto"/>
            <w:noWrap/>
            <w:vAlign w:val="bottom"/>
            <w:hideMark/>
          </w:tcPr>
          <w:p w14:paraId="63EDB02C"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308C7335"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172C8F5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5.440.667 </w:t>
            </w:r>
          </w:p>
        </w:tc>
      </w:tr>
      <w:tr w:rsidR="004E163C" w:rsidRPr="001B3F99" w14:paraId="66CD31CF" w14:textId="77777777" w:rsidTr="00DE7664">
        <w:trPr>
          <w:trHeight w:val="149"/>
        </w:trPr>
        <w:tc>
          <w:tcPr>
            <w:tcW w:w="3639" w:type="dxa"/>
            <w:tcBorders>
              <w:top w:val="nil"/>
              <w:left w:val="nil"/>
              <w:bottom w:val="nil"/>
              <w:right w:val="nil"/>
            </w:tcBorders>
            <w:shd w:val="clear" w:color="auto" w:fill="auto"/>
            <w:noWrap/>
            <w:vAlign w:val="bottom"/>
            <w:hideMark/>
          </w:tcPr>
          <w:p w14:paraId="7769ABC3" w14:textId="77777777" w:rsidR="004E163C" w:rsidRPr="001B3F99" w:rsidRDefault="004E163C" w:rsidP="00DE7664">
            <w:pPr>
              <w:jc w:val="right"/>
              <w:rPr>
                <w:rFonts w:ascii="Arial" w:hAnsi="Arial" w:cs="Arial"/>
                <w:sz w:val="18"/>
                <w:szCs w:val="18"/>
                <w:lang w:eastAsia="pt-BR"/>
              </w:rPr>
            </w:pPr>
          </w:p>
        </w:tc>
        <w:tc>
          <w:tcPr>
            <w:tcW w:w="832" w:type="dxa"/>
            <w:tcBorders>
              <w:top w:val="nil"/>
              <w:left w:val="nil"/>
              <w:bottom w:val="nil"/>
              <w:right w:val="nil"/>
            </w:tcBorders>
          </w:tcPr>
          <w:p w14:paraId="2BEF3E91"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14401BB7" w14:textId="77777777" w:rsidR="004E163C" w:rsidRPr="001B3F99" w:rsidRDefault="004E163C" w:rsidP="00DE7664">
            <w:pPr>
              <w:rPr>
                <w:sz w:val="18"/>
                <w:szCs w:val="18"/>
                <w:lang w:eastAsia="pt-BR"/>
              </w:rPr>
            </w:pPr>
          </w:p>
        </w:tc>
        <w:tc>
          <w:tcPr>
            <w:tcW w:w="1450" w:type="dxa"/>
            <w:tcBorders>
              <w:top w:val="single" w:sz="4" w:space="0" w:color="auto"/>
              <w:left w:val="nil"/>
              <w:bottom w:val="single" w:sz="4" w:space="0" w:color="auto"/>
              <w:right w:val="nil"/>
            </w:tcBorders>
            <w:shd w:val="clear" w:color="auto" w:fill="auto"/>
            <w:noWrap/>
            <w:vAlign w:val="bottom"/>
            <w:hideMark/>
          </w:tcPr>
          <w:p w14:paraId="7A74098D"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1.451.661.346 </w:t>
            </w:r>
          </w:p>
        </w:tc>
        <w:tc>
          <w:tcPr>
            <w:tcW w:w="189" w:type="dxa"/>
            <w:tcBorders>
              <w:top w:val="nil"/>
              <w:left w:val="nil"/>
              <w:bottom w:val="nil"/>
              <w:right w:val="nil"/>
            </w:tcBorders>
            <w:shd w:val="clear" w:color="auto" w:fill="auto"/>
            <w:noWrap/>
            <w:vAlign w:val="bottom"/>
            <w:hideMark/>
          </w:tcPr>
          <w:p w14:paraId="509F70C4" w14:textId="77777777" w:rsidR="004E163C" w:rsidRPr="001B3F99" w:rsidRDefault="004E163C" w:rsidP="00DE7664">
            <w:pPr>
              <w:jc w:val="right"/>
              <w:rPr>
                <w:rFonts w:ascii="Arial" w:hAnsi="Arial" w:cs="Arial"/>
                <w:b/>
                <w:bCs/>
                <w:sz w:val="18"/>
                <w:szCs w:val="18"/>
                <w:lang w:eastAsia="pt-BR"/>
              </w:rPr>
            </w:pPr>
          </w:p>
        </w:tc>
        <w:tc>
          <w:tcPr>
            <w:tcW w:w="1302" w:type="dxa"/>
            <w:tcBorders>
              <w:top w:val="nil"/>
              <w:left w:val="nil"/>
              <w:bottom w:val="nil"/>
              <w:right w:val="nil"/>
            </w:tcBorders>
            <w:shd w:val="clear" w:color="auto" w:fill="auto"/>
            <w:noWrap/>
            <w:vAlign w:val="bottom"/>
            <w:hideMark/>
          </w:tcPr>
          <w:p w14:paraId="0FB5E380"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4FE5663D" w14:textId="77777777" w:rsidR="004E163C" w:rsidRPr="001B3F99" w:rsidRDefault="004E163C" w:rsidP="00DE7664">
            <w:pPr>
              <w:jc w:val="right"/>
              <w:rPr>
                <w:sz w:val="18"/>
                <w:szCs w:val="18"/>
                <w:lang w:eastAsia="pt-BR"/>
              </w:rPr>
            </w:pPr>
          </w:p>
        </w:tc>
        <w:tc>
          <w:tcPr>
            <w:tcW w:w="1618" w:type="dxa"/>
            <w:tcBorders>
              <w:top w:val="single" w:sz="4" w:space="0" w:color="auto"/>
              <w:left w:val="nil"/>
              <w:bottom w:val="single" w:sz="4" w:space="0" w:color="auto"/>
              <w:right w:val="nil"/>
            </w:tcBorders>
            <w:shd w:val="clear" w:color="auto" w:fill="auto"/>
            <w:noWrap/>
            <w:vAlign w:val="bottom"/>
            <w:hideMark/>
          </w:tcPr>
          <w:p w14:paraId="2E90099A"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1.374.383.942 </w:t>
            </w:r>
          </w:p>
        </w:tc>
      </w:tr>
      <w:tr w:rsidR="004E163C" w:rsidRPr="001B3F99" w14:paraId="6AB116A3" w14:textId="77777777" w:rsidTr="00DE7664">
        <w:trPr>
          <w:trHeight w:val="69"/>
        </w:trPr>
        <w:tc>
          <w:tcPr>
            <w:tcW w:w="3639" w:type="dxa"/>
            <w:tcBorders>
              <w:top w:val="nil"/>
              <w:left w:val="nil"/>
              <w:bottom w:val="nil"/>
              <w:right w:val="nil"/>
            </w:tcBorders>
            <w:shd w:val="clear" w:color="auto" w:fill="auto"/>
            <w:noWrap/>
            <w:vAlign w:val="bottom"/>
            <w:hideMark/>
          </w:tcPr>
          <w:p w14:paraId="68FCBC5F" w14:textId="77777777" w:rsidR="004E163C" w:rsidRPr="001B3F99" w:rsidRDefault="004E163C" w:rsidP="00DE7664">
            <w:pPr>
              <w:rPr>
                <w:rFonts w:ascii="Arial" w:hAnsi="Arial" w:cs="Arial"/>
                <w:b/>
                <w:bCs/>
                <w:sz w:val="18"/>
                <w:szCs w:val="18"/>
                <w:lang w:eastAsia="pt-BR"/>
              </w:rPr>
            </w:pPr>
          </w:p>
        </w:tc>
        <w:tc>
          <w:tcPr>
            <w:tcW w:w="832" w:type="dxa"/>
            <w:tcBorders>
              <w:top w:val="nil"/>
              <w:left w:val="nil"/>
              <w:bottom w:val="nil"/>
              <w:right w:val="nil"/>
            </w:tcBorders>
          </w:tcPr>
          <w:p w14:paraId="42D3711D"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44A72EE4" w14:textId="77777777" w:rsidR="004E163C" w:rsidRPr="001B3F99" w:rsidRDefault="004E163C" w:rsidP="00DE7664">
            <w:pPr>
              <w:rPr>
                <w:sz w:val="18"/>
                <w:szCs w:val="18"/>
                <w:lang w:eastAsia="pt-BR"/>
              </w:rPr>
            </w:pPr>
          </w:p>
        </w:tc>
        <w:tc>
          <w:tcPr>
            <w:tcW w:w="1450" w:type="dxa"/>
            <w:tcBorders>
              <w:top w:val="nil"/>
              <w:left w:val="nil"/>
              <w:bottom w:val="nil"/>
              <w:right w:val="nil"/>
            </w:tcBorders>
            <w:shd w:val="clear" w:color="auto" w:fill="auto"/>
            <w:noWrap/>
            <w:vAlign w:val="bottom"/>
            <w:hideMark/>
          </w:tcPr>
          <w:p w14:paraId="5CBEB3FF" w14:textId="77777777" w:rsidR="004E163C" w:rsidRPr="001B3F99" w:rsidRDefault="004E163C" w:rsidP="00DE7664">
            <w:pPr>
              <w:jc w:val="right"/>
              <w:rPr>
                <w:sz w:val="18"/>
                <w:szCs w:val="18"/>
                <w:lang w:eastAsia="pt-BR"/>
              </w:rPr>
            </w:pPr>
          </w:p>
        </w:tc>
        <w:tc>
          <w:tcPr>
            <w:tcW w:w="189" w:type="dxa"/>
            <w:tcBorders>
              <w:top w:val="nil"/>
              <w:left w:val="nil"/>
              <w:bottom w:val="nil"/>
              <w:right w:val="nil"/>
            </w:tcBorders>
            <w:shd w:val="clear" w:color="auto" w:fill="auto"/>
            <w:noWrap/>
            <w:vAlign w:val="bottom"/>
            <w:hideMark/>
          </w:tcPr>
          <w:p w14:paraId="1B0C2F4E" w14:textId="77777777" w:rsidR="004E163C" w:rsidRPr="001B3F99" w:rsidRDefault="004E163C" w:rsidP="00DE7664">
            <w:pPr>
              <w:jc w:val="right"/>
              <w:rPr>
                <w:sz w:val="18"/>
                <w:szCs w:val="18"/>
                <w:lang w:eastAsia="pt-BR"/>
              </w:rPr>
            </w:pPr>
          </w:p>
        </w:tc>
        <w:tc>
          <w:tcPr>
            <w:tcW w:w="1302" w:type="dxa"/>
            <w:tcBorders>
              <w:top w:val="nil"/>
              <w:left w:val="nil"/>
              <w:bottom w:val="nil"/>
              <w:right w:val="nil"/>
            </w:tcBorders>
            <w:shd w:val="clear" w:color="auto" w:fill="auto"/>
            <w:noWrap/>
            <w:vAlign w:val="bottom"/>
            <w:hideMark/>
          </w:tcPr>
          <w:p w14:paraId="3D7F8BDE"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612596E4"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7A1AA176" w14:textId="77777777" w:rsidR="004E163C" w:rsidRPr="001B3F99" w:rsidRDefault="004E163C" w:rsidP="00DE7664">
            <w:pPr>
              <w:jc w:val="right"/>
              <w:rPr>
                <w:sz w:val="18"/>
                <w:szCs w:val="18"/>
                <w:lang w:eastAsia="pt-BR"/>
              </w:rPr>
            </w:pPr>
          </w:p>
        </w:tc>
      </w:tr>
      <w:tr w:rsidR="004E163C" w:rsidRPr="001B3F99" w14:paraId="3E464234" w14:textId="77777777" w:rsidTr="00DE7664">
        <w:trPr>
          <w:trHeight w:val="149"/>
        </w:trPr>
        <w:tc>
          <w:tcPr>
            <w:tcW w:w="3639" w:type="dxa"/>
            <w:tcBorders>
              <w:top w:val="nil"/>
              <w:left w:val="nil"/>
              <w:bottom w:val="nil"/>
              <w:right w:val="nil"/>
            </w:tcBorders>
            <w:shd w:val="clear" w:color="auto" w:fill="auto"/>
            <w:noWrap/>
            <w:vAlign w:val="bottom"/>
            <w:hideMark/>
          </w:tcPr>
          <w:p w14:paraId="26BE6546" w14:textId="77777777" w:rsidR="004E163C" w:rsidRPr="001B3F99" w:rsidRDefault="004E163C" w:rsidP="00DE7664">
            <w:pPr>
              <w:rPr>
                <w:sz w:val="18"/>
                <w:szCs w:val="18"/>
                <w:lang w:eastAsia="pt-BR"/>
              </w:rPr>
            </w:pPr>
          </w:p>
        </w:tc>
        <w:tc>
          <w:tcPr>
            <w:tcW w:w="832" w:type="dxa"/>
            <w:tcBorders>
              <w:top w:val="nil"/>
              <w:left w:val="nil"/>
              <w:bottom w:val="nil"/>
              <w:right w:val="nil"/>
            </w:tcBorders>
          </w:tcPr>
          <w:p w14:paraId="71400425"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3FEBF7DA" w14:textId="77777777" w:rsidR="004E163C" w:rsidRPr="001B3F99" w:rsidRDefault="004E163C" w:rsidP="00DE7664">
            <w:pPr>
              <w:rPr>
                <w:sz w:val="18"/>
                <w:szCs w:val="18"/>
                <w:lang w:eastAsia="pt-BR"/>
              </w:rPr>
            </w:pPr>
          </w:p>
        </w:tc>
        <w:tc>
          <w:tcPr>
            <w:tcW w:w="1450" w:type="dxa"/>
            <w:tcBorders>
              <w:top w:val="single" w:sz="4" w:space="0" w:color="auto"/>
              <w:left w:val="nil"/>
              <w:bottom w:val="single" w:sz="4" w:space="0" w:color="auto"/>
              <w:right w:val="nil"/>
            </w:tcBorders>
            <w:shd w:val="clear" w:color="auto" w:fill="auto"/>
            <w:noWrap/>
            <w:vAlign w:val="bottom"/>
            <w:hideMark/>
          </w:tcPr>
          <w:p w14:paraId="5A903C23"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1.495.524.381 </w:t>
            </w:r>
          </w:p>
        </w:tc>
        <w:tc>
          <w:tcPr>
            <w:tcW w:w="189" w:type="dxa"/>
            <w:tcBorders>
              <w:top w:val="nil"/>
              <w:left w:val="nil"/>
              <w:bottom w:val="nil"/>
              <w:right w:val="nil"/>
            </w:tcBorders>
            <w:shd w:val="clear" w:color="auto" w:fill="auto"/>
            <w:noWrap/>
            <w:vAlign w:val="bottom"/>
            <w:hideMark/>
          </w:tcPr>
          <w:p w14:paraId="6A5FF1AA" w14:textId="77777777" w:rsidR="004E163C" w:rsidRPr="001B3F99" w:rsidRDefault="004E163C" w:rsidP="00DE7664">
            <w:pPr>
              <w:jc w:val="right"/>
              <w:rPr>
                <w:rFonts w:ascii="Arial" w:hAnsi="Arial" w:cs="Arial"/>
                <w:b/>
                <w:bCs/>
                <w:sz w:val="18"/>
                <w:szCs w:val="18"/>
                <w:lang w:eastAsia="pt-BR"/>
              </w:rPr>
            </w:pPr>
          </w:p>
        </w:tc>
        <w:tc>
          <w:tcPr>
            <w:tcW w:w="1302" w:type="dxa"/>
            <w:tcBorders>
              <w:top w:val="nil"/>
              <w:left w:val="nil"/>
              <w:bottom w:val="nil"/>
              <w:right w:val="nil"/>
            </w:tcBorders>
            <w:shd w:val="clear" w:color="auto" w:fill="auto"/>
            <w:noWrap/>
            <w:vAlign w:val="bottom"/>
            <w:hideMark/>
          </w:tcPr>
          <w:p w14:paraId="7DC6F69F"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54F0393B" w14:textId="77777777" w:rsidR="004E163C" w:rsidRPr="001B3F99" w:rsidRDefault="004E163C" w:rsidP="00DE7664">
            <w:pPr>
              <w:jc w:val="right"/>
              <w:rPr>
                <w:sz w:val="18"/>
                <w:szCs w:val="18"/>
                <w:lang w:eastAsia="pt-BR"/>
              </w:rPr>
            </w:pPr>
          </w:p>
        </w:tc>
        <w:tc>
          <w:tcPr>
            <w:tcW w:w="1618" w:type="dxa"/>
            <w:tcBorders>
              <w:top w:val="single" w:sz="4" w:space="0" w:color="auto"/>
              <w:left w:val="nil"/>
              <w:bottom w:val="single" w:sz="4" w:space="0" w:color="auto"/>
              <w:right w:val="nil"/>
            </w:tcBorders>
            <w:shd w:val="clear" w:color="auto" w:fill="auto"/>
            <w:noWrap/>
            <w:vAlign w:val="bottom"/>
            <w:hideMark/>
          </w:tcPr>
          <w:p w14:paraId="1ED075D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1.418.246.977 </w:t>
            </w:r>
          </w:p>
        </w:tc>
      </w:tr>
      <w:tr w:rsidR="004E163C" w:rsidRPr="001B3F99" w14:paraId="43208833" w14:textId="77777777" w:rsidTr="00DE7664">
        <w:trPr>
          <w:trHeight w:val="149"/>
        </w:trPr>
        <w:tc>
          <w:tcPr>
            <w:tcW w:w="3639" w:type="dxa"/>
            <w:tcBorders>
              <w:top w:val="nil"/>
              <w:left w:val="nil"/>
              <w:bottom w:val="nil"/>
              <w:right w:val="nil"/>
            </w:tcBorders>
            <w:shd w:val="clear" w:color="auto" w:fill="auto"/>
            <w:noWrap/>
            <w:vAlign w:val="bottom"/>
            <w:hideMark/>
          </w:tcPr>
          <w:p w14:paraId="28669118" w14:textId="77777777" w:rsidR="004E163C" w:rsidRPr="001B3F99" w:rsidRDefault="004E163C" w:rsidP="00DE7664">
            <w:pPr>
              <w:rPr>
                <w:rFonts w:ascii="Arial" w:hAnsi="Arial" w:cs="Arial"/>
                <w:b/>
                <w:bCs/>
                <w:sz w:val="18"/>
                <w:szCs w:val="18"/>
                <w:lang w:eastAsia="pt-BR"/>
              </w:rPr>
            </w:pPr>
          </w:p>
        </w:tc>
        <w:tc>
          <w:tcPr>
            <w:tcW w:w="832" w:type="dxa"/>
            <w:tcBorders>
              <w:top w:val="nil"/>
              <w:left w:val="nil"/>
              <w:bottom w:val="nil"/>
              <w:right w:val="nil"/>
            </w:tcBorders>
          </w:tcPr>
          <w:p w14:paraId="01D91526" w14:textId="77777777" w:rsidR="004E163C" w:rsidRPr="001B3F99" w:rsidRDefault="004E163C" w:rsidP="00DE7664">
            <w:pPr>
              <w:rPr>
                <w:sz w:val="18"/>
                <w:szCs w:val="18"/>
                <w:lang w:eastAsia="pt-BR"/>
              </w:rPr>
            </w:pPr>
          </w:p>
        </w:tc>
        <w:tc>
          <w:tcPr>
            <w:tcW w:w="259" w:type="dxa"/>
            <w:tcBorders>
              <w:top w:val="nil"/>
              <w:left w:val="nil"/>
              <w:bottom w:val="nil"/>
              <w:right w:val="nil"/>
            </w:tcBorders>
            <w:shd w:val="clear" w:color="auto" w:fill="auto"/>
            <w:noWrap/>
            <w:vAlign w:val="bottom"/>
            <w:hideMark/>
          </w:tcPr>
          <w:p w14:paraId="000CF49A" w14:textId="77777777" w:rsidR="004E163C" w:rsidRPr="001B3F99" w:rsidRDefault="004E163C" w:rsidP="00DE7664">
            <w:pPr>
              <w:rPr>
                <w:sz w:val="18"/>
                <w:szCs w:val="18"/>
                <w:lang w:eastAsia="pt-BR"/>
              </w:rPr>
            </w:pPr>
          </w:p>
        </w:tc>
        <w:tc>
          <w:tcPr>
            <w:tcW w:w="1450" w:type="dxa"/>
            <w:tcBorders>
              <w:top w:val="nil"/>
              <w:left w:val="nil"/>
              <w:bottom w:val="nil"/>
              <w:right w:val="nil"/>
            </w:tcBorders>
            <w:shd w:val="clear" w:color="auto" w:fill="auto"/>
            <w:noWrap/>
            <w:vAlign w:val="bottom"/>
            <w:hideMark/>
          </w:tcPr>
          <w:p w14:paraId="0C10685B" w14:textId="77777777" w:rsidR="004E163C" w:rsidRPr="001B3F99" w:rsidRDefault="004E163C" w:rsidP="00DE7664">
            <w:pPr>
              <w:jc w:val="right"/>
              <w:rPr>
                <w:sz w:val="18"/>
                <w:szCs w:val="18"/>
                <w:lang w:eastAsia="pt-BR"/>
              </w:rPr>
            </w:pPr>
          </w:p>
        </w:tc>
        <w:tc>
          <w:tcPr>
            <w:tcW w:w="189" w:type="dxa"/>
            <w:tcBorders>
              <w:top w:val="nil"/>
              <w:left w:val="nil"/>
              <w:bottom w:val="nil"/>
              <w:right w:val="nil"/>
            </w:tcBorders>
            <w:shd w:val="clear" w:color="auto" w:fill="auto"/>
            <w:noWrap/>
            <w:vAlign w:val="bottom"/>
            <w:hideMark/>
          </w:tcPr>
          <w:p w14:paraId="6C801C34" w14:textId="77777777" w:rsidR="004E163C" w:rsidRPr="001B3F99" w:rsidRDefault="004E163C" w:rsidP="00DE7664">
            <w:pPr>
              <w:jc w:val="right"/>
              <w:rPr>
                <w:sz w:val="18"/>
                <w:szCs w:val="18"/>
                <w:lang w:eastAsia="pt-BR"/>
              </w:rPr>
            </w:pPr>
          </w:p>
        </w:tc>
        <w:tc>
          <w:tcPr>
            <w:tcW w:w="1302" w:type="dxa"/>
            <w:tcBorders>
              <w:top w:val="nil"/>
              <w:left w:val="nil"/>
              <w:bottom w:val="nil"/>
              <w:right w:val="nil"/>
            </w:tcBorders>
            <w:shd w:val="clear" w:color="auto" w:fill="auto"/>
            <w:noWrap/>
            <w:vAlign w:val="bottom"/>
            <w:hideMark/>
          </w:tcPr>
          <w:p w14:paraId="09C6EC1F"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2F5D0873" w14:textId="77777777" w:rsidR="004E163C" w:rsidRPr="001B3F99" w:rsidRDefault="004E163C" w:rsidP="00DE7664">
            <w:pPr>
              <w:jc w:val="right"/>
              <w:rPr>
                <w:sz w:val="18"/>
                <w:szCs w:val="18"/>
                <w:lang w:eastAsia="pt-BR"/>
              </w:rPr>
            </w:pPr>
          </w:p>
        </w:tc>
        <w:tc>
          <w:tcPr>
            <w:tcW w:w="1618" w:type="dxa"/>
            <w:tcBorders>
              <w:top w:val="nil"/>
              <w:left w:val="nil"/>
              <w:bottom w:val="nil"/>
              <w:right w:val="nil"/>
            </w:tcBorders>
            <w:shd w:val="clear" w:color="auto" w:fill="auto"/>
            <w:noWrap/>
            <w:vAlign w:val="bottom"/>
            <w:hideMark/>
          </w:tcPr>
          <w:p w14:paraId="1F19FD8B" w14:textId="77777777" w:rsidR="004E163C" w:rsidRPr="001B3F99" w:rsidRDefault="004E163C" w:rsidP="00DE7664">
            <w:pPr>
              <w:jc w:val="right"/>
              <w:rPr>
                <w:sz w:val="18"/>
                <w:szCs w:val="18"/>
                <w:lang w:eastAsia="pt-BR"/>
              </w:rPr>
            </w:pPr>
          </w:p>
        </w:tc>
      </w:tr>
      <w:tr w:rsidR="004E163C" w:rsidRPr="001B3F99" w14:paraId="2AA5F1A3" w14:textId="77777777" w:rsidTr="00DE7664">
        <w:trPr>
          <w:trHeight w:val="149"/>
        </w:trPr>
        <w:tc>
          <w:tcPr>
            <w:tcW w:w="3639" w:type="dxa"/>
            <w:tcBorders>
              <w:top w:val="nil"/>
              <w:left w:val="nil"/>
              <w:bottom w:val="nil"/>
              <w:right w:val="nil"/>
            </w:tcBorders>
            <w:shd w:val="clear" w:color="auto" w:fill="auto"/>
            <w:noWrap/>
            <w:vAlign w:val="bottom"/>
            <w:hideMark/>
          </w:tcPr>
          <w:p w14:paraId="5215EA09"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TOTAL DO ATIVO</w:t>
            </w:r>
          </w:p>
        </w:tc>
        <w:tc>
          <w:tcPr>
            <w:tcW w:w="832" w:type="dxa"/>
            <w:tcBorders>
              <w:top w:val="nil"/>
              <w:left w:val="nil"/>
              <w:bottom w:val="nil"/>
              <w:right w:val="nil"/>
            </w:tcBorders>
          </w:tcPr>
          <w:p w14:paraId="2DC04F7C" w14:textId="77777777" w:rsidR="004E163C" w:rsidRPr="001B3F99" w:rsidRDefault="004E163C" w:rsidP="00DE7664">
            <w:pPr>
              <w:rPr>
                <w:rFonts w:ascii="Arial" w:hAnsi="Arial" w:cs="Arial"/>
                <w:b/>
                <w:bCs/>
                <w:sz w:val="18"/>
                <w:szCs w:val="18"/>
                <w:lang w:eastAsia="pt-BR"/>
              </w:rPr>
            </w:pPr>
          </w:p>
        </w:tc>
        <w:tc>
          <w:tcPr>
            <w:tcW w:w="259" w:type="dxa"/>
            <w:tcBorders>
              <w:top w:val="nil"/>
              <w:left w:val="nil"/>
              <w:bottom w:val="nil"/>
              <w:right w:val="nil"/>
            </w:tcBorders>
            <w:shd w:val="clear" w:color="auto" w:fill="auto"/>
            <w:noWrap/>
            <w:vAlign w:val="bottom"/>
            <w:hideMark/>
          </w:tcPr>
          <w:p w14:paraId="45B61752" w14:textId="77777777" w:rsidR="004E163C" w:rsidRPr="001B3F99" w:rsidRDefault="004E163C" w:rsidP="00DE7664">
            <w:pPr>
              <w:rPr>
                <w:rFonts w:ascii="Arial" w:hAnsi="Arial" w:cs="Arial"/>
                <w:b/>
                <w:bCs/>
                <w:sz w:val="18"/>
                <w:szCs w:val="18"/>
                <w:lang w:eastAsia="pt-BR"/>
              </w:rPr>
            </w:pPr>
          </w:p>
        </w:tc>
        <w:tc>
          <w:tcPr>
            <w:tcW w:w="1450" w:type="dxa"/>
            <w:tcBorders>
              <w:top w:val="single" w:sz="4" w:space="0" w:color="auto"/>
              <w:left w:val="nil"/>
              <w:bottom w:val="single" w:sz="4" w:space="0" w:color="auto"/>
              <w:right w:val="nil"/>
            </w:tcBorders>
            <w:shd w:val="clear" w:color="auto" w:fill="auto"/>
            <w:noWrap/>
            <w:vAlign w:val="bottom"/>
            <w:hideMark/>
          </w:tcPr>
          <w:p w14:paraId="75A9855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1.677.377.404 </w:t>
            </w:r>
          </w:p>
        </w:tc>
        <w:tc>
          <w:tcPr>
            <w:tcW w:w="189" w:type="dxa"/>
            <w:tcBorders>
              <w:top w:val="nil"/>
              <w:left w:val="nil"/>
              <w:bottom w:val="nil"/>
              <w:right w:val="nil"/>
            </w:tcBorders>
            <w:shd w:val="clear" w:color="auto" w:fill="auto"/>
            <w:noWrap/>
            <w:vAlign w:val="bottom"/>
            <w:hideMark/>
          </w:tcPr>
          <w:p w14:paraId="036E6C86" w14:textId="77777777" w:rsidR="004E163C" w:rsidRPr="001B3F99" w:rsidRDefault="004E163C" w:rsidP="00DE7664">
            <w:pPr>
              <w:jc w:val="right"/>
              <w:rPr>
                <w:rFonts w:ascii="Arial" w:hAnsi="Arial" w:cs="Arial"/>
                <w:b/>
                <w:bCs/>
                <w:sz w:val="18"/>
                <w:szCs w:val="18"/>
                <w:lang w:eastAsia="pt-BR"/>
              </w:rPr>
            </w:pPr>
          </w:p>
        </w:tc>
        <w:tc>
          <w:tcPr>
            <w:tcW w:w="1302" w:type="dxa"/>
            <w:tcBorders>
              <w:top w:val="nil"/>
              <w:left w:val="nil"/>
              <w:bottom w:val="nil"/>
              <w:right w:val="nil"/>
            </w:tcBorders>
            <w:shd w:val="clear" w:color="auto" w:fill="auto"/>
            <w:noWrap/>
            <w:vAlign w:val="bottom"/>
            <w:hideMark/>
          </w:tcPr>
          <w:p w14:paraId="3E461072" w14:textId="77777777" w:rsidR="004E163C" w:rsidRPr="001B3F99" w:rsidRDefault="004E163C" w:rsidP="00DE7664">
            <w:pPr>
              <w:jc w:val="right"/>
              <w:rPr>
                <w:sz w:val="18"/>
                <w:szCs w:val="18"/>
                <w:lang w:eastAsia="pt-BR"/>
              </w:rPr>
            </w:pPr>
          </w:p>
        </w:tc>
        <w:tc>
          <w:tcPr>
            <w:tcW w:w="154" w:type="dxa"/>
            <w:tcBorders>
              <w:top w:val="nil"/>
              <w:left w:val="nil"/>
              <w:bottom w:val="nil"/>
              <w:right w:val="nil"/>
            </w:tcBorders>
            <w:shd w:val="clear" w:color="auto" w:fill="auto"/>
            <w:noWrap/>
            <w:vAlign w:val="bottom"/>
            <w:hideMark/>
          </w:tcPr>
          <w:p w14:paraId="20F1AEFF" w14:textId="77777777" w:rsidR="004E163C" w:rsidRPr="001B3F99" w:rsidRDefault="004E163C" w:rsidP="00DE7664">
            <w:pPr>
              <w:jc w:val="right"/>
              <w:rPr>
                <w:sz w:val="18"/>
                <w:szCs w:val="18"/>
                <w:lang w:eastAsia="pt-BR"/>
              </w:rPr>
            </w:pPr>
          </w:p>
        </w:tc>
        <w:tc>
          <w:tcPr>
            <w:tcW w:w="1618" w:type="dxa"/>
            <w:tcBorders>
              <w:top w:val="single" w:sz="4" w:space="0" w:color="auto"/>
              <w:left w:val="nil"/>
              <w:bottom w:val="single" w:sz="4" w:space="0" w:color="auto"/>
              <w:right w:val="nil"/>
            </w:tcBorders>
            <w:shd w:val="clear" w:color="auto" w:fill="auto"/>
            <w:noWrap/>
            <w:vAlign w:val="bottom"/>
            <w:hideMark/>
          </w:tcPr>
          <w:p w14:paraId="72D32E59"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1.600.100.000 </w:t>
            </w:r>
          </w:p>
        </w:tc>
      </w:tr>
    </w:tbl>
    <w:p w14:paraId="3B33C3DF" w14:textId="77777777" w:rsidR="004E163C" w:rsidRPr="001B3F99" w:rsidRDefault="004E163C" w:rsidP="004E163C">
      <w:pPr>
        <w:jc w:val="both"/>
        <w:rPr>
          <w:rFonts w:ascii="Arial" w:hAnsi="Arial"/>
          <w:b/>
          <w:sz w:val="20"/>
          <w:szCs w:val="20"/>
        </w:rPr>
      </w:pPr>
    </w:p>
    <w:p w14:paraId="4BEE0AB1" w14:textId="77777777" w:rsidR="004E163C" w:rsidRPr="001B3F99" w:rsidRDefault="004E163C" w:rsidP="004E163C">
      <w:pPr>
        <w:jc w:val="both"/>
        <w:rPr>
          <w:rFonts w:ascii="Arial" w:hAnsi="Arial"/>
          <w:b/>
          <w:sz w:val="20"/>
          <w:szCs w:val="20"/>
        </w:rPr>
      </w:pPr>
    </w:p>
    <w:tbl>
      <w:tblPr>
        <w:tblW w:w="9453" w:type="dxa"/>
        <w:tblInd w:w="70" w:type="dxa"/>
        <w:tblCellMar>
          <w:left w:w="70" w:type="dxa"/>
          <w:right w:w="70" w:type="dxa"/>
        </w:tblCellMar>
        <w:tblLook w:val="04A0" w:firstRow="1" w:lastRow="0" w:firstColumn="1" w:lastColumn="0" w:noHBand="0" w:noVBand="1"/>
      </w:tblPr>
      <w:tblGrid>
        <w:gridCol w:w="4189"/>
        <w:gridCol w:w="455"/>
        <w:gridCol w:w="1485"/>
        <w:gridCol w:w="182"/>
        <w:gridCol w:w="1333"/>
        <w:gridCol w:w="152"/>
        <w:gridCol w:w="1657"/>
      </w:tblGrid>
      <w:tr w:rsidR="004E163C" w:rsidRPr="001B3F99" w14:paraId="5FFAA8D2" w14:textId="77777777" w:rsidTr="00DE7664">
        <w:trPr>
          <w:trHeight w:val="167"/>
        </w:trPr>
        <w:tc>
          <w:tcPr>
            <w:tcW w:w="4189" w:type="dxa"/>
            <w:tcBorders>
              <w:top w:val="nil"/>
              <w:left w:val="nil"/>
              <w:bottom w:val="nil"/>
              <w:right w:val="nil"/>
            </w:tcBorders>
            <w:shd w:val="clear" w:color="auto" w:fill="auto"/>
            <w:noWrap/>
            <w:vAlign w:val="bottom"/>
            <w:hideMark/>
          </w:tcPr>
          <w:p w14:paraId="061D097D"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PASSIVO E PATRIMÔNIO LÍQUIDO</w:t>
            </w:r>
          </w:p>
        </w:tc>
        <w:tc>
          <w:tcPr>
            <w:tcW w:w="455" w:type="dxa"/>
            <w:tcBorders>
              <w:top w:val="nil"/>
              <w:left w:val="nil"/>
              <w:bottom w:val="nil"/>
              <w:right w:val="nil"/>
            </w:tcBorders>
            <w:shd w:val="clear" w:color="auto" w:fill="auto"/>
            <w:noWrap/>
            <w:vAlign w:val="bottom"/>
            <w:hideMark/>
          </w:tcPr>
          <w:p w14:paraId="2301A414" w14:textId="77777777" w:rsidR="004E163C" w:rsidRPr="001B3F99" w:rsidRDefault="004E163C" w:rsidP="00DE7664">
            <w:pPr>
              <w:rPr>
                <w:rFonts w:ascii="Arial" w:hAnsi="Arial" w:cs="Arial"/>
                <w:b/>
                <w:bCs/>
                <w:sz w:val="18"/>
                <w:szCs w:val="18"/>
                <w:lang w:eastAsia="pt-BR"/>
              </w:rPr>
            </w:pPr>
          </w:p>
        </w:tc>
        <w:tc>
          <w:tcPr>
            <w:tcW w:w="1485" w:type="dxa"/>
            <w:tcBorders>
              <w:top w:val="nil"/>
              <w:left w:val="nil"/>
              <w:bottom w:val="nil"/>
              <w:right w:val="nil"/>
            </w:tcBorders>
            <w:shd w:val="clear" w:color="auto" w:fill="auto"/>
            <w:noWrap/>
            <w:vAlign w:val="bottom"/>
            <w:hideMark/>
          </w:tcPr>
          <w:p w14:paraId="1100586D" w14:textId="77777777" w:rsidR="004E163C" w:rsidRPr="001B3F99" w:rsidRDefault="004E163C" w:rsidP="00DE7664">
            <w:pPr>
              <w:rPr>
                <w:sz w:val="18"/>
                <w:szCs w:val="18"/>
                <w:lang w:eastAsia="pt-BR"/>
              </w:rPr>
            </w:pPr>
          </w:p>
        </w:tc>
        <w:tc>
          <w:tcPr>
            <w:tcW w:w="182" w:type="dxa"/>
            <w:tcBorders>
              <w:top w:val="nil"/>
              <w:left w:val="nil"/>
              <w:bottom w:val="nil"/>
              <w:right w:val="nil"/>
            </w:tcBorders>
            <w:shd w:val="clear" w:color="auto" w:fill="auto"/>
            <w:noWrap/>
            <w:vAlign w:val="bottom"/>
            <w:hideMark/>
          </w:tcPr>
          <w:p w14:paraId="554D1A2C" w14:textId="77777777" w:rsidR="004E163C" w:rsidRPr="001B3F99" w:rsidRDefault="004E163C" w:rsidP="00DE7664">
            <w:pPr>
              <w:rPr>
                <w:sz w:val="18"/>
                <w:szCs w:val="18"/>
                <w:lang w:eastAsia="pt-BR"/>
              </w:rPr>
            </w:pPr>
          </w:p>
        </w:tc>
        <w:tc>
          <w:tcPr>
            <w:tcW w:w="1333" w:type="dxa"/>
            <w:tcBorders>
              <w:top w:val="nil"/>
              <w:left w:val="nil"/>
              <w:bottom w:val="nil"/>
              <w:right w:val="nil"/>
            </w:tcBorders>
            <w:shd w:val="clear" w:color="auto" w:fill="auto"/>
            <w:noWrap/>
            <w:vAlign w:val="bottom"/>
            <w:hideMark/>
          </w:tcPr>
          <w:p w14:paraId="09F1FC41" w14:textId="77777777" w:rsidR="004E163C" w:rsidRPr="001B3F99" w:rsidRDefault="004E163C" w:rsidP="00DE7664">
            <w:pPr>
              <w:rPr>
                <w:sz w:val="18"/>
                <w:szCs w:val="18"/>
                <w:lang w:eastAsia="pt-BR"/>
              </w:rPr>
            </w:pPr>
          </w:p>
        </w:tc>
        <w:tc>
          <w:tcPr>
            <w:tcW w:w="152" w:type="dxa"/>
            <w:tcBorders>
              <w:top w:val="nil"/>
              <w:left w:val="nil"/>
              <w:bottom w:val="nil"/>
              <w:right w:val="nil"/>
            </w:tcBorders>
            <w:shd w:val="clear" w:color="auto" w:fill="auto"/>
            <w:noWrap/>
            <w:vAlign w:val="bottom"/>
            <w:hideMark/>
          </w:tcPr>
          <w:p w14:paraId="2366FD2B" w14:textId="77777777" w:rsidR="004E163C" w:rsidRPr="001B3F99" w:rsidRDefault="004E163C" w:rsidP="00DE7664">
            <w:pPr>
              <w:rPr>
                <w:sz w:val="18"/>
                <w:szCs w:val="18"/>
                <w:lang w:eastAsia="pt-BR"/>
              </w:rPr>
            </w:pPr>
          </w:p>
        </w:tc>
        <w:tc>
          <w:tcPr>
            <w:tcW w:w="1657" w:type="dxa"/>
            <w:tcBorders>
              <w:top w:val="nil"/>
              <w:left w:val="nil"/>
              <w:bottom w:val="nil"/>
              <w:right w:val="nil"/>
            </w:tcBorders>
            <w:shd w:val="clear" w:color="auto" w:fill="auto"/>
            <w:noWrap/>
            <w:vAlign w:val="bottom"/>
            <w:hideMark/>
          </w:tcPr>
          <w:p w14:paraId="410B0CE6" w14:textId="77777777" w:rsidR="004E163C" w:rsidRPr="001B3F99" w:rsidRDefault="004E163C" w:rsidP="00DE7664">
            <w:pPr>
              <w:rPr>
                <w:sz w:val="18"/>
                <w:szCs w:val="18"/>
                <w:lang w:eastAsia="pt-BR"/>
              </w:rPr>
            </w:pPr>
          </w:p>
        </w:tc>
      </w:tr>
      <w:tr w:rsidR="004E163C" w:rsidRPr="001B3F99" w14:paraId="01F9475B" w14:textId="77777777" w:rsidTr="00DE7664">
        <w:trPr>
          <w:trHeight w:val="167"/>
        </w:trPr>
        <w:tc>
          <w:tcPr>
            <w:tcW w:w="4189" w:type="dxa"/>
            <w:tcBorders>
              <w:top w:val="nil"/>
              <w:left w:val="nil"/>
              <w:bottom w:val="nil"/>
              <w:right w:val="nil"/>
            </w:tcBorders>
            <w:shd w:val="clear" w:color="auto" w:fill="auto"/>
            <w:noWrap/>
            <w:vAlign w:val="bottom"/>
            <w:hideMark/>
          </w:tcPr>
          <w:p w14:paraId="2E2B7541" w14:textId="77777777" w:rsidR="004E163C" w:rsidRPr="001B3F99" w:rsidRDefault="004E163C" w:rsidP="00DE7664">
            <w:pPr>
              <w:rPr>
                <w:sz w:val="18"/>
                <w:szCs w:val="18"/>
                <w:lang w:eastAsia="pt-BR"/>
              </w:rPr>
            </w:pPr>
          </w:p>
        </w:tc>
        <w:tc>
          <w:tcPr>
            <w:tcW w:w="455" w:type="dxa"/>
            <w:tcBorders>
              <w:top w:val="nil"/>
              <w:left w:val="nil"/>
              <w:bottom w:val="nil"/>
              <w:right w:val="nil"/>
            </w:tcBorders>
            <w:shd w:val="clear" w:color="auto" w:fill="auto"/>
            <w:noWrap/>
            <w:vAlign w:val="bottom"/>
            <w:hideMark/>
          </w:tcPr>
          <w:p w14:paraId="543E06D8" w14:textId="77777777" w:rsidR="004E163C" w:rsidRPr="001B3F99" w:rsidRDefault="004E163C" w:rsidP="00DE7664">
            <w:pPr>
              <w:rPr>
                <w:sz w:val="18"/>
                <w:szCs w:val="18"/>
                <w:lang w:eastAsia="pt-BR"/>
              </w:rPr>
            </w:pPr>
          </w:p>
        </w:tc>
        <w:tc>
          <w:tcPr>
            <w:tcW w:w="1485" w:type="dxa"/>
            <w:tcBorders>
              <w:top w:val="nil"/>
              <w:left w:val="nil"/>
              <w:bottom w:val="nil"/>
              <w:right w:val="nil"/>
            </w:tcBorders>
            <w:shd w:val="clear" w:color="auto" w:fill="auto"/>
            <w:noWrap/>
            <w:vAlign w:val="bottom"/>
            <w:hideMark/>
          </w:tcPr>
          <w:p w14:paraId="6A996A34" w14:textId="77777777" w:rsidR="004E163C" w:rsidRPr="001B3F99" w:rsidRDefault="004E163C" w:rsidP="00DE7664">
            <w:pPr>
              <w:rPr>
                <w:sz w:val="18"/>
                <w:szCs w:val="18"/>
                <w:lang w:eastAsia="pt-BR"/>
              </w:rPr>
            </w:pPr>
          </w:p>
        </w:tc>
        <w:tc>
          <w:tcPr>
            <w:tcW w:w="182" w:type="dxa"/>
            <w:tcBorders>
              <w:top w:val="nil"/>
              <w:left w:val="nil"/>
              <w:bottom w:val="nil"/>
              <w:right w:val="nil"/>
            </w:tcBorders>
            <w:shd w:val="clear" w:color="auto" w:fill="auto"/>
            <w:noWrap/>
            <w:vAlign w:val="bottom"/>
            <w:hideMark/>
          </w:tcPr>
          <w:p w14:paraId="1A8C2FA6" w14:textId="77777777" w:rsidR="004E163C" w:rsidRPr="001B3F99" w:rsidRDefault="004E163C" w:rsidP="00DE7664">
            <w:pPr>
              <w:rPr>
                <w:sz w:val="18"/>
                <w:szCs w:val="18"/>
                <w:lang w:eastAsia="pt-BR"/>
              </w:rPr>
            </w:pPr>
          </w:p>
        </w:tc>
        <w:tc>
          <w:tcPr>
            <w:tcW w:w="1333" w:type="dxa"/>
            <w:tcBorders>
              <w:top w:val="nil"/>
              <w:left w:val="nil"/>
              <w:bottom w:val="nil"/>
              <w:right w:val="nil"/>
            </w:tcBorders>
            <w:shd w:val="clear" w:color="auto" w:fill="auto"/>
            <w:noWrap/>
            <w:vAlign w:val="bottom"/>
            <w:hideMark/>
          </w:tcPr>
          <w:p w14:paraId="0F0CB638" w14:textId="77777777" w:rsidR="004E163C" w:rsidRPr="001B3F99" w:rsidRDefault="004E163C" w:rsidP="00DE7664">
            <w:pPr>
              <w:rPr>
                <w:sz w:val="18"/>
                <w:szCs w:val="18"/>
                <w:lang w:eastAsia="pt-BR"/>
              </w:rPr>
            </w:pPr>
          </w:p>
        </w:tc>
        <w:tc>
          <w:tcPr>
            <w:tcW w:w="152" w:type="dxa"/>
            <w:tcBorders>
              <w:top w:val="nil"/>
              <w:left w:val="nil"/>
              <w:bottom w:val="nil"/>
              <w:right w:val="nil"/>
            </w:tcBorders>
            <w:shd w:val="clear" w:color="auto" w:fill="auto"/>
            <w:noWrap/>
            <w:vAlign w:val="bottom"/>
            <w:hideMark/>
          </w:tcPr>
          <w:p w14:paraId="75B73DAF" w14:textId="77777777" w:rsidR="004E163C" w:rsidRPr="001B3F99" w:rsidRDefault="004E163C" w:rsidP="00DE7664">
            <w:pPr>
              <w:rPr>
                <w:sz w:val="18"/>
                <w:szCs w:val="18"/>
                <w:lang w:eastAsia="pt-BR"/>
              </w:rPr>
            </w:pPr>
          </w:p>
        </w:tc>
        <w:tc>
          <w:tcPr>
            <w:tcW w:w="1657" w:type="dxa"/>
            <w:tcBorders>
              <w:top w:val="nil"/>
              <w:left w:val="nil"/>
              <w:bottom w:val="nil"/>
              <w:right w:val="nil"/>
            </w:tcBorders>
            <w:shd w:val="clear" w:color="auto" w:fill="auto"/>
            <w:noWrap/>
            <w:vAlign w:val="bottom"/>
            <w:hideMark/>
          </w:tcPr>
          <w:p w14:paraId="11C65D63" w14:textId="77777777" w:rsidR="004E163C" w:rsidRPr="001B3F99" w:rsidRDefault="004E163C" w:rsidP="00DE7664">
            <w:pPr>
              <w:rPr>
                <w:sz w:val="18"/>
                <w:szCs w:val="18"/>
                <w:lang w:eastAsia="pt-BR"/>
              </w:rPr>
            </w:pPr>
          </w:p>
        </w:tc>
      </w:tr>
      <w:tr w:rsidR="004E163C" w:rsidRPr="001B3F99" w14:paraId="288A7F43" w14:textId="77777777" w:rsidTr="00DE7664">
        <w:trPr>
          <w:trHeight w:val="376"/>
        </w:trPr>
        <w:tc>
          <w:tcPr>
            <w:tcW w:w="4189" w:type="dxa"/>
            <w:tcBorders>
              <w:top w:val="nil"/>
              <w:left w:val="nil"/>
              <w:bottom w:val="nil"/>
              <w:right w:val="nil"/>
            </w:tcBorders>
            <w:shd w:val="clear" w:color="auto" w:fill="auto"/>
            <w:noWrap/>
            <w:vAlign w:val="bottom"/>
            <w:hideMark/>
          </w:tcPr>
          <w:p w14:paraId="53331DDD" w14:textId="77777777" w:rsidR="004E163C" w:rsidRPr="001B3F99" w:rsidRDefault="004E163C" w:rsidP="00DE7664">
            <w:pPr>
              <w:rPr>
                <w:sz w:val="18"/>
                <w:szCs w:val="18"/>
                <w:lang w:eastAsia="pt-BR"/>
              </w:rPr>
            </w:pPr>
          </w:p>
        </w:tc>
        <w:tc>
          <w:tcPr>
            <w:tcW w:w="455" w:type="dxa"/>
            <w:tcBorders>
              <w:top w:val="nil"/>
              <w:left w:val="nil"/>
              <w:bottom w:val="nil"/>
              <w:right w:val="nil"/>
            </w:tcBorders>
            <w:shd w:val="clear" w:color="auto" w:fill="auto"/>
            <w:noWrap/>
            <w:vAlign w:val="bottom"/>
            <w:hideMark/>
          </w:tcPr>
          <w:p w14:paraId="6B0D7CC7" w14:textId="77777777" w:rsidR="004E163C" w:rsidRPr="001B3F99" w:rsidRDefault="004E163C" w:rsidP="00DE7664">
            <w:pPr>
              <w:rPr>
                <w:sz w:val="18"/>
                <w:szCs w:val="18"/>
                <w:lang w:eastAsia="pt-BR"/>
              </w:rPr>
            </w:pPr>
          </w:p>
        </w:tc>
        <w:tc>
          <w:tcPr>
            <w:tcW w:w="1485" w:type="dxa"/>
            <w:tcBorders>
              <w:top w:val="nil"/>
              <w:left w:val="nil"/>
              <w:bottom w:val="single" w:sz="4" w:space="0" w:color="000000"/>
              <w:right w:val="nil"/>
            </w:tcBorders>
            <w:shd w:val="clear" w:color="auto" w:fill="auto"/>
            <w:noWrap/>
            <w:vAlign w:val="bottom"/>
            <w:hideMark/>
          </w:tcPr>
          <w:p w14:paraId="7F78D8C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 Publicado</w:t>
            </w:r>
          </w:p>
        </w:tc>
        <w:tc>
          <w:tcPr>
            <w:tcW w:w="182" w:type="dxa"/>
            <w:tcBorders>
              <w:top w:val="nil"/>
              <w:left w:val="nil"/>
              <w:bottom w:val="nil"/>
              <w:right w:val="nil"/>
            </w:tcBorders>
            <w:shd w:val="clear" w:color="auto" w:fill="auto"/>
            <w:vAlign w:val="bottom"/>
            <w:hideMark/>
          </w:tcPr>
          <w:p w14:paraId="5A2209B6" w14:textId="77777777" w:rsidR="004E163C" w:rsidRPr="001B3F99" w:rsidRDefault="004E163C" w:rsidP="00DE7664">
            <w:pPr>
              <w:jc w:val="right"/>
              <w:rPr>
                <w:rFonts w:ascii="Arial" w:hAnsi="Arial" w:cs="Arial"/>
                <w:b/>
                <w:bCs/>
                <w:sz w:val="18"/>
                <w:szCs w:val="18"/>
                <w:lang w:eastAsia="pt-BR"/>
              </w:rPr>
            </w:pPr>
          </w:p>
        </w:tc>
        <w:tc>
          <w:tcPr>
            <w:tcW w:w="1333" w:type="dxa"/>
            <w:tcBorders>
              <w:top w:val="nil"/>
              <w:left w:val="nil"/>
              <w:bottom w:val="single" w:sz="4" w:space="0" w:color="000000"/>
              <w:right w:val="nil"/>
            </w:tcBorders>
            <w:shd w:val="clear" w:color="auto" w:fill="auto"/>
            <w:noWrap/>
            <w:vAlign w:val="bottom"/>
            <w:hideMark/>
          </w:tcPr>
          <w:p w14:paraId="66DB71D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Ajuste</w:t>
            </w:r>
          </w:p>
        </w:tc>
        <w:tc>
          <w:tcPr>
            <w:tcW w:w="152" w:type="dxa"/>
            <w:tcBorders>
              <w:top w:val="nil"/>
              <w:left w:val="nil"/>
              <w:bottom w:val="nil"/>
              <w:right w:val="nil"/>
            </w:tcBorders>
            <w:shd w:val="clear" w:color="auto" w:fill="auto"/>
            <w:vAlign w:val="bottom"/>
            <w:hideMark/>
          </w:tcPr>
          <w:p w14:paraId="0BAB466F" w14:textId="77777777" w:rsidR="004E163C" w:rsidRPr="001B3F99" w:rsidRDefault="004E163C" w:rsidP="00DE7664">
            <w:pPr>
              <w:jc w:val="right"/>
              <w:rPr>
                <w:rFonts w:ascii="Arial" w:hAnsi="Arial" w:cs="Arial"/>
                <w:b/>
                <w:bCs/>
                <w:sz w:val="18"/>
                <w:szCs w:val="18"/>
                <w:lang w:eastAsia="pt-BR"/>
              </w:rPr>
            </w:pPr>
          </w:p>
        </w:tc>
        <w:tc>
          <w:tcPr>
            <w:tcW w:w="1657" w:type="dxa"/>
            <w:tcBorders>
              <w:top w:val="nil"/>
              <w:left w:val="nil"/>
              <w:bottom w:val="single" w:sz="4" w:space="0" w:color="000000"/>
              <w:right w:val="nil"/>
            </w:tcBorders>
            <w:shd w:val="clear" w:color="auto" w:fill="auto"/>
            <w:vAlign w:val="bottom"/>
            <w:hideMark/>
          </w:tcPr>
          <w:p w14:paraId="44B9D76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 Reapresentado</w:t>
            </w:r>
          </w:p>
        </w:tc>
      </w:tr>
      <w:tr w:rsidR="004E163C" w:rsidRPr="001B3F99" w14:paraId="2496EC55" w14:textId="77777777" w:rsidTr="00DE7664">
        <w:trPr>
          <w:trHeight w:val="73"/>
        </w:trPr>
        <w:tc>
          <w:tcPr>
            <w:tcW w:w="4189" w:type="dxa"/>
            <w:tcBorders>
              <w:top w:val="nil"/>
              <w:left w:val="nil"/>
              <w:bottom w:val="nil"/>
              <w:right w:val="nil"/>
            </w:tcBorders>
            <w:shd w:val="clear" w:color="auto" w:fill="auto"/>
            <w:noWrap/>
            <w:vAlign w:val="bottom"/>
            <w:hideMark/>
          </w:tcPr>
          <w:p w14:paraId="6441012F"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PASSIVO CIRCULANTE</w:t>
            </w:r>
          </w:p>
        </w:tc>
        <w:tc>
          <w:tcPr>
            <w:tcW w:w="455" w:type="dxa"/>
            <w:tcBorders>
              <w:top w:val="nil"/>
              <w:left w:val="nil"/>
              <w:bottom w:val="nil"/>
              <w:right w:val="nil"/>
            </w:tcBorders>
            <w:shd w:val="clear" w:color="auto" w:fill="auto"/>
            <w:noWrap/>
            <w:vAlign w:val="bottom"/>
            <w:hideMark/>
          </w:tcPr>
          <w:p w14:paraId="2CD74BBB" w14:textId="77777777" w:rsidR="004E163C" w:rsidRPr="001B3F99" w:rsidRDefault="004E163C" w:rsidP="00DE7664">
            <w:pPr>
              <w:rPr>
                <w:rFonts w:ascii="Arial" w:hAnsi="Arial" w:cs="Arial"/>
                <w:b/>
                <w:bCs/>
                <w:sz w:val="18"/>
                <w:szCs w:val="18"/>
                <w:lang w:eastAsia="pt-BR"/>
              </w:rPr>
            </w:pPr>
          </w:p>
        </w:tc>
        <w:tc>
          <w:tcPr>
            <w:tcW w:w="1485" w:type="dxa"/>
            <w:tcBorders>
              <w:top w:val="nil"/>
              <w:left w:val="nil"/>
              <w:bottom w:val="nil"/>
              <w:right w:val="nil"/>
            </w:tcBorders>
            <w:shd w:val="clear" w:color="auto" w:fill="auto"/>
            <w:noWrap/>
            <w:vAlign w:val="bottom"/>
            <w:hideMark/>
          </w:tcPr>
          <w:p w14:paraId="5A810EBD" w14:textId="77777777" w:rsidR="004E163C" w:rsidRPr="001B3F99" w:rsidRDefault="004E163C" w:rsidP="00DE7664">
            <w:pPr>
              <w:jc w:val="right"/>
              <w:rPr>
                <w:sz w:val="18"/>
                <w:szCs w:val="18"/>
                <w:lang w:eastAsia="pt-BR"/>
              </w:rPr>
            </w:pPr>
          </w:p>
        </w:tc>
        <w:tc>
          <w:tcPr>
            <w:tcW w:w="182" w:type="dxa"/>
            <w:tcBorders>
              <w:top w:val="nil"/>
              <w:left w:val="nil"/>
              <w:bottom w:val="nil"/>
              <w:right w:val="nil"/>
            </w:tcBorders>
            <w:shd w:val="clear" w:color="auto" w:fill="auto"/>
            <w:noWrap/>
            <w:vAlign w:val="bottom"/>
            <w:hideMark/>
          </w:tcPr>
          <w:p w14:paraId="241F3F47" w14:textId="77777777" w:rsidR="004E163C" w:rsidRPr="001B3F99" w:rsidRDefault="004E163C" w:rsidP="00DE7664">
            <w:pPr>
              <w:jc w:val="right"/>
              <w:rPr>
                <w:sz w:val="18"/>
                <w:szCs w:val="18"/>
                <w:lang w:eastAsia="pt-BR"/>
              </w:rPr>
            </w:pPr>
          </w:p>
        </w:tc>
        <w:tc>
          <w:tcPr>
            <w:tcW w:w="1333" w:type="dxa"/>
            <w:tcBorders>
              <w:top w:val="nil"/>
              <w:left w:val="nil"/>
              <w:bottom w:val="nil"/>
              <w:right w:val="nil"/>
            </w:tcBorders>
            <w:shd w:val="clear" w:color="auto" w:fill="auto"/>
            <w:noWrap/>
            <w:vAlign w:val="bottom"/>
            <w:hideMark/>
          </w:tcPr>
          <w:p w14:paraId="5DCB5FBB"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5E247A13"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386C0F62" w14:textId="77777777" w:rsidR="004E163C" w:rsidRPr="001B3F99" w:rsidRDefault="004E163C" w:rsidP="00DE7664">
            <w:pPr>
              <w:jc w:val="right"/>
              <w:rPr>
                <w:rFonts w:ascii="Arial" w:hAnsi="Arial" w:cs="Arial"/>
                <w:sz w:val="18"/>
                <w:szCs w:val="18"/>
                <w:lang w:eastAsia="pt-BR"/>
              </w:rPr>
            </w:pPr>
          </w:p>
        </w:tc>
      </w:tr>
      <w:tr w:rsidR="004E163C" w:rsidRPr="001B3F99" w14:paraId="58E3B853" w14:textId="77777777" w:rsidTr="00DE7664">
        <w:trPr>
          <w:trHeight w:val="202"/>
        </w:trPr>
        <w:tc>
          <w:tcPr>
            <w:tcW w:w="4189" w:type="dxa"/>
            <w:tcBorders>
              <w:top w:val="nil"/>
              <w:left w:val="nil"/>
              <w:bottom w:val="nil"/>
              <w:right w:val="nil"/>
            </w:tcBorders>
            <w:shd w:val="clear" w:color="auto" w:fill="auto"/>
            <w:noWrap/>
            <w:vAlign w:val="bottom"/>
            <w:hideMark/>
          </w:tcPr>
          <w:p w14:paraId="4CF5488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Fornecedores</w:t>
            </w:r>
          </w:p>
        </w:tc>
        <w:tc>
          <w:tcPr>
            <w:tcW w:w="455" w:type="dxa"/>
            <w:tcBorders>
              <w:top w:val="nil"/>
              <w:left w:val="nil"/>
              <w:bottom w:val="nil"/>
              <w:right w:val="nil"/>
            </w:tcBorders>
            <w:shd w:val="clear" w:color="auto" w:fill="auto"/>
            <w:noWrap/>
            <w:vAlign w:val="bottom"/>
            <w:hideMark/>
          </w:tcPr>
          <w:p w14:paraId="78EC401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4d</w:t>
            </w:r>
          </w:p>
        </w:tc>
        <w:tc>
          <w:tcPr>
            <w:tcW w:w="1485" w:type="dxa"/>
            <w:tcBorders>
              <w:top w:val="nil"/>
              <w:left w:val="nil"/>
              <w:bottom w:val="nil"/>
              <w:right w:val="nil"/>
            </w:tcBorders>
            <w:shd w:val="clear" w:color="auto" w:fill="auto"/>
            <w:noWrap/>
            <w:vAlign w:val="bottom"/>
            <w:hideMark/>
          </w:tcPr>
          <w:p w14:paraId="1A64163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22.520.674 </w:t>
            </w:r>
          </w:p>
        </w:tc>
        <w:tc>
          <w:tcPr>
            <w:tcW w:w="182" w:type="dxa"/>
            <w:tcBorders>
              <w:top w:val="nil"/>
              <w:left w:val="nil"/>
              <w:bottom w:val="nil"/>
              <w:right w:val="nil"/>
            </w:tcBorders>
            <w:shd w:val="clear" w:color="auto" w:fill="auto"/>
            <w:noWrap/>
            <w:vAlign w:val="bottom"/>
            <w:hideMark/>
          </w:tcPr>
          <w:p w14:paraId="0CB4FDB2"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1675549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(713.134)</w:t>
            </w:r>
          </w:p>
        </w:tc>
        <w:tc>
          <w:tcPr>
            <w:tcW w:w="152" w:type="dxa"/>
            <w:tcBorders>
              <w:top w:val="nil"/>
              <w:left w:val="nil"/>
              <w:bottom w:val="nil"/>
              <w:right w:val="nil"/>
            </w:tcBorders>
            <w:shd w:val="clear" w:color="auto" w:fill="auto"/>
            <w:noWrap/>
            <w:vAlign w:val="bottom"/>
            <w:hideMark/>
          </w:tcPr>
          <w:p w14:paraId="2E3B87F7" w14:textId="77777777" w:rsidR="004E163C" w:rsidRPr="001B3F99" w:rsidRDefault="004E163C" w:rsidP="00DE7664">
            <w:pPr>
              <w:jc w:val="right"/>
              <w:rPr>
                <w:rFonts w:ascii="Arial" w:hAnsi="Arial" w:cs="Arial"/>
                <w:sz w:val="18"/>
                <w:szCs w:val="18"/>
                <w:lang w:eastAsia="pt-BR"/>
              </w:rPr>
            </w:pPr>
          </w:p>
        </w:tc>
        <w:tc>
          <w:tcPr>
            <w:tcW w:w="1657" w:type="dxa"/>
            <w:tcBorders>
              <w:top w:val="nil"/>
              <w:left w:val="nil"/>
              <w:bottom w:val="nil"/>
              <w:right w:val="nil"/>
            </w:tcBorders>
            <w:shd w:val="clear" w:color="auto" w:fill="auto"/>
            <w:noWrap/>
            <w:vAlign w:val="bottom"/>
            <w:hideMark/>
          </w:tcPr>
          <w:p w14:paraId="3CDBD76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21.807.540 </w:t>
            </w:r>
          </w:p>
        </w:tc>
      </w:tr>
      <w:tr w:rsidR="004E163C" w:rsidRPr="001B3F99" w14:paraId="51BDAB18" w14:textId="77777777" w:rsidTr="00DE7664">
        <w:trPr>
          <w:trHeight w:val="167"/>
        </w:trPr>
        <w:tc>
          <w:tcPr>
            <w:tcW w:w="4189" w:type="dxa"/>
            <w:tcBorders>
              <w:top w:val="nil"/>
              <w:left w:val="nil"/>
              <w:bottom w:val="nil"/>
              <w:right w:val="nil"/>
            </w:tcBorders>
            <w:shd w:val="clear" w:color="auto" w:fill="auto"/>
            <w:noWrap/>
            <w:vAlign w:val="bottom"/>
            <w:hideMark/>
          </w:tcPr>
          <w:p w14:paraId="3323388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Impostos e taxas a recolher </w:t>
            </w:r>
          </w:p>
        </w:tc>
        <w:tc>
          <w:tcPr>
            <w:tcW w:w="455" w:type="dxa"/>
            <w:tcBorders>
              <w:top w:val="nil"/>
              <w:left w:val="nil"/>
              <w:bottom w:val="nil"/>
              <w:right w:val="nil"/>
            </w:tcBorders>
            <w:shd w:val="clear" w:color="auto" w:fill="auto"/>
            <w:noWrap/>
            <w:vAlign w:val="bottom"/>
            <w:hideMark/>
          </w:tcPr>
          <w:p w14:paraId="693D180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4d</w:t>
            </w:r>
          </w:p>
        </w:tc>
        <w:tc>
          <w:tcPr>
            <w:tcW w:w="1485" w:type="dxa"/>
            <w:tcBorders>
              <w:top w:val="nil"/>
              <w:left w:val="nil"/>
              <w:bottom w:val="nil"/>
              <w:right w:val="nil"/>
            </w:tcBorders>
            <w:shd w:val="clear" w:color="auto" w:fill="auto"/>
            <w:noWrap/>
            <w:vAlign w:val="bottom"/>
            <w:hideMark/>
          </w:tcPr>
          <w:p w14:paraId="67CF446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320.714 </w:t>
            </w:r>
          </w:p>
        </w:tc>
        <w:tc>
          <w:tcPr>
            <w:tcW w:w="182" w:type="dxa"/>
            <w:tcBorders>
              <w:top w:val="nil"/>
              <w:left w:val="nil"/>
              <w:bottom w:val="nil"/>
              <w:right w:val="nil"/>
            </w:tcBorders>
            <w:shd w:val="clear" w:color="auto" w:fill="auto"/>
            <w:noWrap/>
            <w:vAlign w:val="bottom"/>
            <w:hideMark/>
          </w:tcPr>
          <w:p w14:paraId="157FA299"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5C8D7B2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39.855 </w:t>
            </w:r>
          </w:p>
        </w:tc>
        <w:tc>
          <w:tcPr>
            <w:tcW w:w="152" w:type="dxa"/>
            <w:tcBorders>
              <w:top w:val="nil"/>
              <w:left w:val="nil"/>
              <w:bottom w:val="nil"/>
              <w:right w:val="nil"/>
            </w:tcBorders>
            <w:shd w:val="clear" w:color="auto" w:fill="auto"/>
            <w:noWrap/>
            <w:vAlign w:val="bottom"/>
            <w:hideMark/>
          </w:tcPr>
          <w:p w14:paraId="3AB99FFE" w14:textId="77777777" w:rsidR="004E163C" w:rsidRPr="001B3F99" w:rsidRDefault="004E163C" w:rsidP="00DE7664">
            <w:pPr>
              <w:jc w:val="right"/>
              <w:rPr>
                <w:rFonts w:ascii="Arial" w:hAnsi="Arial" w:cs="Arial"/>
                <w:sz w:val="18"/>
                <w:szCs w:val="18"/>
                <w:lang w:eastAsia="pt-BR"/>
              </w:rPr>
            </w:pPr>
          </w:p>
        </w:tc>
        <w:tc>
          <w:tcPr>
            <w:tcW w:w="1657" w:type="dxa"/>
            <w:tcBorders>
              <w:top w:val="nil"/>
              <w:left w:val="nil"/>
              <w:bottom w:val="nil"/>
              <w:right w:val="nil"/>
            </w:tcBorders>
            <w:shd w:val="clear" w:color="auto" w:fill="auto"/>
            <w:noWrap/>
            <w:vAlign w:val="bottom"/>
            <w:hideMark/>
          </w:tcPr>
          <w:p w14:paraId="7E3BA88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360.569 </w:t>
            </w:r>
          </w:p>
        </w:tc>
      </w:tr>
      <w:tr w:rsidR="004E163C" w:rsidRPr="001B3F99" w14:paraId="4152A82A" w14:textId="77777777" w:rsidTr="00DE7664">
        <w:trPr>
          <w:trHeight w:val="167"/>
        </w:trPr>
        <w:tc>
          <w:tcPr>
            <w:tcW w:w="4189" w:type="dxa"/>
            <w:tcBorders>
              <w:top w:val="nil"/>
              <w:left w:val="nil"/>
              <w:bottom w:val="nil"/>
              <w:right w:val="nil"/>
            </w:tcBorders>
            <w:shd w:val="clear" w:color="auto" w:fill="auto"/>
            <w:noWrap/>
            <w:vAlign w:val="bottom"/>
            <w:hideMark/>
          </w:tcPr>
          <w:p w14:paraId="7459A66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Contribuições sociais a recolher</w:t>
            </w:r>
          </w:p>
        </w:tc>
        <w:tc>
          <w:tcPr>
            <w:tcW w:w="455" w:type="dxa"/>
            <w:tcBorders>
              <w:top w:val="nil"/>
              <w:left w:val="nil"/>
              <w:bottom w:val="nil"/>
              <w:right w:val="nil"/>
            </w:tcBorders>
            <w:shd w:val="clear" w:color="auto" w:fill="auto"/>
            <w:noWrap/>
            <w:vAlign w:val="bottom"/>
            <w:hideMark/>
          </w:tcPr>
          <w:p w14:paraId="2E5108AB"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75C666C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3.832.997 </w:t>
            </w:r>
          </w:p>
        </w:tc>
        <w:tc>
          <w:tcPr>
            <w:tcW w:w="182" w:type="dxa"/>
            <w:tcBorders>
              <w:top w:val="nil"/>
              <w:left w:val="nil"/>
              <w:bottom w:val="nil"/>
              <w:right w:val="nil"/>
            </w:tcBorders>
            <w:shd w:val="clear" w:color="auto" w:fill="auto"/>
            <w:noWrap/>
            <w:vAlign w:val="bottom"/>
            <w:hideMark/>
          </w:tcPr>
          <w:p w14:paraId="5760E3C3"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3B0E8E2D"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38712220"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6736EDE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3.832.997 </w:t>
            </w:r>
          </w:p>
        </w:tc>
      </w:tr>
      <w:tr w:rsidR="004E163C" w:rsidRPr="001B3F99" w14:paraId="0DBF89C7" w14:textId="77777777" w:rsidTr="00DE7664">
        <w:trPr>
          <w:trHeight w:val="228"/>
        </w:trPr>
        <w:tc>
          <w:tcPr>
            <w:tcW w:w="4189" w:type="dxa"/>
            <w:tcBorders>
              <w:top w:val="nil"/>
              <w:left w:val="nil"/>
              <w:bottom w:val="nil"/>
              <w:right w:val="nil"/>
            </w:tcBorders>
            <w:shd w:val="clear" w:color="auto" w:fill="auto"/>
            <w:noWrap/>
            <w:vAlign w:val="bottom"/>
            <w:hideMark/>
          </w:tcPr>
          <w:p w14:paraId="1B0A31E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IRPJ/CSLL a Pagar</w:t>
            </w:r>
          </w:p>
        </w:tc>
        <w:tc>
          <w:tcPr>
            <w:tcW w:w="455" w:type="dxa"/>
            <w:tcBorders>
              <w:top w:val="nil"/>
              <w:left w:val="nil"/>
              <w:bottom w:val="nil"/>
              <w:right w:val="nil"/>
            </w:tcBorders>
            <w:shd w:val="clear" w:color="auto" w:fill="auto"/>
            <w:noWrap/>
            <w:vAlign w:val="bottom"/>
            <w:hideMark/>
          </w:tcPr>
          <w:p w14:paraId="7128E179"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485EE38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c>
          <w:tcPr>
            <w:tcW w:w="182" w:type="dxa"/>
            <w:tcBorders>
              <w:top w:val="nil"/>
              <w:left w:val="nil"/>
              <w:bottom w:val="nil"/>
              <w:right w:val="nil"/>
            </w:tcBorders>
            <w:shd w:val="clear" w:color="auto" w:fill="auto"/>
            <w:noWrap/>
            <w:vAlign w:val="bottom"/>
            <w:hideMark/>
          </w:tcPr>
          <w:p w14:paraId="7B4AB223"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7BA0E697"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66BB350D"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36EF19D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r>
      <w:tr w:rsidR="004E163C" w:rsidRPr="001B3F99" w14:paraId="292ADBD9" w14:textId="77777777" w:rsidTr="00DE7664">
        <w:trPr>
          <w:trHeight w:val="167"/>
        </w:trPr>
        <w:tc>
          <w:tcPr>
            <w:tcW w:w="4189" w:type="dxa"/>
            <w:tcBorders>
              <w:top w:val="nil"/>
              <w:left w:val="nil"/>
              <w:bottom w:val="nil"/>
              <w:right w:val="nil"/>
            </w:tcBorders>
            <w:shd w:val="clear" w:color="auto" w:fill="auto"/>
            <w:noWrap/>
            <w:vAlign w:val="bottom"/>
            <w:hideMark/>
          </w:tcPr>
          <w:p w14:paraId="0815590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Obrigações trabalhistas</w:t>
            </w:r>
          </w:p>
        </w:tc>
        <w:tc>
          <w:tcPr>
            <w:tcW w:w="455" w:type="dxa"/>
            <w:tcBorders>
              <w:top w:val="nil"/>
              <w:left w:val="nil"/>
              <w:bottom w:val="nil"/>
              <w:right w:val="nil"/>
            </w:tcBorders>
            <w:shd w:val="clear" w:color="auto" w:fill="auto"/>
            <w:noWrap/>
            <w:vAlign w:val="bottom"/>
            <w:hideMark/>
          </w:tcPr>
          <w:p w14:paraId="360460AB"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60FD49C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13.473.291 </w:t>
            </w:r>
          </w:p>
        </w:tc>
        <w:tc>
          <w:tcPr>
            <w:tcW w:w="182" w:type="dxa"/>
            <w:tcBorders>
              <w:top w:val="nil"/>
              <w:left w:val="nil"/>
              <w:bottom w:val="nil"/>
              <w:right w:val="nil"/>
            </w:tcBorders>
            <w:shd w:val="clear" w:color="auto" w:fill="auto"/>
            <w:noWrap/>
            <w:vAlign w:val="bottom"/>
            <w:hideMark/>
          </w:tcPr>
          <w:p w14:paraId="70041FF9"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694B74A3"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0EC681AF"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7069E2B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13.473.291 </w:t>
            </w:r>
          </w:p>
        </w:tc>
      </w:tr>
      <w:tr w:rsidR="004E163C" w:rsidRPr="001B3F99" w14:paraId="7062B02B" w14:textId="77777777" w:rsidTr="00DE7664">
        <w:trPr>
          <w:trHeight w:val="167"/>
        </w:trPr>
        <w:tc>
          <w:tcPr>
            <w:tcW w:w="4189" w:type="dxa"/>
            <w:tcBorders>
              <w:top w:val="nil"/>
              <w:left w:val="nil"/>
              <w:bottom w:val="nil"/>
              <w:right w:val="nil"/>
            </w:tcBorders>
            <w:shd w:val="clear" w:color="auto" w:fill="auto"/>
            <w:noWrap/>
            <w:vAlign w:val="bottom"/>
            <w:hideMark/>
          </w:tcPr>
          <w:p w14:paraId="6C40E02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Adiantamento de Clientes</w:t>
            </w:r>
          </w:p>
        </w:tc>
        <w:tc>
          <w:tcPr>
            <w:tcW w:w="455" w:type="dxa"/>
            <w:tcBorders>
              <w:top w:val="nil"/>
              <w:left w:val="nil"/>
              <w:bottom w:val="nil"/>
              <w:right w:val="nil"/>
            </w:tcBorders>
            <w:shd w:val="clear" w:color="auto" w:fill="auto"/>
            <w:noWrap/>
            <w:vAlign w:val="bottom"/>
            <w:hideMark/>
          </w:tcPr>
          <w:p w14:paraId="0FE54870"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6A18B0C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1.392.698 </w:t>
            </w:r>
          </w:p>
        </w:tc>
        <w:tc>
          <w:tcPr>
            <w:tcW w:w="182" w:type="dxa"/>
            <w:tcBorders>
              <w:top w:val="nil"/>
              <w:left w:val="nil"/>
              <w:bottom w:val="nil"/>
              <w:right w:val="nil"/>
            </w:tcBorders>
            <w:shd w:val="clear" w:color="auto" w:fill="auto"/>
            <w:noWrap/>
            <w:vAlign w:val="bottom"/>
            <w:hideMark/>
          </w:tcPr>
          <w:p w14:paraId="50419B34"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7FEBF17A"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199BE27D"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0C4C90F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1.392.698 </w:t>
            </w:r>
          </w:p>
        </w:tc>
      </w:tr>
      <w:tr w:rsidR="004E163C" w:rsidRPr="001B3F99" w14:paraId="5394028D" w14:textId="77777777" w:rsidTr="00DE7664">
        <w:trPr>
          <w:trHeight w:val="167"/>
        </w:trPr>
        <w:tc>
          <w:tcPr>
            <w:tcW w:w="4189" w:type="dxa"/>
            <w:tcBorders>
              <w:top w:val="nil"/>
              <w:left w:val="nil"/>
              <w:bottom w:val="nil"/>
              <w:right w:val="nil"/>
            </w:tcBorders>
            <w:shd w:val="clear" w:color="auto" w:fill="auto"/>
            <w:noWrap/>
            <w:vAlign w:val="bottom"/>
            <w:hideMark/>
          </w:tcPr>
          <w:p w14:paraId="150D4A4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Credores por convênios</w:t>
            </w:r>
          </w:p>
        </w:tc>
        <w:tc>
          <w:tcPr>
            <w:tcW w:w="455" w:type="dxa"/>
            <w:tcBorders>
              <w:top w:val="nil"/>
              <w:left w:val="nil"/>
              <w:bottom w:val="nil"/>
              <w:right w:val="nil"/>
            </w:tcBorders>
            <w:shd w:val="clear" w:color="auto" w:fill="auto"/>
            <w:noWrap/>
            <w:vAlign w:val="bottom"/>
            <w:hideMark/>
          </w:tcPr>
          <w:p w14:paraId="39E81602"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17A120B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562.622 </w:t>
            </w:r>
          </w:p>
        </w:tc>
        <w:tc>
          <w:tcPr>
            <w:tcW w:w="182" w:type="dxa"/>
            <w:tcBorders>
              <w:top w:val="nil"/>
              <w:left w:val="nil"/>
              <w:bottom w:val="nil"/>
              <w:right w:val="nil"/>
            </w:tcBorders>
            <w:shd w:val="clear" w:color="auto" w:fill="auto"/>
            <w:noWrap/>
            <w:vAlign w:val="bottom"/>
            <w:hideMark/>
          </w:tcPr>
          <w:p w14:paraId="1B7206F2"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0081374D"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78334017"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612E984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562.622 </w:t>
            </w:r>
          </w:p>
        </w:tc>
      </w:tr>
      <w:tr w:rsidR="004E163C" w:rsidRPr="001B3F99" w14:paraId="10409168" w14:textId="77777777" w:rsidTr="00DE7664">
        <w:trPr>
          <w:trHeight w:val="167"/>
        </w:trPr>
        <w:tc>
          <w:tcPr>
            <w:tcW w:w="4189" w:type="dxa"/>
            <w:tcBorders>
              <w:top w:val="nil"/>
              <w:left w:val="nil"/>
              <w:bottom w:val="nil"/>
              <w:right w:val="nil"/>
            </w:tcBorders>
            <w:shd w:val="clear" w:color="auto" w:fill="auto"/>
            <w:noWrap/>
            <w:vAlign w:val="bottom"/>
            <w:hideMark/>
          </w:tcPr>
          <w:p w14:paraId="7032CE9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Credores por depósitos</w:t>
            </w:r>
          </w:p>
        </w:tc>
        <w:tc>
          <w:tcPr>
            <w:tcW w:w="455" w:type="dxa"/>
            <w:tcBorders>
              <w:top w:val="nil"/>
              <w:left w:val="nil"/>
              <w:bottom w:val="nil"/>
              <w:right w:val="nil"/>
            </w:tcBorders>
            <w:shd w:val="clear" w:color="auto" w:fill="auto"/>
            <w:noWrap/>
            <w:vAlign w:val="bottom"/>
            <w:hideMark/>
          </w:tcPr>
          <w:p w14:paraId="682D2C62"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280C933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92.193 </w:t>
            </w:r>
          </w:p>
        </w:tc>
        <w:tc>
          <w:tcPr>
            <w:tcW w:w="182" w:type="dxa"/>
            <w:tcBorders>
              <w:top w:val="nil"/>
              <w:left w:val="nil"/>
              <w:bottom w:val="nil"/>
              <w:right w:val="nil"/>
            </w:tcBorders>
            <w:shd w:val="clear" w:color="auto" w:fill="auto"/>
            <w:noWrap/>
            <w:vAlign w:val="bottom"/>
            <w:hideMark/>
          </w:tcPr>
          <w:p w14:paraId="0578F9EE"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0D18DB7B"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0DA8C41F"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1E7882D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92.193 </w:t>
            </w:r>
          </w:p>
        </w:tc>
      </w:tr>
      <w:tr w:rsidR="004E163C" w:rsidRPr="001B3F99" w14:paraId="425B4019" w14:textId="77777777" w:rsidTr="00DE7664">
        <w:trPr>
          <w:trHeight w:val="167"/>
        </w:trPr>
        <w:tc>
          <w:tcPr>
            <w:tcW w:w="4189" w:type="dxa"/>
            <w:tcBorders>
              <w:top w:val="nil"/>
              <w:left w:val="nil"/>
              <w:bottom w:val="nil"/>
              <w:right w:val="nil"/>
            </w:tcBorders>
            <w:shd w:val="clear" w:color="auto" w:fill="auto"/>
            <w:noWrap/>
            <w:vAlign w:val="bottom"/>
            <w:hideMark/>
          </w:tcPr>
          <w:p w14:paraId="1816FCB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Plano de </w:t>
            </w:r>
            <w:proofErr w:type="spellStart"/>
            <w:proofErr w:type="gramStart"/>
            <w:r w:rsidRPr="001B3F99">
              <w:rPr>
                <w:rFonts w:ascii="Arial" w:hAnsi="Arial" w:cs="Arial"/>
                <w:sz w:val="18"/>
                <w:szCs w:val="18"/>
                <w:lang w:eastAsia="pt-BR"/>
              </w:rPr>
              <w:t>Previdencia</w:t>
            </w:r>
            <w:proofErr w:type="spellEnd"/>
            <w:r w:rsidRPr="001B3F99">
              <w:rPr>
                <w:rFonts w:ascii="Arial" w:hAnsi="Arial" w:cs="Arial"/>
                <w:sz w:val="18"/>
                <w:szCs w:val="18"/>
                <w:lang w:eastAsia="pt-BR"/>
              </w:rPr>
              <w:t xml:space="preserve">  -</w:t>
            </w:r>
            <w:proofErr w:type="gramEnd"/>
            <w:r w:rsidRPr="001B3F99">
              <w:rPr>
                <w:rFonts w:ascii="Arial" w:hAnsi="Arial" w:cs="Arial"/>
                <w:sz w:val="18"/>
                <w:szCs w:val="18"/>
                <w:lang w:eastAsia="pt-BR"/>
              </w:rPr>
              <w:t xml:space="preserve"> </w:t>
            </w:r>
            <w:proofErr w:type="spellStart"/>
            <w:r w:rsidRPr="001B3F99">
              <w:rPr>
                <w:rFonts w:ascii="Arial" w:hAnsi="Arial" w:cs="Arial"/>
                <w:sz w:val="18"/>
                <w:szCs w:val="18"/>
                <w:lang w:eastAsia="pt-BR"/>
              </w:rPr>
              <w:t>Deficit</w:t>
            </w:r>
            <w:proofErr w:type="spellEnd"/>
            <w:r w:rsidRPr="001B3F99">
              <w:rPr>
                <w:rFonts w:ascii="Arial" w:hAnsi="Arial" w:cs="Arial"/>
                <w:sz w:val="18"/>
                <w:szCs w:val="18"/>
                <w:lang w:eastAsia="pt-BR"/>
              </w:rPr>
              <w:t xml:space="preserve"> Atuarial </w:t>
            </w:r>
          </w:p>
        </w:tc>
        <w:tc>
          <w:tcPr>
            <w:tcW w:w="455" w:type="dxa"/>
            <w:tcBorders>
              <w:top w:val="nil"/>
              <w:left w:val="nil"/>
              <w:bottom w:val="nil"/>
              <w:right w:val="nil"/>
            </w:tcBorders>
            <w:shd w:val="clear" w:color="auto" w:fill="auto"/>
            <w:noWrap/>
            <w:vAlign w:val="bottom"/>
            <w:hideMark/>
          </w:tcPr>
          <w:p w14:paraId="44E94887"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4490334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469.307 </w:t>
            </w:r>
          </w:p>
        </w:tc>
        <w:tc>
          <w:tcPr>
            <w:tcW w:w="182" w:type="dxa"/>
            <w:tcBorders>
              <w:top w:val="nil"/>
              <w:left w:val="nil"/>
              <w:bottom w:val="nil"/>
              <w:right w:val="nil"/>
            </w:tcBorders>
            <w:shd w:val="clear" w:color="auto" w:fill="auto"/>
            <w:noWrap/>
            <w:vAlign w:val="bottom"/>
            <w:hideMark/>
          </w:tcPr>
          <w:p w14:paraId="6B0C8C53"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5B704250"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7CACE222"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0F6C21D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469.307 </w:t>
            </w:r>
          </w:p>
        </w:tc>
      </w:tr>
      <w:tr w:rsidR="004E163C" w:rsidRPr="001B3F99" w14:paraId="48A709C7" w14:textId="77777777" w:rsidTr="00DE7664">
        <w:trPr>
          <w:trHeight w:val="167"/>
        </w:trPr>
        <w:tc>
          <w:tcPr>
            <w:tcW w:w="4189" w:type="dxa"/>
            <w:tcBorders>
              <w:top w:val="nil"/>
              <w:left w:val="nil"/>
              <w:bottom w:val="nil"/>
              <w:right w:val="nil"/>
            </w:tcBorders>
            <w:shd w:val="clear" w:color="auto" w:fill="auto"/>
            <w:noWrap/>
            <w:vAlign w:val="bottom"/>
            <w:hideMark/>
          </w:tcPr>
          <w:p w14:paraId="41B6D6C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Provisão para contingências trabalhistas</w:t>
            </w:r>
          </w:p>
        </w:tc>
        <w:tc>
          <w:tcPr>
            <w:tcW w:w="455" w:type="dxa"/>
            <w:tcBorders>
              <w:top w:val="nil"/>
              <w:left w:val="nil"/>
              <w:bottom w:val="nil"/>
              <w:right w:val="nil"/>
            </w:tcBorders>
            <w:shd w:val="clear" w:color="auto" w:fill="auto"/>
            <w:noWrap/>
            <w:vAlign w:val="bottom"/>
            <w:hideMark/>
          </w:tcPr>
          <w:p w14:paraId="1E594B29"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62A51B5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195.200.848 </w:t>
            </w:r>
          </w:p>
        </w:tc>
        <w:tc>
          <w:tcPr>
            <w:tcW w:w="182" w:type="dxa"/>
            <w:tcBorders>
              <w:top w:val="nil"/>
              <w:left w:val="nil"/>
              <w:bottom w:val="nil"/>
              <w:right w:val="nil"/>
            </w:tcBorders>
            <w:shd w:val="clear" w:color="auto" w:fill="auto"/>
            <w:noWrap/>
            <w:vAlign w:val="bottom"/>
            <w:hideMark/>
          </w:tcPr>
          <w:p w14:paraId="7316C254"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4B29F5AB"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23C2835B"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7835F28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195.200.848 </w:t>
            </w:r>
          </w:p>
        </w:tc>
      </w:tr>
      <w:tr w:rsidR="004E163C" w:rsidRPr="001B3F99" w14:paraId="6494E3CA" w14:textId="77777777" w:rsidTr="00DE7664">
        <w:trPr>
          <w:trHeight w:val="167"/>
        </w:trPr>
        <w:tc>
          <w:tcPr>
            <w:tcW w:w="4189" w:type="dxa"/>
            <w:tcBorders>
              <w:top w:val="nil"/>
              <w:left w:val="nil"/>
              <w:bottom w:val="nil"/>
              <w:right w:val="nil"/>
            </w:tcBorders>
            <w:shd w:val="clear" w:color="auto" w:fill="auto"/>
            <w:noWrap/>
            <w:vAlign w:val="bottom"/>
            <w:hideMark/>
          </w:tcPr>
          <w:p w14:paraId="4B2EE93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Provisão para contingências cíveis</w:t>
            </w:r>
          </w:p>
        </w:tc>
        <w:tc>
          <w:tcPr>
            <w:tcW w:w="455" w:type="dxa"/>
            <w:tcBorders>
              <w:top w:val="nil"/>
              <w:left w:val="nil"/>
              <w:bottom w:val="nil"/>
              <w:right w:val="nil"/>
            </w:tcBorders>
            <w:shd w:val="clear" w:color="auto" w:fill="auto"/>
            <w:noWrap/>
            <w:vAlign w:val="bottom"/>
            <w:hideMark/>
          </w:tcPr>
          <w:p w14:paraId="61B4C4BB"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6EEC222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24.862.823 </w:t>
            </w:r>
          </w:p>
        </w:tc>
        <w:tc>
          <w:tcPr>
            <w:tcW w:w="182" w:type="dxa"/>
            <w:tcBorders>
              <w:top w:val="nil"/>
              <w:left w:val="nil"/>
              <w:bottom w:val="nil"/>
              <w:right w:val="nil"/>
            </w:tcBorders>
            <w:shd w:val="clear" w:color="auto" w:fill="auto"/>
            <w:noWrap/>
            <w:vAlign w:val="bottom"/>
            <w:hideMark/>
          </w:tcPr>
          <w:p w14:paraId="73E74BC5"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0B52AC7F"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7DB03536"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6BF657D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24.862.823 </w:t>
            </w:r>
          </w:p>
        </w:tc>
      </w:tr>
      <w:tr w:rsidR="004E163C" w:rsidRPr="001B3F99" w14:paraId="044A798F" w14:textId="77777777" w:rsidTr="00DE7664">
        <w:trPr>
          <w:trHeight w:val="167"/>
        </w:trPr>
        <w:tc>
          <w:tcPr>
            <w:tcW w:w="4189" w:type="dxa"/>
            <w:tcBorders>
              <w:top w:val="nil"/>
              <w:left w:val="nil"/>
              <w:bottom w:val="nil"/>
              <w:right w:val="nil"/>
            </w:tcBorders>
            <w:shd w:val="clear" w:color="auto" w:fill="auto"/>
            <w:noWrap/>
            <w:vAlign w:val="bottom"/>
            <w:hideMark/>
          </w:tcPr>
          <w:p w14:paraId="3EF3B2FF" w14:textId="77777777" w:rsidR="004E163C" w:rsidRPr="001B3F99" w:rsidRDefault="004E163C" w:rsidP="00DE7664">
            <w:pPr>
              <w:jc w:val="right"/>
              <w:rPr>
                <w:rFonts w:ascii="Arial" w:hAnsi="Arial" w:cs="Arial"/>
                <w:sz w:val="18"/>
                <w:szCs w:val="18"/>
                <w:lang w:eastAsia="pt-BR"/>
              </w:rPr>
            </w:pPr>
          </w:p>
        </w:tc>
        <w:tc>
          <w:tcPr>
            <w:tcW w:w="455" w:type="dxa"/>
            <w:tcBorders>
              <w:top w:val="nil"/>
              <w:left w:val="nil"/>
              <w:bottom w:val="nil"/>
              <w:right w:val="nil"/>
            </w:tcBorders>
            <w:shd w:val="clear" w:color="auto" w:fill="auto"/>
            <w:noWrap/>
            <w:vAlign w:val="bottom"/>
            <w:hideMark/>
          </w:tcPr>
          <w:p w14:paraId="2626A8B8" w14:textId="77777777" w:rsidR="004E163C" w:rsidRPr="001B3F99" w:rsidRDefault="004E163C" w:rsidP="00DE7664">
            <w:pPr>
              <w:rPr>
                <w:sz w:val="18"/>
                <w:szCs w:val="18"/>
                <w:lang w:eastAsia="pt-BR"/>
              </w:rPr>
            </w:pPr>
          </w:p>
        </w:tc>
        <w:tc>
          <w:tcPr>
            <w:tcW w:w="1485" w:type="dxa"/>
            <w:tcBorders>
              <w:top w:val="single" w:sz="4" w:space="0" w:color="auto"/>
              <w:left w:val="nil"/>
              <w:bottom w:val="single" w:sz="4" w:space="0" w:color="auto"/>
              <w:right w:val="nil"/>
            </w:tcBorders>
            <w:shd w:val="clear" w:color="auto" w:fill="auto"/>
            <w:noWrap/>
            <w:vAlign w:val="bottom"/>
            <w:hideMark/>
          </w:tcPr>
          <w:p w14:paraId="34236AA5"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262.728.167 </w:t>
            </w:r>
          </w:p>
        </w:tc>
        <w:tc>
          <w:tcPr>
            <w:tcW w:w="182" w:type="dxa"/>
            <w:tcBorders>
              <w:top w:val="nil"/>
              <w:left w:val="nil"/>
              <w:bottom w:val="nil"/>
              <w:right w:val="nil"/>
            </w:tcBorders>
            <w:shd w:val="clear" w:color="auto" w:fill="auto"/>
            <w:noWrap/>
            <w:vAlign w:val="bottom"/>
            <w:hideMark/>
          </w:tcPr>
          <w:p w14:paraId="4DBF0093" w14:textId="77777777" w:rsidR="004E163C" w:rsidRPr="001B3F99" w:rsidRDefault="004E163C" w:rsidP="00DE7664">
            <w:pPr>
              <w:jc w:val="right"/>
              <w:rPr>
                <w:rFonts w:ascii="Arial" w:hAnsi="Arial" w:cs="Arial"/>
                <w:b/>
                <w:bCs/>
                <w:sz w:val="18"/>
                <w:szCs w:val="18"/>
                <w:lang w:eastAsia="pt-BR"/>
              </w:rPr>
            </w:pPr>
          </w:p>
        </w:tc>
        <w:tc>
          <w:tcPr>
            <w:tcW w:w="1333" w:type="dxa"/>
            <w:tcBorders>
              <w:top w:val="nil"/>
              <w:left w:val="nil"/>
              <w:bottom w:val="nil"/>
              <w:right w:val="nil"/>
            </w:tcBorders>
            <w:shd w:val="clear" w:color="auto" w:fill="auto"/>
            <w:noWrap/>
            <w:vAlign w:val="bottom"/>
            <w:hideMark/>
          </w:tcPr>
          <w:p w14:paraId="3385EFEE"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34523FD9" w14:textId="77777777" w:rsidR="004E163C" w:rsidRPr="001B3F99" w:rsidRDefault="004E163C" w:rsidP="00DE7664">
            <w:pPr>
              <w:jc w:val="right"/>
              <w:rPr>
                <w:sz w:val="18"/>
                <w:szCs w:val="18"/>
                <w:lang w:eastAsia="pt-BR"/>
              </w:rPr>
            </w:pPr>
          </w:p>
        </w:tc>
        <w:tc>
          <w:tcPr>
            <w:tcW w:w="1657" w:type="dxa"/>
            <w:tcBorders>
              <w:top w:val="single" w:sz="4" w:space="0" w:color="auto"/>
              <w:left w:val="nil"/>
              <w:bottom w:val="single" w:sz="4" w:space="0" w:color="auto"/>
              <w:right w:val="nil"/>
            </w:tcBorders>
            <w:shd w:val="clear" w:color="auto" w:fill="auto"/>
            <w:noWrap/>
            <w:vAlign w:val="bottom"/>
            <w:hideMark/>
          </w:tcPr>
          <w:p w14:paraId="52683F1F"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262.054.888 </w:t>
            </w:r>
          </w:p>
        </w:tc>
      </w:tr>
      <w:tr w:rsidR="004E163C" w:rsidRPr="001B3F99" w14:paraId="6E375D7E" w14:textId="77777777" w:rsidTr="00DE7664">
        <w:trPr>
          <w:trHeight w:val="167"/>
        </w:trPr>
        <w:tc>
          <w:tcPr>
            <w:tcW w:w="4189" w:type="dxa"/>
            <w:tcBorders>
              <w:top w:val="nil"/>
              <w:left w:val="nil"/>
              <w:bottom w:val="nil"/>
              <w:right w:val="nil"/>
            </w:tcBorders>
            <w:shd w:val="clear" w:color="auto" w:fill="auto"/>
            <w:noWrap/>
            <w:vAlign w:val="bottom"/>
            <w:hideMark/>
          </w:tcPr>
          <w:p w14:paraId="382608A4" w14:textId="77777777" w:rsidR="004E163C" w:rsidRPr="001B3F99" w:rsidRDefault="004E163C" w:rsidP="00DE7664">
            <w:pPr>
              <w:rPr>
                <w:rFonts w:ascii="Arial" w:hAnsi="Arial" w:cs="Arial"/>
                <w:b/>
                <w:bCs/>
                <w:sz w:val="18"/>
                <w:szCs w:val="18"/>
                <w:lang w:eastAsia="pt-BR"/>
              </w:rPr>
            </w:pPr>
          </w:p>
        </w:tc>
        <w:tc>
          <w:tcPr>
            <w:tcW w:w="455" w:type="dxa"/>
            <w:tcBorders>
              <w:top w:val="nil"/>
              <w:left w:val="nil"/>
              <w:bottom w:val="nil"/>
              <w:right w:val="nil"/>
            </w:tcBorders>
            <w:shd w:val="clear" w:color="auto" w:fill="auto"/>
            <w:noWrap/>
            <w:vAlign w:val="bottom"/>
            <w:hideMark/>
          </w:tcPr>
          <w:p w14:paraId="26263D11" w14:textId="77777777" w:rsidR="004E163C" w:rsidRPr="001B3F99" w:rsidRDefault="004E163C" w:rsidP="00DE7664">
            <w:pPr>
              <w:rPr>
                <w:sz w:val="18"/>
                <w:szCs w:val="18"/>
                <w:lang w:eastAsia="pt-BR"/>
              </w:rPr>
            </w:pPr>
          </w:p>
        </w:tc>
        <w:tc>
          <w:tcPr>
            <w:tcW w:w="1485" w:type="dxa"/>
            <w:tcBorders>
              <w:top w:val="nil"/>
              <w:left w:val="nil"/>
              <w:bottom w:val="nil"/>
              <w:right w:val="nil"/>
            </w:tcBorders>
            <w:shd w:val="clear" w:color="auto" w:fill="auto"/>
            <w:noWrap/>
            <w:vAlign w:val="bottom"/>
            <w:hideMark/>
          </w:tcPr>
          <w:p w14:paraId="24018593" w14:textId="77777777" w:rsidR="004E163C" w:rsidRPr="001B3F99" w:rsidRDefault="004E163C" w:rsidP="00DE7664">
            <w:pPr>
              <w:jc w:val="right"/>
              <w:rPr>
                <w:sz w:val="18"/>
                <w:szCs w:val="18"/>
                <w:lang w:eastAsia="pt-BR"/>
              </w:rPr>
            </w:pPr>
          </w:p>
        </w:tc>
        <w:tc>
          <w:tcPr>
            <w:tcW w:w="182" w:type="dxa"/>
            <w:tcBorders>
              <w:top w:val="nil"/>
              <w:left w:val="nil"/>
              <w:bottom w:val="nil"/>
              <w:right w:val="nil"/>
            </w:tcBorders>
            <w:shd w:val="clear" w:color="auto" w:fill="auto"/>
            <w:noWrap/>
            <w:vAlign w:val="bottom"/>
            <w:hideMark/>
          </w:tcPr>
          <w:p w14:paraId="696E2E6B" w14:textId="77777777" w:rsidR="004E163C" w:rsidRPr="001B3F99" w:rsidRDefault="004E163C" w:rsidP="00DE7664">
            <w:pPr>
              <w:jc w:val="right"/>
              <w:rPr>
                <w:sz w:val="18"/>
                <w:szCs w:val="18"/>
                <w:lang w:eastAsia="pt-BR"/>
              </w:rPr>
            </w:pPr>
          </w:p>
        </w:tc>
        <w:tc>
          <w:tcPr>
            <w:tcW w:w="1333" w:type="dxa"/>
            <w:tcBorders>
              <w:top w:val="nil"/>
              <w:left w:val="nil"/>
              <w:bottom w:val="nil"/>
              <w:right w:val="nil"/>
            </w:tcBorders>
            <w:shd w:val="clear" w:color="auto" w:fill="auto"/>
            <w:noWrap/>
            <w:vAlign w:val="bottom"/>
            <w:hideMark/>
          </w:tcPr>
          <w:p w14:paraId="42F7ACCB"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32ACAD21"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257AAC79" w14:textId="77777777" w:rsidR="004E163C" w:rsidRPr="001B3F99" w:rsidRDefault="004E163C" w:rsidP="00DE7664">
            <w:pPr>
              <w:jc w:val="right"/>
              <w:rPr>
                <w:sz w:val="18"/>
                <w:szCs w:val="18"/>
                <w:lang w:eastAsia="pt-BR"/>
              </w:rPr>
            </w:pPr>
          </w:p>
        </w:tc>
      </w:tr>
      <w:tr w:rsidR="004E163C" w:rsidRPr="001B3F99" w14:paraId="06E49794" w14:textId="77777777" w:rsidTr="00DE7664">
        <w:trPr>
          <w:trHeight w:val="167"/>
        </w:trPr>
        <w:tc>
          <w:tcPr>
            <w:tcW w:w="4189" w:type="dxa"/>
            <w:tcBorders>
              <w:top w:val="nil"/>
              <w:left w:val="nil"/>
              <w:bottom w:val="nil"/>
              <w:right w:val="nil"/>
            </w:tcBorders>
            <w:shd w:val="clear" w:color="auto" w:fill="auto"/>
            <w:noWrap/>
            <w:vAlign w:val="bottom"/>
            <w:hideMark/>
          </w:tcPr>
          <w:p w14:paraId="5D0AAC2C"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lastRenderedPageBreak/>
              <w:t>PASSIVO NÃO CIRCULANTE</w:t>
            </w:r>
          </w:p>
        </w:tc>
        <w:tc>
          <w:tcPr>
            <w:tcW w:w="455" w:type="dxa"/>
            <w:tcBorders>
              <w:top w:val="nil"/>
              <w:left w:val="nil"/>
              <w:bottom w:val="nil"/>
              <w:right w:val="nil"/>
            </w:tcBorders>
            <w:shd w:val="clear" w:color="auto" w:fill="auto"/>
            <w:noWrap/>
            <w:vAlign w:val="bottom"/>
            <w:hideMark/>
          </w:tcPr>
          <w:p w14:paraId="7D7C087F" w14:textId="77777777" w:rsidR="004E163C" w:rsidRPr="001B3F99" w:rsidRDefault="004E163C" w:rsidP="00DE7664">
            <w:pPr>
              <w:rPr>
                <w:rFonts w:ascii="Arial" w:hAnsi="Arial" w:cs="Arial"/>
                <w:b/>
                <w:bCs/>
                <w:sz w:val="18"/>
                <w:szCs w:val="18"/>
                <w:lang w:eastAsia="pt-BR"/>
              </w:rPr>
            </w:pPr>
          </w:p>
        </w:tc>
        <w:tc>
          <w:tcPr>
            <w:tcW w:w="1485" w:type="dxa"/>
            <w:tcBorders>
              <w:top w:val="nil"/>
              <w:left w:val="nil"/>
              <w:bottom w:val="nil"/>
              <w:right w:val="nil"/>
            </w:tcBorders>
            <w:shd w:val="clear" w:color="auto" w:fill="auto"/>
            <w:noWrap/>
            <w:vAlign w:val="bottom"/>
            <w:hideMark/>
          </w:tcPr>
          <w:p w14:paraId="1A5EDB49" w14:textId="77777777" w:rsidR="004E163C" w:rsidRPr="001B3F99" w:rsidRDefault="004E163C" w:rsidP="00DE7664">
            <w:pPr>
              <w:jc w:val="right"/>
              <w:rPr>
                <w:sz w:val="18"/>
                <w:szCs w:val="18"/>
                <w:lang w:eastAsia="pt-BR"/>
              </w:rPr>
            </w:pPr>
          </w:p>
        </w:tc>
        <w:tc>
          <w:tcPr>
            <w:tcW w:w="182" w:type="dxa"/>
            <w:tcBorders>
              <w:top w:val="nil"/>
              <w:left w:val="nil"/>
              <w:bottom w:val="nil"/>
              <w:right w:val="nil"/>
            </w:tcBorders>
            <w:shd w:val="clear" w:color="auto" w:fill="auto"/>
            <w:noWrap/>
            <w:vAlign w:val="bottom"/>
            <w:hideMark/>
          </w:tcPr>
          <w:p w14:paraId="440F4FC5" w14:textId="77777777" w:rsidR="004E163C" w:rsidRPr="001B3F99" w:rsidRDefault="004E163C" w:rsidP="00DE7664">
            <w:pPr>
              <w:jc w:val="right"/>
              <w:rPr>
                <w:sz w:val="18"/>
                <w:szCs w:val="18"/>
                <w:lang w:eastAsia="pt-BR"/>
              </w:rPr>
            </w:pPr>
          </w:p>
        </w:tc>
        <w:tc>
          <w:tcPr>
            <w:tcW w:w="1333" w:type="dxa"/>
            <w:tcBorders>
              <w:top w:val="nil"/>
              <w:left w:val="nil"/>
              <w:bottom w:val="nil"/>
              <w:right w:val="nil"/>
            </w:tcBorders>
            <w:shd w:val="clear" w:color="auto" w:fill="auto"/>
            <w:noWrap/>
            <w:vAlign w:val="bottom"/>
            <w:hideMark/>
          </w:tcPr>
          <w:p w14:paraId="1A7400A6"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6F49B01A"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78F5C071" w14:textId="77777777" w:rsidR="004E163C" w:rsidRPr="001B3F99" w:rsidRDefault="004E163C" w:rsidP="00DE7664">
            <w:pPr>
              <w:jc w:val="right"/>
              <w:rPr>
                <w:sz w:val="18"/>
                <w:szCs w:val="18"/>
                <w:lang w:eastAsia="pt-BR"/>
              </w:rPr>
            </w:pPr>
          </w:p>
        </w:tc>
      </w:tr>
      <w:tr w:rsidR="004E163C" w:rsidRPr="001B3F99" w14:paraId="46A600AF" w14:textId="77777777" w:rsidTr="00DE7664">
        <w:trPr>
          <w:trHeight w:val="167"/>
        </w:trPr>
        <w:tc>
          <w:tcPr>
            <w:tcW w:w="4189" w:type="dxa"/>
            <w:tcBorders>
              <w:top w:val="nil"/>
              <w:left w:val="nil"/>
              <w:bottom w:val="nil"/>
              <w:right w:val="nil"/>
            </w:tcBorders>
            <w:shd w:val="clear" w:color="auto" w:fill="auto"/>
            <w:noWrap/>
            <w:vAlign w:val="bottom"/>
            <w:hideMark/>
          </w:tcPr>
          <w:p w14:paraId="0A97CB3B"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Provisão IR/CS diferido</w:t>
            </w:r>
          </w:p>
        </w:tc>
        <w:tc>
          <w:tcPr>
            <w:tcW w:w="455" w:type="dxa"/>
            <w:tcBorders>
              <w:top w:val="nil"/>
              <w:left w:val="nil"/>
              <w:bottom w:val="nil"/>
              <w:right w:val="nil"/>
            </w:tcBorders>
            <w:shd w:val="clear" w:color="auto" w:fill="auto"/>
            <w:noWrap/>
            <w:vAlign w:val="bottom"/>
            <w:hideMark/>
          </w:tcPr>
          <w:p w14:paraId="7C5C4E54"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7C35D9A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19.896.914 </w:t>
            </w:r>
          </w:p>
        </w:tc>
        <w:tc>
          <w:tcPr>
            <w:tcW w:w="182" w:type="dxa"/>
            <w:tcBorders>
              <w:top w:val="nil"/>
              <w:left w:val="nil"/>
              <w:bottom w:val="nil"/>
              <w:right w:val="nil"/>
            </w:tcBorders>
            <w:shd w:val="clear" w:color="auto" w:fill="auto"/>
            <w:noWrap/>
            <w:vAlign w:val="bottom"/>
            <w:hideMark/>
          </w:tcPr>
          <w:p w14:paraId="38ED0171"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775D110F"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48645174"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4B95A34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19.896.914 </w:t>
            </w:r>
          </w:p>
        </w:tc>
      </w:tr>
      <w:tr w:rsidR="004E163C" w:rsidRPr="001B3F99" w14:paraId="2F4F2B1B" w14:textId="77777777" w:rsidTr="00DE7664">
        <w:trPr>
          <w:trHeight w:val="167"/>
        </w:trPr>
        <w:tc>
          <w:tcPr>
            <w:tcW w:w="4189" w:type="dxa"/>
            <w:tcBorders>
              <w:top w:val="nil"/>
              <w:left w:val="nil"/>
              <w:bottom w:val="nil"/>
              <w:right w:val="nil"/>
            </w:tcBorders>
            <w:shd w:val="clear" w:color="auto" w:fill="auto"/>
            <w:noWrap/>
            <w:vAlign w:val="bottom"/>
            <w:hideMark/>
          </w:tcPr>
          <w:p w14:paraId="69751941"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Adiantamentos para aumento de capital</w:t>
            </w:r>
          </w:p>
        </w:tc>
        <w:tc>
          <w:tcPr>
            <w:tcW w:w="455" w:type="dxa"/>
            <w:tcBorders>
              <w:top w:val="nil"/>
              <w:left w:val="nil"/>
              <w:bottom w:val="nil"/>
              <w:right w:val="nil"/>
            </w:tcBorders>
            <w:shd w:val="clear" w:color="auto" w:fill="auto"/>
            <w:noWrap/>
            <w:vAlign w:val="bottom"/>
            <w:hideMark/>
          </w:tcPr>
          <w:p w14:paraId="4C56D118"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39A0509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375.625.837 </w:t>
            </w:r>
          </w:p>
        </w:tc>
        <w:tc>
          <w:tcPr>
            <w:tcW w:w="182" w:type="dxa"/>
            <w:tcBorders>
              <w:top w:val="nil"/>
              <w:left w:val="nil"/>
              <w:bottom w:val="nil"/>
              <w:right w:val="nil"/>
            </w:tcBorders>
            <w:shd w:val="clear" w:color="auto" w:fill="auto"/>
            <w:noWrap/>
            <w:vAlign w:val="bottom"/>
            <w:hideMark/>
          </w:tcPr>
          <w:p w14:paraId="563FDC7C"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6AFA6D04"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243528D8"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266C99A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375.625.837 </w:t>
            </w:r>
          </w:p>
        </w:tc>
      </w:tr>
      <w:tr w:rsidR="004E163C" w:rsidRPr="001B3F99" w14:paraId="589C9E58" w14:textId="77777777" w:rsidTr="00DE7664">
        <w:trPr>
          <w:trHeight w:val="167"/>
        </w:trPr>
        <w:tc>
          <w:tcPr>
            <w:tcW w:w="4189" w:type="dxa"/>
            <w:tcBorders>
              <w:top w:val="nil"/>
              <w:left w:val="nil"/>
              <w:bottom w:val="nil"/>
              <w:right w:val="nil"/>
            </w:tcBorders>
            <w:shd w:val="clear" w:color="auto" w:fill="auto"/>
            <w:noWrap/>
            <w:vAlign w:val="bottom"/>
            <w:hideMark/>
          </w:tcPr>
          <w:p w14:paraId="0B356E5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Plano de </w:t>
            </w:r>
            <w:proofErr w:type="spellStart"/>
            <w:proofErr w:type="gramStart"/>
            <w:r w:rsidRPr="001B3F99">
              <w:rPr>
                <w:rFonts w:ascii="Arial" w:hAnsi="Arial" w:cs="Arial"/>
                <w:sz w:val="18"/>
                <w:szCs w:val="18"/>
                <w:lang w:eastAsia="pt-BR"/>
              </w:rPr>
              <w:t>Previdencia</w:t>
            </w:r>
            <w:proofErr w:type="spellEnd"/>
            <w:r w:rsidRPr="001B3F99">
              <w:rPr>
                <w:rFonts w:ascii="Arial" w:hAnsi="Arial" w:cs="Arial"/>
                <w:sz w:val="18"/>
                <w:szCs w:val="18"/>
                <w:lang w:eastAsia="pt-BR"/>
              </w:rPr>
              <w:t xml:space="preserve">  -</w:t>
            </w:r>
            <w:proofErr w:type="gramEnd"/>
            <w:r w:rsidRPr="001B3F99">
              <w:rPr>
                <w:rFonts w:ascii="Arial" w:hAnsi="Arial" w:cs="Arial"/>
                <w:sz w:val="18"/>
                <w:szCs w:val="18"/>
                <w:lang w:eastAsia="pt-BR"/>
              </w:rPr>
              <w:t xml:space="preserve"> </w:t>
            </w:r>
            <w:proofErr w:type="spellStart"/>
            <w:r w:rsidRPr="001B3F99">
              <w:rPr>
                <w:rFonts w:ascii="Arial" w:hAnsi="Arial" w:cs="Arial"/>
                <w:sz w:val="18"/>
                <w:szCs w:val="18"/>
                <w:lang w:eastAsia="pt-BR"/>
              </w:rPr>
              <w:t>Deficit</w:t>
            </w:r>
            <w:proofErr w:type="spellEnd"/>
            <w:r w:rsidRPr="001B3F99">
              <w:rPr>
                <w:rFonts w:ascii="Arial" w:hAnsi="Arial" w:cs="Arial"/>
                <w:sz w:val="18"/>
                <w:szCs w:val="18"/>
                <w:lang w:eastAsia="pt-BR"/>
              </w:rPr>
              <w:t xml:space="preserve"> Atuarial </w:t>
            </w:r>
          </w:p>
        </w:tc>
        <w:tc>
          <w:tcPr>
            <w:tcW w:w="455" w:type="dxa"/>
            <w:tcBorders>
              <w:top w:val="nil"/>
              <w:left w:val="nil"/>
              <w:bottom w:val="nil"/>
              <w:right w:val="nil"/>
            </w:tcBorders>
            <w:shd w:val="clear" w:color="auto" w:fill="auto"/>
            <w:noWrap/>
            <w:vAlign w:val="bottom"/>
            <w:hideMark/>
          </w:tcPr>
          <w:p w14:paraId="1BD60C85"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7DAAFDC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2.737.623 </w:t>
            </w:r>
          </w:p>
        </w:tc>
        <w:tc>
          <w:tcPr>
            <w:tcW w:w="182" w:type="dxa"/>
            <w:tcBorders>
              <w:top w:val="nil"/>
              <w:left w:val="nil"/>
              <w:bottom w:val="nil"/>
              <w:right w:val="nil"/>
            </w:tcBorders>
            <w:shd w:val="clear" w:color="auto" w:fill="auto"/>
            <w:noWrap/>
            <w:vAlign w:val="bottom"/>
            <w:hideMark/>
          </w:tcPr>
          <w:p w14:paraId="23D7266C"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0FE9B06A"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1321884F"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0877023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2.737.623 </w:t>
            </w:r>
          </w:p>
        </w:tc>
      </w:tr>
      <w:tr w:rsidR="004E163C" w:rsidRPr="001B3F99" w14:paraId="78693A62" w14:textId="77777777" w:rsidTr="00DE7664">
        <w:trPr>
          <w:trHeight w:val="167"/>
        </w:trPr>
        <w:tc>
          <w:tcPr>
            <w:tcW w:w="4189" w:type="dxa"/>
            <w:tcBorders>
              <w:top w:val="nil"/>
              <w:left w:val="nil"/>
              <w:bottom w:val="nil"/>
              <w:right w:val="nil"/>
            </w:tcBorders>
            <w:shd w:val="clear" w:color="auto" w:fill="auto"/>
            <w:noWrap/>
            <w:vAlign w:val="bottom"/>
            <w:hideMark/>
          </w:tcPr>
          <w:p w14:paraId="0B736FD0" w14:textId="77777777" w:rsidR="004E163C" w:rsidRPr="001B3F99" w:rsidRDefault="004E163C" w:rsidP="00DE7664">
            <w:pPr>
              <w:jc w:val="right"/>
              <w:rPr>
                <w:rFonts w:ascii="Arial" w:hAnsi="Arial" w:cs="Arial"/>
                <w:sz w:val="18"/>
                <w:szCs w:val="18"/>
                <w:lang w:eastAsia="pt-BR"/>
              </w:rPr>
            </w:pPr>
          </w:p>
        </w:tc>
        <w:tc>
          <w:tcPr>
            <w:tcW w:w="455" w:type="dxa"/>
            <w:tcBorders>
              <w:top w:val="nil"/>
              <w:left w:val="nil"/>
              <w:bottom w:val="nil"/>
              <w:right w:val="nil"/>
            </w:tcBorders>
            <w:shd w:val="clear" w:color="auto" w:fill="auto"/>
            <w:noWrap/>
            <w:vAlign w:val="bottom"/>
            <w:hideMark/>
          </w:tcPr>
          <w:p w14:paraId="669529DE" w14:textId="77777777" w:rsidR="004E163C" w:rsidRPr="001B3F99" w:rsidRDefault="004E163C" w:rsidP="00DE7664">
            <w:pPr>
              <w:rPr>
                <w:sz w:val="18"/>
                <w:szCs w:val="18"/>
                <w:lang w:eastAsia="pt-BR"/>
              </w:rPr>
            </w:pPr>
          </w:p>
        </w:tc>
        <w:tc>
          <w:tcPr>
            <w:tcW w:w="1485" w:type="dxa"/>
            <w:tcBorders>
              <w:top w:val="single" w:sz="4" w:space="0" w:color="auto"/>
              <w:left w:val="nil"/>
              <w:bottom w:val="single" w:sz="4" w:space="0" w:color="auto"/>
              <w:right w:val="nil"/>
            </w:tcBorders>
            <w:shd w:val="clear" w:color="auto" w:fill="auto"/>
            <w:noWrap/>
            <w:vAlign w:val="bottom"/>
            <w:hideMark/>
          </w:tcPr>
          <w:p w14:paraId="0374296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398.260.374 </w:t>
            </w:r>
          </w:p>
        </w:tc>
        <w:tc>
          <w:tcPr>
            <w:tcW w:w="182" w:type="dxa"/>
            <w:tcBorders>
              <w:top w:val="nil"/>
              <w:left w:val="nil"/>
              <w:bottom w:val="nil"/>
              <w:right w:val="nil"/>
            </w:tcBorders>
            <w:shd w:val="clear" w:color="auto" w:fill="auto"/>
            <w:noWrap/>
            <w:vAlign w:val="bottom"/>
            <w:hideMark/>
          </w:tcPr>
          <w:p w14:paraId="1A6522A5" w14:textId="77777777" w:rsidR="004E163C" w:rsidRPr="001B3F99" w:rsidRDefault="004E163C" w:rsidP="00DE7664">
            <w:pPr>
              <w:jc w:val="right"/>
              <w:rPr>
                <w:rFonts w:ascii="Arial" w:hAnsi="Arial" w:cs="Arial"/>
                <w:b/>
                <w:bCs/>
                <w:sz w:val="18"/>
                <w:szCs w:val="18"/>
                <w:lang w:eastAsia="pt-BR"/>
              </w:rPr>
            </w:pPr>
          </w:p>
        </w:tc>
        <w:tc>
          <w:tcPr>
            <w:tcW w:w="1333" w:type="dxa"/>
            <w:tcBorders>
              <w:top w:val="nil"/>
              <w:left w:val="nil"/>
              <w:bottom w:val="nil"/>
              <w:right w:val="nil"/>
            </w:tcBorders>
            <w:shd w:val="clear" w:color="auto" w:fill="auto"/>
            <w:noWrap/>
            <w:vAlign w:val="bottom"/>
            <w:hideMark/>
          </w:tcPr>
          <w:p w14:paraId="34EEDFB2"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4B087BA4" w14:textId="77777777" w:rsidR="004E163C" w:rsidRPr="001B3F99" w:rsidRDefault="004E163C" w:rsidP="00DE7664">
            <w:pPr>
              <w:jc w:val="right"/>
              <w:rPr>
                <w:sz w:val="18"/>
                <w:szCs w:val="18"/>
                <w:lang w:eastAsia="pt-BR"/>
              </w:rPr>
            </w:pPr>
          </w:p>
        </w:tc>
        <w:tc>
          <w:tcPr>
            <w:tcW w:w="1657" w:type="dxa"/>
            <w:tcBorders>
              <w:top w:val="single" w:sz="4" w:space="0" w:color="auto"/>
              <w:left w:val="nil"/>
              <w:bottom w:val="single" w:sz="4" w:space="0" w:color="auto"/>
              <w:right w:val="nil"/>
            </w:tcBorders>
            <w:shd w:val="clear" w:color="auto" w:fill="auto"/>
            <w:noWrap/>
            <w:vAlign w:val="bottom"/>
            <w:hideMark/>
          </w:tcPr>
          <w:p w14:paraId="1F7C2376"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398.260.374 </w:t>
            </w:r>
          </w:p>
        </w:tc>
      </w:tr>
      <w:tr w:rsidR="004E163C" w:rsidRPr="001B3F99" w14:paraId="0F397515" w14:textId="77777777" w:rsidTr="00DE7664">
        <w:trPr>
          <w:trHeight w:val="167"/>
        </w:trPr>
        <w:tc>
          <w:tcPr>
            <w:tcW w:w="4189" w:type="dxa"/>
            <w:tcBorders>
              <w:top w:val="nil"/>
              <w:left w:val="nil"/>
              <w:bottom w:val="nil"/>
              <w:right w:val="nil"/>
            </w:tcBorders>
            <w:shd w:val="clear" w:color="auto" w:fill="auto"/>
            <w:noWrap/>
            <w:vAlign w:val="bottom"/>
            <w:hideMark/>
          </w:tcPr>
          <w:p w14:paraId="77F1BD9B"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PATRIMÔNIO LÍQUIDO</w:t>
            </w:r>
          </w:p>
        </w:tc>
        <w:tc>
          <w:tcPr>
            <w:tcW w:w="455" w:type="dxa"/>
            <w:tcBorders>
              <w:top w:val="nil"/>
              <w:left w:val="nil"/>
              <w:bottom w:val="nil"/>
              <w:right w:val="nil"/>
            </w:tcBorders>
            <w:shd w:val="clear" w:color="auto" w:fill="auto"/>
            <w:noWrap/>
            <w:vAlign w:val="bottom"/>
            <w:hideMark/>
          </w:tcPr>
          <w:p w14:paraId="1003D4D4" w14:textId="77777777" w:rsidR="004E163C" w:rsidRPr="001B3F99" w:rsidRDefault="004E163C" w:rsidP="00DE7664">
            <w:pPr>
              <w:rPr>
                <w:rFonts w:ascii="Arial" w:hAnsi="Arial" w:cs="Arial"/>
                <w:b/>
                <w:bCs/>
                <w:sz w:val="18"/>
                <w:szCs w:val="18"/>
                <w:lang w:eastAsia="pt-BR"/>
              </w:rPr>
            </w:pPr>
          </w:p>
        </w:tc>
        <w:tc>
          <w:tcPr>
            <w:tcW w:w="1485" w:type="dxa"/>
            <w:tcBorders>
              <w:top w:val="nil"/>
              <w:left w:val="nil"/>
              <w:bottom w:val="nil"/>
              <w:right w:val="nil"/>
            </w:tcBorders>
            <w:shd w:val="clear" w:color="auto" w:fill="auto"/>
            <w:noWrap/>
            <w:vAlign w:val="bottom"/>
            <w:hideMark/>
          </w:tcPr>
          <w:p w14:paraId="7E0883AE" w14:textId="77777777" w:rsidR="004E163C" w:rsidRPr="001B3F99" w:rsidRDefault="004E163C" w:rsidP="00DE7664">
            <w:pPr>
              <w:jc w:val="right"/>
              <w:rPr>
                <w:sz w:val="18"/>
                <w:szCs w:val="18"/>
                <w:lang w:eastAsia="pt-BR"/>
              </w:rPr>
            </w:pPr>
          </w:p>
        </w:tc>
        <w:tc>
          <w:tcPr>
            <w:tcW w:w="182" w:type="dxa"/>
            <w:tcBorders>
              <w:top w:val="nil"/>
              <w:left w:val="nil"/>
              <w:bottom w:val="nil"/>
              <w:right w:val="nil"/>
            </w:tcBorders>
            <w:shd w:val="clear" w:color="auto" w:fill="auto"/>
            <w:noWrap/>
            <w:vAlign w:val="bottom"/>
            <w:hideMark/>
          </w:tcPr>
          <w:p w14:paraId="27B0B308" w14:textId="77777777" w:rsidR="004E163C" w:rsidRPr="001B3F99" w:rsidRDefault="004E163C" w:rsidP="00DE7664">
            <w:pPr>
              <w:jc w:val="right"/>
              <w:rPr>
                <w:sz w:val="18"/>
                <w:szCs w:val="18"/>
                <w:lang w:eastAsia="pt-BR"/>
              </w:rPr>
            </w:pPr>
          </w:p>
        </w:tc>
        <w:tc>
          <w:tcPr>
            <w:tcW w:w="1333" w:type="dxa"/>
            <w:tcBorders>
              <w:top w:val="nil"/>
              <w:left w:val="nil"/>
              <w:bottom w:val="nil"/>
              <w:right w:val="nil"/>
            </w:tcBorders>
            <w:shd w:val="clear" w:color="auto" w:fill="auto"/>
            <w:noWrap/>
            <w:vAlign w:val="bottom"/>
            <w:hideMark/>
          </w:tcPr>
          <w:p w14:paraId="40D10775"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2E17ED45"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66F63AC5" w14:textId="77777777" w:rsidR="004E163C" w:rsidRPr="001B3F99" w:rsidRDefault="004E163C" w:rsidP="00DE7664">
            <w:pPr>
              <w:jc w:val="right"/>
              <w:rPr>
                <w:sz w:val="18"/>
                <w:szCs w:val="18"/>
                <w:lang w:eastAsia="pt-BR"/>
              </w:rPr>
            </w:pPr>
          </w:p>
        </w:tc>
      </w:tr>
      <w:tr w:rsidR="004E163C" w:rsidRPr="001B3F99" w14:paraId="31B7FA7F" w14:textId="77777777" w:rsidTr="00DE7664">
        <w:trPr>
          <w:trHeight w:val="167"/>
        </w:trPr>
        <w:tc>
          <w:tcPr>
            <w:tcW w:w="4189" w:type="dxa"/>
            <w:tcBorders>
              <w:top w:val="nil"/>
              <w:left w:val="nil"/>
              <w:bottom w:val="nil"/>
              <w:right w:val="nil"/>
            </w:tcBorders>
            <w:shd w:val="clear" w:color="auto" w:fill="auto"/>
            <w:noWrap/>
            <w:vAlign w:val="bottom"/>
            <w:hideMark/>
          </w:tcPr>
          <w:p w14:paraId="2A4D4E1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Capital social</w:t>
            </w:r>
          </w:p>
        </w:tc>
        <w:tc>
          <w:tcPr>
            <w:tcW w:w="455" w:type="dxa"/>
            <w:tcBorders>
              <w:top w:val="nil"/>
              <w:left w:val="nil"/>
              <w:bottom w:val="nil"/>
              <w:right w:val="nil"/>
            </w:tcBorders>
            <w:shd w:val="clear" w:color="auto" w:fill="auto"/>
            <w:noWrap/>
            <w:vAlign w:val="bottom"/>
            <w:hideMark/>
          </w:tcPr>
          <w:p w14:paraId="72BAA42B"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7D390C9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1.673.424.165 </w:t>
            </w:r>
          </w:p>
        </w:tc>
        <w:tc>
          <w:tcPr>
            <w:tcW w:w="182" w:type="dxa"/>
            <w:tcBorders>
              <w:top w:val="nil"/>
              <w:left w:val="nil"/>
              <w:bottom w:val="nil"/>
              <w:right w:val="nil"/>
            </w:tcBorders>
            <w:shd w:val="clear" w:color="auto" w:fill="auto"/>
            <w:noWrap/>
            <w:vAlign w:val="bottom"/>
            <w:hideMark/>
          </w:tcPr>
          <w:p w14:paraId="10A3F5C3"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7D1800A5"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1CDDACBC"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7F38664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1.673.424.165 </w:t>
            </w:r>
          </w:p>
        </w:tc>
      </w:tr>
      <w:tr w:rsidR="004E163C" w:rsidRPr="001B3F99" w14:paraId="624266A5" w14:textId="77777777" w:rsidTr="00DE7664">
        <w:trPr>
          <w:trHeight w:val="167"/>
        </w:trPr>
        <w:tc>
          <w:tcPr>
            <w:tcW w:w="4189" w:type="dxa"/>
            <w:tcBorders>
              <w:top w:val="nil"/>
              <w:left w:val="nil"/>
              <w:bottom w:val="nil"/>
              <w:right w:val="nil"/>
            </w:tcBorders>
            <w:shd w:val="clear" w:color="auto" w:fill="auto"/>
            <w:noWrap/>
            <w:vAlign w:val="bottom"/>
            <w:hideMark/>
          </w:tcPr>
          <w:p w14:paraId="7A11B22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Adiantamentos para aumento de capital</w:t>
            </w:r>
          </w:p>
        </w:tc>
        <w:tc>
          <w:tcPr>
            <w:tcW w:w="455" w:type="dxa"/>
            <w:tcBorders>
              <w:top w:val="nil"/>
              <w:left w:val="nil"/>
              <w:bottom w:val="nil"/>
              <w:right w:val="nil"/>
            </w:tcBorders>
            <w:shd w:val="clear" w:color="auto" w:fill="auto"/>
            <w:noWrap/>
            <w:vAlign w:val="bottom"/>
            <w:hideMark/>
          </w:tcPr>
          <w:p w14:paraId="13ED5299"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128680F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c>
          <w:tcPr>
            <w:tcW w:w="182" w:type="dxa"/>
            <w:tcBorders>
              <w:top w:val="nil"/>
              <w:left w:val="nil"/>
              <w:bottom w:val="nil"/>
              <w:right w:val="nil"/>
            </w:tcBorders>
            <w:shd w:val="clear" w:color="auto" w:fill="auto"/>
            <w:noWrap/>
            <w:vAlign w:val="bottom"/>
            <w:hideMark/>
          </w:tcPr>
          <w:p w14:paraId="4D0D4A5C"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11EA76BA"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6AD98619"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35FA66B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r>
      <w:tr w:rsidR="004E163C" w:rsidRPr="001B3F99" w14:paraId="68FAA548" w14:textId="77777777" w:rsidTr="00DE7664">
        <w:trPr>
          <w:trHeight w:val="167"/>
        </w:trPr>
        <w:tc>
          <w:tcPr>
            <w:tcW w:w="4189" w:type="dxa"/>
            <w:tcBorders>
              <w:top w:val="nil"/>
              <w:left w:val="nil"/>
              <w:bottom w:val="nil"/>
              <w:right w:val="nil"/>
            </w:tcBorders>
            <w:shd w:val="clear" w:color="auto" w:fill="auto"/>
            <w:noWrap/>
            <w:vAlign w:val="bottom"/>
            <w:hideMark/>
          </w:tcPr>
          <w:p w14:paraId="2868B9AF"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Ajuste avaliação patrimonial</w:t>
            </w:r>
          </w:p>
        </w:tc>
        <w:tc>
          <w:tcPr>
            <w:tcW w:w="455" w:type="dxa"/>
            <w:tcBorders>
              <w:top w:val="nil"/>
              <w:left w:val="nil"/>
              <w:bottom w:val="nil"/>
              <w:right w:val="nil"/>
            </w:tcBorders>
            <w:shd w:val="clear" w:color="auto" w:fill="auto"/>
            <w:noWrap/>
            <w:vAlign w:val="bottom"/>
            <w:hideMark/>
          </w:tcPr>
          <w:p w14:paraId="54A83E12"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55622E0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38.623.191 </w:t>
            </w:r>
          </w:p>
        </w:tc>
        <w:tc>
          <w:tcPr>
            <w:tcW w:w="182" w:type="dxa"/>
            <w:tcBorders>
              <w:top w:val="nil"/>
              <w:left w:val="nil"/>
              <w:bottom w:val="nil"/>
              <w:right w:val="nil"/>
            </w:tcBorders>
            <w:shd w:val="clear" w:color="auto" w:fill="auto"/>
            <w:noWrap/>
            <w:vAlign w:val="bottom"/>
            <w:hideMark/>
          </w:tcPr>
          <w:p w14:paraId="328C9531"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564439B0"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1265FA52" w14:textId="77777777" w:rsidR="004E163C" w:rsidRPr="001B3F99" w:rsidRDefault="004E163C" w:rsidP="00DE7664">
            <w:pPr>
              <w:jc w:val="right"/>
              <w:rPr>
                <w:sz w:val="18"/>
                <w:szCs w:val="18"/>
                <w:lang w:eastAsia="pt-BR"/>
              </w:rPr>
            </w:pPr>
          </w:p>
        </w:tc>
        <w:tc>
          <w:tcPr>
            <w:tcW w:w="1657" w:type="dxa"/>
            <w:tcBorders>
              <w:top w:val="nil"/>
              <w:left w:val="nil"/>
              <w:bottom w:val="nil"/>
              <w:right w:val="nil"/>
            </w:tcBorders>
            <w:shd w:val="clear" w:color="auto" w:fill="auto"/>
            <w:noWrap/>
            <w:vAlign w:val="bottom"/>
            <w:hideMark/>
          </w:tcPr>
          <w:p w14:paraId="6D40C60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38.623.191 </w:t>
            </w:r>
          </w:p>
        </w:tc>
      </w:tr>
      <w:tr w:rsidR="004E163C" w:rsidRPr="001B3F99" w14:paraId="10474709" w14:textId="77777777" w:rsidTr="00DE7664">
        <w:trPr>
          <w:trHeight w:val="167"/>
        </w:trPr>
        <w:tc>
          <w:tcPr>
            <w:tcW w:w="4189" w:type="dxa"/>
            <w:tcBorders>
              <w:top w:val="nil"/>
              <w:left w:val="nil"/>
              <w:bottom w:val="nil"/>
              <w:right w:val="nil"/>
            </w:tcBorders>
            <w:shd w:val="clear" w:color="auto" w:fill="auto"/>
            <w:noWrap/>
            <w:vAlign w:val="bottom"/>
            <w:hideMark/>
          </w:tcPr>
          <w:p w14:paraId="72A39CC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Prejuízos acumulados</w:t>
            </w:r>
          </w:p>
        </w:tc>
        <w:tc>
          <w:tcPr>
            <w:tcW w:w="455" w:type="dxa"/>
            <w:tcBorders>
              <w:top w:val="nil"/>
              <w:left w:val="nil"/>
              <w:bottom w:val="nil"/>
              <w:right w:val="nil"/>
            </w:tcBorders>
            <w:shd w:val="clear" w:color="auto" w:fill="auto"/>
            <w:noWrap/>
            <w:vAlign w:val="bottom"/>
            <w:hideMark/>
          </w:tcPr>
          <w:p w14:paraId="09C2BEDD" w14:textId="77777777" w:rsidR="004E163C" w:rsidRPr="001B3F99" w:rsidRDefault="004E163C" w:rsidP="00DE7664">
            <w:pPr>
              <w:rPr>
                <w:rFonts w:ascii="Arial" w:hAnsi="Arial" w:cs="Arial"/>
                <w:sz w:val="18"/>
                <w:szCs w:val="18"/>
                <w:lang w:eastAsia="pt-BR"/>
              </w:rPr>
            </w:pPr>
          </w:p>
        </w:tc>
        <w:tc>
          <w:tcPr>
            <w:tcW w:w="1485" w:type="dxa"/>
            <w:tcBorders>
              <w:top w:val="nil"/>
              <w:left w:val="nil"/>
              <w:bottom w:val="nil"/>
              <w:right w:val="nil"/>
            </w:tcBorders>
            <w:shd w:val="clear" w:color="auto" w:fill="auto"/>
            <w:noWrap/>
            <w:vAlign w:val="bottom"/>
            <w:hideMark/>
          </w:tcPr>
          <w:p w14:paraId="0F20D0D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(695.658.493)</w:t>
            </w:r>
          </w:p>
        </w:tc>
        <w:tc>
          <w:tcPr>
            <w:tcW w:w="182" w:type="dxa"/>
            <w:tcBorders>
              <w:top w:val="nil"/>
              <w:left w:val="nil"/>
              <w:bottom w:val="nil"/>
              <w:right w:val="nil"/>
            </w:tcBorders>
            <w:shd w:val="clear" w:color="auto" w:fill="auto"/>
            <w:noWrap/>
            <w:vAlign w:val="bottom"/>
            <w:hideMark/>
          </w:tcPr>
          <w:p w14:paraId="78F9B168" w14:textId="77777777" w:rsidR="004E163C" w:rsidRPr="001B3F99" w:rsidRDefault="004E163C" w:rsidP="00DE7664">
            <w:pPr>
              <w:jc w:val="right"/>
              <w:rPr>
                <w:rFonts w:ascii="Arial" w:hAnsi="Arial" w:cs="Arial"/>
                <w:sz w:val="18"/>
                <w:szCs w:val="18"/>
                <w:lang w:eastAsia="pt-BR"/>
              </w:rPr>
            </w:pPr>
          </w:p>
        </w:tc>
        <w:tc>
          <w:tcPr>
            <w:tcW w:w="1333" w:type="dxa"/>
            <w:tcBorders>
              <w:top w:val="nil"/>
              <w:left w:val="nil"/>
              <w:bottom w:val="nil"/>
              <w:right w:val="nil"/>
            </w:tcBorders>
            <w:shd w:val="clear" w:color="auto" w:fill="auto"/>
            <w:noWrap/>
            <w:vAlign w:val="bottom"/>
            <w:hideMark/>
          </w:tcPr>
          <w:p w14:paraId="1E17DE0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(76.604.125)</w:t>
            </w:r>
          </w:p>
        </w:tc>
        <w:tc>
          <w:tcPr>
            <w:tcW w:w="152" w:type="dxa"/>
            <w:tcBorders>
              <w:top w:val="nil"/>
              <w:left w:val="nil"/>
              <w:bottom w:val="nil"/>
              <w:right w:val="nil"/>
            </w:tcBorders>
            <w:shd w:val="clear" w:color="auto" w:fill="auto"/>
            <w:noWrap/>
            <w:vAlign w:val="bottom"/>
            <w:hideMark/>
          </w:tcPr>
          <w:p w14:paraId="14ADF7D5" w14:textId="77777777" w:rsidR="004E163C" w:rsidRPr="001B3F99" w:rsidRDefault="004E163C" w:rsidP="00DE7664">
            <w:pPr>
              <w:jc w:val="right"/>
              <w:rPr>
                <w:rFonts w:ascii="Arial" w:hAnsi="Arial" w:cs="Arial"/>
                <w:sz w:val="18"/>
                <w:szCs w:val="18"/>
                <w:lang w:eastAsia="pt-BR"/>
              </w:rPr>
            </w:pPr>
          </w:p>
        </w:tc>
        <w:tc>
          <w:tcPr>
            <w:tcW w:w="1657" w:type="dxa"/>
            <w:tcBorders>
              <w:top w:val="nil"/>
              <w:left w:val="nil"/>
              <w:bottom w:val="nil"/>
              <w:right w:val="nil"/>
            </w:tcBorders>
            <w:shd w:val="clear" w:color="auto" w:fill="auto"/>
            <w:noWrap/>
            <w:vAlign w:val="bottom"/>
            <w:hideMark/>
          </w:tcPr>
          <w:p w14:paraId="710963D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(772.262.618)</w:t>
            </w:r>
          </w:p>
        </w:tc>
      </w:tr>
      <w:tr w:rsidR="004E163C" w:rsidRPr="001B3F99" w14:paraId="5CF8E481" w14:textId="77777777" w:rsidTr="00DE7664">
        <w:trPr>
          <w:trHeight w:val="167"/>
        </w:trPr>
        <w:tc>
          <w:tcPr>
            <w:tcW w:w="4189" w:type="dxa"/>
            <w:tcBorders>
              <w:top w:val="nil"/>
              <w:left w:val="nil"/>
              <w:bottom w:val="nil"/>
              <w:right w:val="nil"/>
            </w:tcBorders>
            <w:shd w:val="clear" w:color="auto" w:fill="auto"/>
            <w:noWrap/>
            <w:vAlign w:val="bottom"/>
            <w:hideMark/>
          </w:tcPr>
          <w:p w14:paraId="197CCC5C" w14:textId="77777777" w:rsidR="004E163C" w:rsidRPr="001B3F99" w:rsidRDefault="004E163C" w:rsidP="00DE7664">
            <w:pPr>
              <w:jc w:val="right"/>
              <w:rPr>
                <w:rFonts w:ascii="Arial" w:hAnsi="Arial" w:cs="Arial"/>
                <w:sz w:val="18"/>
                <w:szCs w:val="18"/>
                <w:lang w:eastAsia="pt-BR"/>
              </w:rPr>
            </w:pPr>
          </w:p>
        </w:tc>
        <w:tc>
          <w:tcPr>
            <w:tcW w:w="455" w:type="dxa"/>
            <w:tcBorders>
              <w:top w:val="nil"/>
              <w:left w:val="nil"/>
              <w:bottom w:val="nil"/>
              <w:right w:val="nil"/>
            </w:tcBorders>
            <w:shd w:val="clear" w:color="auto" w:fill="auto"/>
            <w:noWrap/>
            <w:vAlign w:val="bottom"/>
            <w:hideMark/>
          </w:tcPr>
          <w:p w14:paraId="63B89FB7" w14:textId="77777777" w:rsidR="004E163C" w:rsidRPr="001B3F99" w:rsidRDefault="004E163C" w:rsidP="00DE7664">
            <w:pPr>
              <w:rPr>
                <w:sz w:val="18"/>
                <w:szCs w:val="18"/>
                <w:lang w:eastAsia="pt-BR"/>
              </w:rPr>
            </w:pPr>
          </w:p>
        </w:tc>
        <w:tc>
          <w:tcPr>
            <w:tcW w:w="1485" w:type="dxa"/>
            <w:tcBorders>
              <w:top w:val="single" w:sz="4" w:space="0" w:color="auto"/>
              <w:left w:val="nil"/>
              <w:bottom w:val="single" w:sz="4" w:space="0" w:color="auto"/>
              <w:right w:val="nil"/>
            </w:tcBorders>
            <w:shd w:val="clear" w:color="auto" w:fill="auto"/>
            <w:noWrap/>
            <w:vAlign w:val="bottom"/>
            <w:hideMark/>
          </w:tcPr>
          <w:p w14:paraId="3CD41575"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1.016.388.862 </w:t>
            </w:r>
          </w:p>
        </w:tc>
        <w:tc>
          <w:tcPr>
            <w:tcW w:w="182" w:type="dxa"/>
            <w:tcBorders>
              <w:top w:val="nil"/>
              <w:left w:val="nil"/>
              <w:bottom w:val="nil"/>
              <w:right w:val="nil"/>
            </w:tcBorders>
            <w:shd w:val="clear" w:color="auto" w:fill="auto"/>
            <w:noWrap/>
            <w:vAlign w:val="bottom"/>
            <w:hideMark/>
          </w:tcPr>
          <w:p w14:paraId="2F480B83" w14:textId="77777777" w:rsidR="004E163C" w:rsidRPr="001B3F99" w:rsidRDefault="004E163C" w:rsidP="00DE7664">
            <w:pPr>
              <w:jc w:val="right"/>
              <w:rPr>
                <w:rFonts w:ascii="Arial" w:hAnsi="Arial" w:cs="Arial"/>
                <w:b/>
                <w:bCs/>
                <w:sz w:val="18"/>
                <w:szCs w:val="18"/>
                <w:lang w:eastAsia="pt-BR"/>
              </w:rPr>
            </w:pPr>
          </w:p>
        </w:tc>
        <w:tc>
          <w:tcPr>
            <w:tcW w:w="1333" w:type="dxa"/>
            <w:tcBorders>
              <w:top w:val="nil"/>
              <w:left w:val="nil"/>
              <w:bottom w:val="nil"/>
              <w:right w:val="nil"/>
            </w:tcBorders>
            <w:shd w:val="clear" w:color="auto" w:fill="auto"/>
            <w:noWrap/>
            <w:vAlign w:val="bottom"/>
            <w:hideMark/>
          </w:tcPr>
          <w:p w14:paraId="79EE6A8A"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4A7A3B0D" w14:textId="77777777" w:rsidR="004E163C" w:rsidRPr="001B3F99" w:rsidRDefault="004E163C" w:rsidP="00DE7664">
            <w:pPr>
              <w:jc w:val="right"/>
              <w:rPr>
                <w:sz w:val="18"/>
                <w:szCs w:val="18"/>
                <w:lang w:eastAsia="pt-BR"/>
              </w:rPr>
            </w:pPr>
          </w:p>
        </w:tc>
        <w:tc>
          <w:tcPr>
            <w:tcW w:w="1657" w:type="dxa"/>
            <w:tcBorders>
              <w:top w:val="single" w:sz="4" w:space="0" w:color="auto"/>
              <w:left w:val="nil"/>
              <w:bottom w:val="single" w:sz="4" w:space="0" w:color="auto"/>
              <w:right w:val="nil"/>
            </w:tcBorders>
            <w:shd w:val="clear" w:color="auto" w:fill="auto"/>
            <w:noWrap/>
            <w:vAlign w:val="bottom"/>
            <w:hideMark/>
          </w:tcPr>
          <w:p w14:paraId="4E383292"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939.784.737 </w:t>
            </w:r>
          </w:p>
        </w:tc>
      </w:tr>
      <w:tr w:rsidR="004E163C" w:rsidRPr="001B3F99" w14:paraId="3F1910F0" w14:textId="77777777" w:rsidTr="00DE7664">
        <w:trPr>
          <w:trHeight w:val="167"/>
        </w:trPr>
        <w:tc>
          <w:tcPr>
            <w:tcW w:w="4189" w:type="dxa"/>
            <w:tcBorders>
              <w:top w:val="nil"/>
              <w:left w:val="nil"/>
              <w:bottom w:val="nil"/>
              <w:right w:val="nil"/>
            </w:tcBorders>
            <w:shd w:val="clear" w:color="auto" w:fill="auto"/>
            <w:noWrap/>
            <w:vAlign w:val="bottom"/>
            <w:hideMark/>
          </w:tcPr>
          <w:p w14:paraId="5362FE0E"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TOTAL DO PASSIVO E DO PATRIMÔNIO LÍQUIDO</w:t>
            </w:r>
          </w:p>
        </w:tc>
        <w:tc>
          <w:tcPr>
            <w:tcW w:w="455" w:type="dxa"/>
            <w:tcBorders>
              <w:top w:val="nil"/>
              <w:left w:val="nil"/>
              <w:bottom w:val="nil"/>
              <w:right w:val="nil"/>
            </w:tcBorders>
            <w:shd w:val="clear" w:color="auto" w:fill="auto"/>
            <w:noWrap/>
            <w:vAlign w:val="bottom"/>
            <w:hideMark/>
          </w:tcPr>
          <w:p w14:paraId="17B94D15" w14:textId="77777777" w:rsidR="004E163C" w:rsidRPr="001B3F99" w:rsidRDefault="004E163C" w:rsidP="00DE7664">
            <w:pPr>
              <w:rPr>
                <w:rFonts w:ascii="Arial" w:hAnsi="Arial" w:cs="Arial"/>
                <w:b/>
                <w:bCs/>
                <w:sz w:val="18"/>
                <w:szCs w:val="18"/>
                <w:lang w:eastAsia="pt-BR"/>
              </w:rPr>
            </w:pPr>
          </w:p>
        </w:tc>
        <w:tc>
          <w:tcPr>
            <w:tcW w:w="1485" w:type="dxa"/>
            <w:tcBorders>
              <w:top w:val="single" w:sz="4" w:space="0" w:color="auto"/>
              <w:left w:val="nil"/>
              <w:bottom w:val="single" w:sz="4" w:space="0" w:color="auto"/>
              <w:right w:val="nil"/>
            </w:tcBorders>
            <w:shd w:val="clear" w:color="auto" w:fill="auto"/>
            <w:noWrap/>
            <w:vAlign w:val="bottom"/>
            <w:hideMark/>
          </w:tcPr>
          <w:p w14:paraId="3ACEEAFB"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1.677.377.404 </w:t>
            </w:r>
          </w:p>
        </w:tc>
        <w:tc>
          <w:tcPr>
            <w:tcW w:w="182" w:type="dxa"/>
            <w:tcBorders>
              <w:top w:val="nil"/>
              <w:left w:val="nil"/>
              <w:bottom w:val="nil"/>
              <w:right w:val="nil"/>
            </w:tcBorders>
            <w:shd w:val="clear" w:color="auto" w:fill="auto"/>
            <w:noWrap/>
            <w:vAlign w:val="bottom"/>
            <w:hideMark/>
          </w:tcPr>
          <w:p w14:paraId="2F197C8C" w14:textId="77777777" w:rsidR="004E163C" w:rsidRPr="001B3F99" w:rsidRDefault="004E163C" w:rsidP="00DE7664">
            <w:pPr>
              <w:jc w:val="right"/>
              <w:rPr>
                <w:rFonts w:ascii="Arial" w:hAnsi="Arial" w:cs="Arial"/>
                <w:b/>
                <w:bCs/>
                <w:sz w:val="18"/>
                <w:szCs w:val="18"/>
                <w:lang w:eastAsia="pt-BR"/>
              </w:rPr>
            </w:pPr>
          </w:p>
        </w:tc>
        <w:tc>
          <w:tcPr>
            <w:tcW w:w="1333" w:type="dxa"/>
            <w:tcBorders>
              <w:top w:val="nil"/>
              <w:left w:val="nil"/>
              <w:bottom w:val="nil"/>
              <w:right w:val="nil"/>
            </w:tcBorders>
            <w:shd w:val="clear" w:color="auto" w:fill="auto"/>
            <w:noWrap/>
            <w:vAlign w:val="bottom"/>
            <w:hideMark/>
          </w:tcPr>
          <w:p w14:paraId="7FCBC6C5" w14:textId="77777777" w:rsidR="004E163C" w:rsidRPr="001B3F99" w:rsidRDefault="004E163C" w:rsidP="00DE7664">
            <w:pPr>
              <w:jc w:val="right"/>
              <w:rPr>
                <w:sz w:val="18"/>
                <w:szCs w:val="18"/>
                <w:lang w:eastAsia="pt-BR"/>
              </w:rPr>
            </w:pPr>
          </w:p>
        </w:tc>
        <w:tc>
          <w:tcPr>
            <w:tcW w:w="152" w:type="dxa"/>
            <w:tcBorders>
              <w:top w:val="nil"/>
              <w:left w:val="nil"/>
              <w:bottom w:val="nil"/>
              <w:right w:val="nil"/>
            </w:tcBorders>
            <w:shd w:val="clear" w:color="auto" w:fill="auto"/>
            <w:noWrap/>
            <w:vAlign w:val="bottom"/>
            <w:hideMark/>
          </w:tcPr>
          <w:p w14:paraId="47957172" w14:textId="77777777" w:rsidR="004E163C" w:rsidRPr="001B3F99" w:rsidRDefault="004E163C" w:rsidP="00DE7664">
            <w:pPr>
              <w:jc w:val="right"/>
              <w:rPr>
                <w:sz w:val="18"/>
                <w:szCs w:val="18"/>
                <w:lang w:eastAsia="pt-BR"/>
              </w:rPr>
            </w:pPr>
          </w:p>
        </w:tc>
        <w:tc>
          <w:tcPr>
            <w:tcW w:w="1657" w:type="dxa"/>
            <w:tcBorders>
              <w:top w:val="single" w:sz="4" w:space="0" w:color="auto"/>
              <w:left w:val="nil"/>
              <w:bottom w:val="single" w:sz="4" w:space="0" w:color="auto"/>
              <w:right w:val="nil"/>
            </w:tcBorders>
            <w:shd w:val="clear" w:color="auto" w:fill="auto"/>
            <w:noWrap/>
            <w:vAlign w:val="bottom"/>
            <w:hideMark/>
          </w:tcPr>
          <w:p w14:paraId="4B2E023F"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1.600.100.000 </w:t>
            </w:r>
          </w:p>
        </w:tc>
      </w:tr>
    </w:tbl>
    <w:p w14:paraId="3FABB02A" w14:textId="77777777" w:rsidR="004E163C" w:rsidRPr="001B3F99" w:rsidRDefault="004E163C" w:rsidP="004E163C">
      <w:pPr>
        <w:ind w:left="360"/>
        <w:jc w:val="both"/>
        <w:rPr>
          <w:rFonts w:ascii="Arial" w:hAnsi="Arial"/>
          <w:b/>
          <w:sz w:val="20"/>
          <w:szCs w:val="20"/>
        </w:rPr>
      </w:pPr>
    </w:p>
    <w:p w14:paraId="38920117" w14:textId="77777777" w:rsidR="004E163C" w:rsidRPr="001B3F99" w:rsidRDefault="004E163C" w:rsidP="004E163C">
      <w:pPr>
        <w:pStyle w:val="Recuodecorpodetexto2"/>
        <w:ind w:left="0"/>
        <w:rPr>
          <w:b/>
          <w:sz w:val="20"/>
        </w:rPr>
      </w:pPr>
    </w:p>
    <w:p w14:paraId="5440B448" w14:textId="77777777" w:rsidR="004E163C" w:rsidRPr="001B3F99" w:rsidRDefault="004E163C" w:rsidP="004E163C">
      <w:pPr>
        <w:pStyle w:val="Recuodecorpodetexto2"/>
        <w:ind w:left="0"/>
        <w:rPr>
          <w:b/>
          <w:sz w:val="20"/>
        </w:rPr>
      </w:pPr>
      <w:r w:rsidRPr="001B3F99">
        <w:rPr>
          <w:b/>
          <w:sz w:val="20"/>
        </w:rPr>
        <w:t>b) Demonstração do Resultado do Exercício</w:t>
      </w:r>
    </w:p>
    <w:p w14:paraId="515121B2" w14:textId="77777777" w:rsidR="004E163C" w:rsidRPr="001B3F99" w:rsidRDefault="004E163C" w:rsidP="004E163C">
      <w:pPr>
        <w:pStyle w:val="Recuodecorpodetexto2"/>
        <w:ind w:left="0"/>
        <w:rPr>
          <w:b/>
          <w:sz w:val="20"/>
        </w:rPr>
      </w:pPr>
    </w:p>
    <w:tbl>
      <w:tblPr>
        <w:tblW w:w="9620" w:type="dxa"/>
        <w:tblInd w:w="70" w:type="dxa"/>
        <w:tblCellMar>
          <w:left w:w="70" w:type="dxa"/>
          <w:right w:w="70" w:type="dxa"/>
        </w:tblCellMar>
        <w:tblLook w:val="04A0" w:firstRow="1" w:lastRow="0" w:firstColumn="1" w:lastColumn="0" w:noHBand="0" w:noVBand="1"/>
      </w:tblPr>
      <w:tblGrid>
        <w:gridCol w:w="4810"/>
        <w:gridCol w:w="266"/>
        <w:gridCol w:w="1407"/>
        <w:gridCol w:w="193"/>
        <w:gridCol w:w="1312"/>
        <w:gridCol w:w="157"/>
        <w:gridCol w:w="1475"/>
      </w:tblGrid>
      <w:tr w:rsidR="004E163C" w:rsidRPr="001B3F99" w14:paraId="3DDED873" w14:textId="77777777" w:rsidTr="00DE7664">
        <w:trPr>
          <w:trHeight w:val="524"/>
        </w:trPr>
        <w:tc>
          <w:tcPr>
            <w:tcW w:w="4810" w:type="dxa"/>
            <w:tcBorders>
              <w:top w:val="nil"/>
              <w:left w:val="nil"/>
              <w:bottom w:val="nil"/>
              <w:right w:val="nil"/>
            </w:tcBorders>
            <w:shd w:val="clear" w:color="auto" w:fill="auto"/>
            <w:noWrap/>
            <w:vAlign w:val="bottom"/>
            <w:hideMark/>
          </w:tcPr>
          <w:p w14:paraId="308686F3" w14:textId="77777777" w:rsidR="004E163C" w:rsidRPr="001B3F99" w:rsidRDefault="004E163C" w:rsidP="00DE7664">
            <w:pPr>
              <w:rPr>
                <w:lang w:eastAsia="pt-BR"/>
              </w:rPr>
            </w:pPr>
          </w:p>
        </w:tc>
        <w:tc>
          <w:tcPr>
            <w:tcW w:w="266" w:type="dxa"/>
            <w:tcBorders>
              <w:top w:val="nil"/>
              <w:left w:val="nil"/>
              <w:bottom w:val="nil"/>
              <w:right w:val="nil"/>
            </w:tcBorders>
            <w:shd w:val="clear" w:color="auto" w:fill="auto"/>
            <w:noWrap/>
            <w:vAlign w:val="bottom"/>
            <w:hideMark/>
          </w:tcPr>
          <w:p w14:paraId="33F3F796" w14:textId="77777777" w:rsidR="004E163C" w:rsidRPr="001B3F99" w:rsidRDefault="004E163C" w:rsidP="00DE7664">
            <w:pPr>
              <w:rPr>
                <w:sz w:val="18"/>
                <w:szCs w:val="18"/>
                <w:lang w:eastAsia="pt-BR"/>
              </w:rPr>
            </w:pPr>
          </w:p>
        </w:tc>
        <w:tc>
          <w:tcPr>
            <w:tcW w:w="1407" w:type="dxa"/>
            <w:tcBorders>
              <w:top w:val="nil"/>
              <w:left w:val="nil"/>
              <w:bottom w:val="single" w:sz="4" w:space="0" w:color="000000"/>
              <w:right w:val="nil"/>
            </w:tcBorders>
            <w:shd w:val="clear" w:color="auto" w:fill="auto"/>
            <w:vAlign w:val="bottom"/>
            <w:hideMark/>
          </w:tcPr>
          <w:p w14:paraId="316E1121" w14:textId="77777777" w:rsidR="004E163C" w:rsidRPr="001B3F99" w:rsidRDefault="004E163C" w:rsidP="00DE7664">
            <w:pPr>
              <w:jc w:val="center"/>
              <w:rPr>
                <w:rFonts w:ascii="Arial" w:hAnsi="Arial" w:cs="Arial"/>
                <w:b/>
                <w:bCs/>
                <w:color w:val="000000"/>
                <w:sz w:val="16"/>
                <w:szCs w:val="16"/>
                <w:lang w:eastAsia="pt-BR"/>
              </w:rPr>
            </w:pPr>
            <w:r w:rsidRPr="001B3F99">
              <w:rPr>
                <w:rFonts w:ascii="Arial" w:hAnsi="Arial" w:cs="Arial"/>
                <w:b/>
                <w:bCs/>
                <w:color w:val="000000"/>
                <w:sz w:val="16"/>
                <w:szCs w:val="16"/>
                <w:lang w:eastAsia="pt-BR"/>
              </w:rPr>
              <w:t>2018 Publicado</w:t>
            </w:r>
          </w:p>
        </w:tc>
        <w:tc>
          <w:tcPr>
            <w:tcW w:w="193" w:type="dxa"/>
            <w:tcBorders>
              <w:top w:val="nil"/>
              <w:left w:val="nil"/>
              <w:bottom w:val="nil"/>
              <w:right w:val="nil"/>
            </w:tcBorders>
            <w:shd w:val="clear" w:color="auto" w:fill="auto"/>
            <w:noWrap/>
            <w:vAlign w:val="bottom"/>
            <w:hideMark/>
          </w:tcPr>
          <w:p w14:paraId="6693FE72" w14:textId="77777777" w:rsidR="004E163C" w:rsidRPr="001B3F99" w:rsidRDefault="004E163C" w:rsidP="00DE7664">
            <w:pPr>
              <w:jc w:val="center"/>
              <w:rPr>
                <w:rFonts w:ascii="Arial" w:hAnsi="Arial" w:cs="Arial"/>
                <w:b/>
                <w:bCs/>
                <w:color w:val="000000"/>
                <w:sz w:val="16"/>
                <w:szCs w:val="16"/>
                <w:lang w:eastAsia="pt-BR"/>
              </w:rPr>
            </w:pPr>
          </w:p>
        </w:tc>
        <w:tc>
          <w:tcPr>
            <w:tcW w:w="1312" w:type="dxa"/>
            <w:tcBorders>
              <w:top w:val="nil"/>
              <w:left w:val="nil"/>
              <w:bottom w:val="single" w:sz="4" w:space="0" w:color="000000"/>
              <w:right w:val="nil"/>
            </w:tcBorders>
            <w:shd w:val="clear" w:color="auto" w:fill="auto"/>
            <w:noWrap/>
            <w:vAlign w:val="bottom"/>
            <w:hideMark/>
          </w:tcPr>
          <w:p w14:paraId="569544FD"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Ajuste</w:t>
            </w:r>
          </w:p>
        </w:tc>
        <w:tc>
          <w:tcPr>
            <w:tcW w:w="157" w:type="dxa"/>
            <w:tcBorders>
              <w:top w:val="nil"/>
              <w:left w:val="nil"/>
              <w:bottom w:val="nil"/>
              <w:right w:val="nil"/>
            </w:tcBorders>
            <w:shd w:val="clear" w:color="auto" w:fill="auto"/>
            <w:noWrap/>
            <w:vAlign w:val="bottom"/>
            <w:hideMark/>
          </w:tcPr>
          <w:p w14:paraId="37847521" w14:textId="77777777" w:rsidR="004E163C" w:rsidRPr="001B3F99" w:rsidRDefault="004E163C" w:rsidP="00DE7664">
            <w:pPr>
              <w:jc w:val="center"/>
              <w:rPr>
                <w:rFonts w:ascii="Arial" w:hAnsi="Arial" w:cs="Arial"/>
                <w:b/>
                <w:bCs/>
                <w:sz w:val="18"/>
                <w:szCs w:val="18"/>
                <w:lang w:eastAsia="pt-BR"/>
              </w:rPr>
            </w:pPr>
          </w:p>
        </w:tc>
        <w:tc>
          <w:tcPr>
            <w:tcW w:w="1475" w:type="dxa"/>
            <w:tcBorders>
              <w:top w:val="nil"/>
              <w:left w:val="nil"/>
              <w:bottom w:val="single" w:sz="4" w:space="0" w:color="000000"/>
              <w:right w:val="nil"/>
            </w:tcBorders>
            <w:shd w:val="clear" w:color="auto" w:fill="auto"/>
            <w:vAlign w:val="center"/>
            <w:hideMark/>
          </w:tcPr>
          <w:p w14:paraId="6F8E36F2" w14:textId="77777777" w:rsidR="004E163C" w:rsidRPr="001B3F99" w:rsidRDefault="004E163C" w:rsidP="00DE7664">
            <w:pPr>
              <w:jc w:val="center"/>
              <w:rPr>
                <w:rFonts w:ascii="Arial" w:hAnsi="Arial" w:cs="Arial"/>
                <w:b/>
                <w:bCs/>
                <w:color w:val="000000"/>
                <w:sz w:val="16"/>
                <w:szCs w:val="16"/>
                <w:lang w:eastAsia="pt-BR"/>
              </w:rPr>
            </w:pPr>
            <w:r w:rsidRPr="001B3F99">
              <w:rPr>
                <w:rFonts w:ascii="Arial" w:hAnsi="Arial" w:cs="Arial"/>
                <w:b/>
                <w:bCs/>
                <w:color w:val="000000"/>
                <w:sz w:val="16"/>
                <w:szCs w:val="16"/>
                <w:lang w:eastAsia="pt-BR"/>
              </w:rPr>
              <w:t>2018 Reapresentado</w:t>
            </w:r>
          </w:p>
        </w:tc>
      </w:tr>
      <w:tr w:rsidR="004E163C" w:rsidRPr="001B3F99" w14:paraId="73BDD737" w14:textId="77777777" w:rsidTr="00DE7664">
        <w:trPr>
          <w:trHeight w:val="277"/>
        </w:trPr>
        <w:tc>
          <w:tcPr>
            <w:tcW w:w="4810" w:type="dxa"/>
            <w:tcBorders>
              <w:top w:val="nil"/>
              <w:left w:val="nil"/>
              <w:bottom w:val="nil"/>
              <w:right w:val="nil"/>
            </w:tcBorders>
            <w:shd w:val="clear" w:color="auto" w:fill="auto"/>
            <w:noWrap/>
            <w:vAlign w:val="bottom"/>
            <w:hideMark/>
          </w:tcPr>
          <w:p w14:paraId="29229B68"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RECEITA BRUTA</w:t>
            </w:r>
          </w:p>
        </w:tc>
        <w:tc>
          <w:tcPr>
            <w:tcW w:w="266" w:type="dxa"/>
            <w:tcBorders>
              <w:top w:val="nil"/>
              <w:left w:val="nil"/>
              <w:bottom w:val="nil"/>
              <w:right w:val="nil"/>
            </w:tcBorders>
            <w:shd w:val="clear" w:color="auto" w:fill="auto"/>
            <w:noWrap/>
            <w:vAlign w:val="bottom"/>
            <w:hideMark/>
          </w:tcPr>
          <w:p w14:paraId="2FB0A047"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26017FD0" w14:textId="77777777" w:rsidR="004E163C" w:rsidRPr="001B3F99" w:rsidRDefault="004E163C" w:rsidP="00DE7664">
            <w:pPr>
              <w:rPr>
                <w:sz w:val="18"/>
                <w:szCs w:val="18"/>
                <w:lang w:eastAsia="pt-BR"/>
              </w:rPr>
            </w:pPr>
          </w:p>
        </w:tc>
        <w:tc>
          <w:tcPr>
            <w:tcW w:w="193" w:type="dxa"/>
            <w:tcBorders>
              <w:top w:val="nil"/>
              <w:left w:val="nil"/>
              <w:bottom w:val="nil"/>
              <w:right w:val="nil"/>
            </w:tcBorders>
            <w:shd w:val="clear" w:color="auto" w:fill="auto"/>
            <w:noWrap/>
            <w:vAlign w:val="bottom"/>
            <w:hideMark/>
          </w:tcPr>
          <w:p w14:paraId="229114FF" w14:textId="77777777" w:rsidR="004E163C" w:rsidRPr="001B3F99" w:rsidRDefault="004E163C" w:rsidP="00DE7664">
            <w:pPr>
              <w:rPr>
                <w:sz w:val="18"/>
                <w:szCs w:val="18"/>
                <w:lang w:eastAsia="pt-BR"/>
              </w:rPr>
            </w:pPr>
          </w:p>
        </w:tc>
        <w:tc>
          <w:tcPr>
            <w:tcW w:w="1312" w:type="dxa"/>
            <w:tcBorders>
              <w:top w:val="nil"/>
              <w:left w:val="nil"/>
              <w:bottom w:val="nil"/>
              <w:right w:val="nil"/>
            </w:tcBorders>
            <w:shd w:val="clear" w:color="auto" w:fill="auto"/>
            <w:noWrap/>
            <w:vAlign w:val="bottom"/>
            <w:hideMark/>
          </w:tcPr>
          <w:p w14:paraId="32DF4A96" w14:textId="77777777" w:rsidR="004E163C" w:rsidRPr="001B3F99" w:rsidRDefault="004E163C" w:rsidP="00DE7664">
            <w:pPr>
              <w:rPr>
                <w:sz w:val="18"/>
                <w:szCs w:val="18"/>
                <w:lang w:eastAsia="pt-BR"/>
              </w:rPr>
            </w:pPr>
          </w:p>
        </w:tc>
        <w:tc>
          <w:tcPr>
            <w:tcW w:w="157" w:type="dxa"/>
            <w:tcBorders>
              <w:top w:val="nil"/>
              <w:left w:val="nil"/>
              <w:bottom w:val="nil"/>
              <w:right w:val="nil"/>
            </w:tcBorders>
            <w:shd w:val="clear" w:color="auto" w:fill="auto"/>
            <w:noWrap/>
            <w:vAlign w:val="bottom"/>
            <w:hideMark/>
          </w:tcPr>
          <w:p w14:paraId="3B3D2F10" w14:textId="77777777" w:rsidR="004E163C" w:rsidRPr="001B3F99" w:rsidRDefault="004E163C" w:rsidP="00DE7664">
            <w:pPr>
              <w:rPr>
                <w:sz w:val="18"/>
                <w:szCs w:val="18"/>
                <w:lang w:eastAsia="pt-BR"/>
              </w:rPr>
            </w:pPr>
          </w:p>
        </w:tc>
        <w:tc>
          <w:tcPr>
            <w:tcW w:w="1475" w:type="dxa"/>
            <w:tcBorders>
              <w:top w:val="nil"/>
              <w:left w:val="nil"/>
              <w:bottom w:val="nil"/>
              <w:right w:val="nil"/>
            </w:tcBorders>
            <w:shd w:val="clear" w:color="auto" w:fill="auto"/>
            <w:noWrap/>
            <w:vAlign w:val="bottom"/>
            <w:hideMark/>
          </w:tcPr>
          <w:p w14:paraId="35435919" w14:textId="77777777" w:rsidR="004E163C" w:rsidRPr="001B3F99" w:rsidRDefault="004E163C" w:rsidP="00DE7664">
            <w:pPr>
              <w:rPr>
                <w:sz w:val="18"/>
                <w:szCs w:val="18"/>
                <w:lang w:eastAsia="pt-BR"/>
              </w:rPr>
            </w:pPr>
          </w:p>
        </w:tc>
      </w:tr>
      <w:tr w:rsidR="004E163C" w:rsidRPr="001B3F99" w14:paraId="696C2921" w14:textId="77777777" w:rsidTr="00DE7664">
        <w:trPr>
          <w:trHeight w:val="277"/>
        </w:trPr>
        <w:tc>
          <w:tcPr>
            <w:tcW w:w="4810" w:type="dxa"/>
            <w:tcBorders>
              <w:top w:val="nil"/>
              <w:left w:val="nil"/>
              <w:bottom w:val="nil"/>
              <w:right w:val="nil"/>
            </w:tcBorders>
            <w:shd w:val="clear" w:color="auto" w:fill="auto"/>
            <w:noWrap/>
            <w:vAlign w:val="bottom"/>
            <w:hideMark/>
          </w:tcPr>
          <w:p w14:paraId="54F64F97" w14:textId="77777777" w:rsidR="004E163C" w:rsidRPr="001B3F99" w:rsidRDefault="004E163C" w:rsidP="00DE7664">
            <w:pPr>
              <w:ind w:firstLineChars="100" w:firstLine="180"/>
              <w:rPr>
                <w:rFonts w:ascii="Arial" w:hAnsi="Arial" w:cs="Arial"/>
                <w:sz w:val="18"/>
                <w:szCs w:val="18"/>
                <w:lang w:eastAsia="pt-BR"/>
              </w:rPr>
            </w:pPr>
            <w:r w:rsidRPr="001B3F99">
              <w:rPr>
                <w:rFonts w:ascii="Arial" w:hAnsi="Arial" w:cs="Arial"/>
                <w:sz w:val="18"/>
                <w:szCs w:val="18"/>
                <w:lang w:eastAsia="pt-BR"/>
              </w:rPr>
              <w:t>Serviço de Transporte Metroviário</w:t>
            </w:r>
          </w:p>
        </w:tc>
        <w:tc>
          <w:tcPr>
            <w:tcW w:w="266" w:type="dxa"/>
            <w:tcBorders>
              <w:top w:val="nil"/>
              <w:left w:val="nil"/>
              <w:bottom w:val="nil"/>
              <w:right w:val="nil"/>
            </w:tcBorders>
            <w:shd w:val="clear" w:color="auto" w:fill="auto"/>
            <w:noWrap/>
            <w:vAlign w:val="bottom"/>
            <w:hideMark/>
          </w:tcPr>
          <w:p w14:paraId="08584261" w14:textId="77777777" w:rsidR="004E163C" w:rsidRPr="001B3F99" w:rsidRDefault="004E163C" w:rsidP="00DE7664">
            <w:pPr>
              <w:ind w:firstLineChars="100" w:firstLine="180"/>
              <w:rPr>
                <w:rFonts w:ascii="Arial" w:hAnsi="Arial" w:cs="Arial"/>
                <w:sz w:val="18"/>
                <w:szCs w:val="18"/>
                <w:lang w:eastAsia="pt-BR"/>
              </w:rPr>
            </w:pPr>
          </w:p>
        </w:tc>
        <w:tc>
          <w:tcPr>
            <w:tcW w:w="1407" w:type="dxa"/>
            <w:tcBorders>
              <w:top w:val="nil"/>
              <w:left w:val="nil"/>
              <w:bottom w:val="nil"/>
              <w:right w:val="nil"/>
            </w:tcBorders>
            <w:shd w:val="clear" w:color="auto" w:fill="auto"/>
            <w:noWrap/>
            <w:vAlign w:val="bottom"/>
            <w:hideMark/>
          </w:tcPr>
          <w:p w14:paraId="3CF733A4"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143.110.609 </w:t>
            </w:r>
          </w:p>
        </w:tc>
        <w:tc>
          <w:tcPr>
            <w:tcW w:w="193" w:type="dxa"/>
            <w:tcBorders>
              <w:top w:val="nil"/>
              <w:left w:val="nil"/>
              <w:bottom w:val="nil"/>
              <w:right w:val="nil"/>
            </w:tcBorders>
            <w:shd w:val="clear" w:color="auto" w:fill="auto"/>
            <w:noWrap/>
            <w:vAlign w:val="bottom"/>
            <w:hideMark/>
          </w:tcPr>
          <w:p w14:paraId="72850174" w14:textId="77777777" w:rsidR="004E163C" w:rsidRPr="001B3F99" w:rsidRDefault="004E163C" w:rsidP="00DE7664">
            <w:pPr>
              <w:jc w:val="right"/>
              <w:rPr>
                <w:rFonts w:ascii="Arial" w:hAnsi="Arial" w:cs="Arial"/>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7395A80A"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4F5C6CDC"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27C91D0C"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143.110.609 </w:t>
            </w:r>
          </w:p>
        </w:tc>
      </w:tr>
      <w:tr w:rsidR="004E163C" w:rsidRPr="001B3F99" w14:paraId="633DC5DF" w14:textId="77777777" w:rsidTr="00DE7664">
        <w:trPr>
          <w:trHeight w:val="277"/>
        </w:trPr>
        <w:tc>
          <w:tcPr>
            <w:tcW w:w="4810" w:type="dxa"/>
            <w:tcBorders>
              <w:top w:val="nil"/>
              <w:left w:val="nil"/>
              <w:bottom w:val="nil"/>
              <w:right w:val="nil"/>
            </w:tcBorders>
            <w:shd w:val="clear" w:color="auto" w:fill="auto"/>
            <w:noWrap/>
            <w:vAlign w:val="bottom"/>
            <w:hideMark/>
          </w:tcPr>
          <w:p w14:paraId="7572B3AC" w14:textId="77777777" w:rsidR="004E163C" w:rsidRPr="001B3F99" w:rsidRDefault="004E163C" w:rsidP="00DE7664">
            <w:pPr>
              <w:ind w:firstLineChars="100" w:firstLine="180"/>
              <w:rPr>
                <w:rFonts w:ascii="Arial" w:hAnsi="Arial" w:cs="Arial"/>
                <w:sz w:val="18"/>
                <w:szCs w:val="18"/>
                <w:lang w:eastAsia="pt-BR"/>
              </w:rPr>
            </w:pPr>
            <w:r w:rsidRPr="001B3F99">
              <w:rPr>
                <w:rFonts w:ascii="Arial" w:hAnsi="Arial" w:cs="Arial"/>
                <w:sz w:val="18"/>
                <w:szCs w:val="18"/>
                <w:lang w:eastAsia="pt-BR"/>
              </w:rPr>
              <w:t>Aluguéis, arrendamentos e concessões</w:t>
            </w:r>
          </w:p>
        </w:tc>
        <w:tc>
          <w:tcPr>
            <w:tcW w:w="266" w:type="dxa"/>
            <w:tcBorders>
              <w:top w:val="nil"/>
              <w:left w:val="nil"/>
              <w:bottom w:val="nil"/>
              <w:right w:val="nil"/>
            </w:tcBorders>
            <w:shd w:val="clear" w:color="auto" w:fill="auto"/>
            <w:noWrap/>
            <w:vAlign w:val="bottom"/>
            <w:hideMark/>
          </w:tcPr>
          <w:p w14:paraId="4C63C1C6" w14:textId="77777777" w:rsidR="004E163C" w:rsidRPr="001B3F99" w:rsidRDefault="004E163C" w:rsidP="00DE7664">
            <w:pPr>
              <w:ind w:firstLineChars="100" w:firstLine="180"/>
              <w:rPr>
                <w:rFonts w:ascii="Arial" w:hAnsi="Arial" w:cs="Arial"/>
                <w:sz w:val="18"/>
                <w:szCs w:val="18"/>
                <w:lang w:eastAsia="pt-BR"/>
              </w:rPr>
            </w:pPr>
          </w:p>
        </w:tc>
        <w:tc>
          <w:tcPr>
            <w:tcW w:w="1407" w:type="dxa"/>
            <w:tcBorders>
              <w:top w:val="nil"/>
              <w:left w:val="nil"/>
              <w:bottom w:val="nil"/>
              <w:right w:val="nil"/>
            </w:tcBorders>
            <w:shd w:val="clear" w:color="auto" w:fill="auto"/>
            <w:noWrap/>
            <w:vAlign w:val="bottom"/>
            <w:hideMark/>
          </w:tcPr>
          <w:p w14:paraId="2A0D9F2C"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3.962.184 </w:t>
            </w:r>
          </w:p>
        </w:tc>
        <w:tc>
          <w:tcPr>
            <w:tcW w:w="193" w:type="dxa"/>
            <w:tcBorders>
              <w:top w:val="nil"/>
              <w:left w:val="nil"/>
              <w:bottom w:val="nil"/>
              <w:right w:val="nil"/>
            </w:tcBorders>
            <w:shd w:val="clear" w:color="auto" w:fill="auto"/>
            <w:noWrap/>
            <w:vAlign w:val="bottom"/>
            <w:hideMark/>
          </w:tcPr>
          <w:p w14:paraId="67A03772" w14:textId="77777777" w:rsidR="004E163C" w:rsidRPr="001B3F99" w:rsidRDefault="004E163C" w:rsidP="00DE7664">
            <w:pPr>
              <w:jc w:val="right"/>
              <w:rPr>
                <w:rFonts w:ascii="Arial" w:hAnsi="Arial" w:cs="Arial"/>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087BEFCD"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15AB47B8"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66EB12D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3.962.184 </w:t>
            </w:r>
          </w:p>
        </w:tc>
      </w:tr>
      <w:tr w:rsidR="004E163C" w:rsidRPr="001B3F99" w14:paraId="4C60734C" w14:textId="77777777" w:rsidTr="00DE7664">
        <w:trPr>
          <w:trHeight w:val="83"/>
        </w:trPr>
        <w:tc>
          <w:tcPr>
            <w:tcW w:w="4810" w:type="dxa"/>
            <w:tcBorders>
              <w:top w:val="nil"/>
              <w:left w:val="nil"/>
              <w:bottom w:val="nil"/>
              <w:right w:val="nil"/>
            </w:tcBorders>
            <w:shd w:val="clear" w:color="auto" w:fill="auto"/>
            <w:noWrap/>
            <w:vAlign w:val="bottom"/>
            <w:hideMark/>
          </w:tcPr>
          <w:p w14:paraId="53DCF612" w14:textId="77777777" w:rsidR="004E163C" w:rsidRPr="001B3F99" w:rsidRDefault="004E163C" w:rsidP="00DE7664">
            <w:pPr>
              <w:ind w:firstLineChars="100" w:firstLine="180"/>
              <w:rPr>
                <w:rFonts w:ascii="Arial" w:hAnsi="Arial" w:cs="Arial"/>
                <w:sz w:val="18"/>
                <w:szCs w:val="18"/>
                <w:lang w:eastAsia="pt-BR"/>
              </w:rPr>
            </w:pPr>
            <w:r w:rsidRPr="001B3F99">
              <w:rPr>
                <w:rFonts w:ascii="Arial" w:hAnsi="Arial" w:cs="Arial"/>
                <w:sz w:val="18"/>
                <w:szCs w:val="18"/>
                <w:lang w:eastAsia="pt-BR"/>
              </w:rPr>
              <w:t xml:space="preserve">Consultoria Atividade Tec. Engenharia </w:t>
            </w:r>
          </w:p>
        </w:tc>
        <w:tc>
          <w:tcPr>
            <w:tcW w:w="266" w:type="dxa"/>
            <w:tcBorders>
              <w:top w:val="nil"/>
              <w:left w:val="nil"/>
              <w:bottom w:val="nil"/>
              <w:right w:val="nil"/>
            </w:tcBorders>
            <w:shd w:val="clear" w:color="auto" w:fill="auto"/>
            <w:noWrap/>
            <w:vAlign w:val="bottom"/>
            <w:hideMark/>
          </w:tcPr>
          <w:p w14:paraId="5ED8E641" w14:textId="77777777" w:rsidR="004E163C" w:rsidRPr="001B3F99" w:rsidRDefault="004E163C" w:rsidP="00DE7664">
            <w:pPr>
              <w:ind w:firstLineChars="100" w:firstLine="180"/>
              <w:rPr>
                <w:rFonts w:ascii="Arial" w:hAnsi="Arial" w:cs="Arial"/>
                <w:sz w:val="18"/>
                <w:szCs w:val="18"/>
                <w:lang w:eastAsia="pt-BR"/>
              </w:rPr>
            </w:pPr>
          </w:p>
        </w:tc>
        <w:tc>
          <w:tcPr>
            <w:tcW w:w="1407" w:type="dxa"/>
            <w:tcBorders>
              <w:top w:val="nil"/>
              <w:left w:val="nil"/>
              <w:bottom w:val="single" w:sz="4" w:space="0" w:color="auto"/>
              <w:right w:val="nil"/>
            </w:tcBorders>
            <w:shd w:val="clear" w:color="auto" w:fill="auto"/>
            <w:noWrap/>
            <w:vAlign w:val="bottom"/>
            <w:hideMark/>
          </w:tcPr>
          <w:p w14:paraId="4206440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 </w:t>
            </w:r>
          </w:p>
        </w:tc>
        <w:tc>
          <w:tcPr>
            <w:tcW w:w="193" w:type="dxa"/>
            <w:tcBorders>
              <w:top w:val="nil"/>
              <w:left w:val="nil"/>
              <w:bottom w:val="nil"/>
              <w:right w:val="nil"/>
            </w:tcBorders>
            <w:shd w:val="clear" w:color="auto" w:fill="auto"/>
            <w:noWrap/>
            <w:vAlign w:val="bottom"/>
            <w:hideMark/>
          </w:tcPr>
          <w:p w14:paraId="056C700D" w14:textId="77777777" w:rsidR="004E163C" w:rsidRPr="001B3F99" w:rsidRDefault="004E163C" w:rsidP="00DE7664">
            <w:pPr>
              <w:jc w:val="right"/>
              <w:rPr>
                <w:rFonts w:ascii="Arial" w:hAnsi="Arial" w:cs="Arial"/>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2C135C58"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7DCA6997" w14:textId="77777777" w:rsidR="004E163C" w:rsidRPr="001B3F99" w:rsidRDefault="004E163C" w:rsidP="00DE7664">
            <w:pPr>
              <w:jc w:val="right"/>
              <w:rPr>
                <w:sz w:val="18"/>
                <w:szCs w:val="18"/>
                <w:lang w:eastAsia="pt-BR"/>
              </w:rPr>
            </w:pPr>
          </w:p>
        </w:tc>
        <w:tc>
          <w:tcPr>
            <w:tcW w:w="1475" w:type="dxa"/>
            <w:tcBorders>
              <w:top w:val="nil"/>
              <w:left w:val="nil"/>
              <w:bottom w:val="single" w:sz="4" w:space="0" w:color="auto"/>
              <w:right w:val="nil"/>
            </w:tcBorders>
            <w:shd w:val="clear" w:color="auto" w:fill="auto"/>
            <w:noWrap/>
            <w:vAlign w:val="bottom"/>
            <w:hideMark/>
          </w:tcPr>
          <w:p w14:paraId="5941CCF3"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 </w:t>
            </w:r>
          </w:p>
        </w:tc>
      </w:tr>
      <w:tr w:rsidR="004E163C" w:rsidRPr="001B3F99" w14:paraId="31145389" w14:textId="77777777" w:rsidTr="00DE7664">
        <w:trPr>
          <w:trHeight w:val="277"/>
        </w:trPr>
        <w:tc>
          <w:tcPr>
            <w:tcW w:w="4810" w:type="dxa"/>
            <w:tcBorders>
              <w:top w:val="nil"/>
              <w:left w:val="nil"/>
              <w:bottom w:val="nil"/>
              <w:right w:val="nil"/>
            </w:tcBorders>
            <w:shd w:val="clear" w:color="auto" w:fill="auto"/>
            <w:noWrap/>
            <w:vAlign w:val="bottom"/>
            <w:hideMark/>
          </w:tcPr>
          <w:p w14:paraId="2B340F77" w14:textId="77777777" w:rsidR="004E163C" w:rsidRPr="001B3F99" w:rsidRDefault="004E163C" w:rsidP="00DE7664">
            <w:pPr>
              <w:jc w:val="right"/>
              <w:rPr>
                <w:rFonts w:ascii="Arial" w:hAnsi="Arial" w:cs="Arial"/>
                <w:color w:val="000000"/>
                <w:sz w:val="18"/>
                <w:szCs w:val="18"/>
                <w:lang w:eastAsia="pt-BR"/>
              </w:rPr>
            </w:pPr>
          </w:p>
        </w:tc>
        <w:tc>
          <w:tcPr>
            <w:tcW w:w="266" w:type="dxa"/>
            <w:tcBorders>
              <w:top w:val="nil"/>
              <w:left w:val="nil"/>
              <w:bottom w:val="nil"/>
              <w:right w:val="nil"/>
            </w:tcBorders>
            <w:shd w:val="clear" w:color="auto" w:fill="auto"/>
            <w:noWrap/>
            <w:vAlign w:val="bottom"/>
            <w:hideMark/>
          </w:tcPr>
          <w:p w14:paraId="07420E71" w14:textId="77777777" w:rsidR="004E163C" w:rsidRPr="001B3F99" w:rsidRDefault="004E163C" w:rsidP="00DE7664">
            <w:pPr>
              <w:rPr>
                <w:sz w:val="18"/>
                <w:szCs w:val="18"/>
                <w:lang w:eastAsia="pt-BR"/>
              </w:rPr>
            </w:pPr>
          </w:p>
        </w:tc>
        <w:tc>
          <w:tcPr>
            <w:tcW w:w="1407" w:type="dxa"/>
            <w:tcBorders>
              <w:top w:val="nil"/>
              <w:left w:val="nil"/>
              <w:bottom w:val="nil"/>
              <w:right w:val="nil"/>
            </w:tcBorders>
            <w:shd w:val="clear" w:color="auto" w:fill="auto"/>
            <w:noWrap/>
            <w:vAlign w:val="bottom"/>
            <w:hideMark/>
          </w:tcPr>
          <w:p w14:paraId="0C30C019"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147.072.794 </w:t>
            </w:r>
          </w:p>
        </w:tc>
        <w:tc>
          <w:tcPr>
            <w:tcW w:w="193" w:type="dxa"/>
            <w:tcBorders>
              <w:top w:val="nil"/>
              <w:left w:val="nil"/>
              <w:bottom w:val="nil"/>
              <w:right w:val="nil"/>
            </w:tcBorders>
            <w:shd w:val="clear" w:color="auto" w:fill="auto"/>
            <w:noWrap/>
            <w:vAlign w:val="bottom"/>
            <w:hideMark/>
          </w:tcPr>
          <w:p w14:paraId="454637A7" w14:textId="77777777" w:rsidR="004E163C" w:rsidRPr="001B3F99" w:rsidRDefault="004E163C" w:rsidP="00DE7664">
            <w:pPr>
              <w:jc w:val="right"/>
              <w:rPr>
                <w:rFonts w:ascii="Arial" w:hAnsi="Arial" w:cs="Arial"/>
                <w:b/>
                <w:bCs/>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31D1E0D4"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5BAAF2B7"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482E3E2E"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147.072.794 </w:t>
            </w:r>
          </w:p>
        </w:tc>
      </w:tr>
      <w:tr w:rsidR="004E163C" w:rsidRPr="001B3F99" w14:paraId="1E9FA393" w14:textId="77777777" w:rsidTr="00DE7664">
        <w:trPr>
          <w:trHeight w:val="277"/>
        </w:trPr>
        <w:tc>
          <w:tcPr>
            <w:tcW w:w="4810" w:type="dxa"/>
            <w:tcBorders>
              <w:top w:val="nil"/>
              <w:left w:val="nil"/>
              <w:bottom w:val="nil"/>
              <w:right w:val="nil"/>
            </w:tcBorders>
            <w:shd w:val="clear" w:color="auto" w:fill="auto"/>
            <w:noWrap/>
            <w:vAlign w:val="bottom"/>
            <w:hideMark/>
          </w:tcPr>
          <w:p w14:paraId="73D58D07" w14:textId="77777777" w:rsidR="004E163C" w:rsidRPr="001B3F99" w:rsidRDefault="004E163C" w:rsidP="00DE7664">
            <w:pPr>
              <w:rPr>
                <w:rFonts w:ascii="Arial" w:hAnsi="Arial" w:cs="Arial"/>
                <w:bCs/>
                <w:color w:val="000000"/>
                <w:sz w:val="18"/>
                <w:szCs w:val="18"/>
                <w:lang w:eastAsia="pt-BR"/>
              </w:rPr>
            </w:pPr>
            <w:r w:rsidRPr="001B3F99">
              <w:rPr>
                <w:rFonts w:ascii="Arial" w:hAnsi="Arial" w:cs="Arial"/>
                <w:bCs/>
                <w:color w:val="000000"/>
                <w:sz w:val="18"/>
                <w:szCs w:val="18"/>
                <w:lang w:eastAsia="pt-BR"/>
              </w:rPr>
              <w:t xml:space="preserve">     Tributos sobre a receita bruta </w:t>
            </w:r>
          </w:p>
        </w:tc>
        <w:tc>
          <w:tcPr>
            <w:tcW w:w="266" w:type="dxa"/>
            <w:tcBorders>
              <w:top w:val="nil"/>
              <w:left w:val="nil"/>
              <w:bottom w:val="nil"/>
              <w:right w:val="nil"/>
            </w:tcBorders>
            <w:shd w:val="clear" w:color="auto" w:fill="auto"/>
            <w:noWrap/>
            <w:vAlign w:val="bottom"/>
            <w:hideMark/>
          </w:tcPr>
          <w:p w14:paraId="629032B6" w14:textId="77777777" w:rsidR="004E163C" w:rsidRPr="001B3F99" w:rsidRDefault="004E163C" w:rsidP="00DE7664">
            <w:pPr>
              <w:rPr>
                <w:rFonts w:ascii="Arial" w:hAnsi="Arial" w:cs="Arial"/>
                <w:bCs/>
                <w:color w:val="000000"/>
                <w:sz w:val="18"/>
                <w:szCs w:val="18"/>
                <w:lang w:eastAsia="pt-BR"/>
              </w:rPr>
            </w:pPr>
          </w:p>
        </w:tc>
        <w:tc>
          <w:tcPr>
            <w:tcW w:w="1407" w:type="dxa"/>
            <w:tcBorders>
              <w:top w:val="nil"/>
              <w:left w:val="nil"/>
              <w:bottom w:val="nil"/>
              <w:right w:val="nil"/>
            </w:tcBorders>
            <w:shd w:val="clear" w:color="auto" w:fill="auto"/>
            <w:noWrap/>
            <w:vAlign w:val="bottom"/>
            <w:hideMark/>
          </w:tcPr>
          <w:p w14:paraId="50F662FB" w14:textId="77777777" w:rsidR="004E163C" w:rsidRPr="001B3F99" w:rsidRDefault="004E163C" w:rsidP="00DE7664">
            <w:pPr>
              <w:jc w:val="right"/>
              <w:rPr>
                <w:rFonts w:ascii="Arial" w:hAnsi="Arial" w:cs="Arial"/>
                <w:bCs/>
                <w:color w:val="000000"/>
                <w:sz w:val="18"/>
                <w:szCs w:val="18"/>
                <w:lang w:eastAsia="pt-BR"/>
              </w:rPr>
            </w:pPr>
            <w:r w:rsidRPr="001B3F99">
              <w:rPr>
                <w:rFonts w:ascii="Arial" w:hAnsi="Arial" w:cs="Arial"/>
                <w:bCs/>
                <w:color w:val="000000"/>
                <w:sz w:val="18"/>
                <w:szCs w:val="18"/>
                <w:lang w:eastAsia="pt-BR"/>
              </w:rPr>
              <w:t xml:space="preserve"> (366.503)</w:t>
            </w:r>
          </w:p>
        </w:tc>
        <w:tc>
          <w:tcPr>
            <w:tcW w:w="193" w:type="dxa"/>
            <w:tcBorders>
              <w:top w:val="nil"/>
              <w:left w:val="nil"/>
              <w:bottom w:val="nil"/>
              <w:right w:val="nil"/>
            </w:tcBorders>
            <w:shd w:val="clear" w:color="auto" w:fill="auto"/>
            <w:noWrap/>
            <w:vAlign w:val="bottom"/>
            <w:hideMark/>
          </w:tcPr>
          <w:p w14:paraId="1740227C" w14:textId="77777777" w:rsidR="004E163C" w:rsidRPr="001B3F99" w:rsidRDefault="004E163C" w:rsidP="00DE7664">
            <w:pPr>
              <w:jc w:val="right"/>
              <w:rPr>
                <w:rFonts w:ascii="Arial" w:hAnsi="Arial" w:cs="Arial"/>
                <w:bCs/>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1277A6B9"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1343B91D"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28213FF7" w14:textId="77777777" w:rsidR="004E163C" w:rsidRPr="001B3F99" w:rsidRDefault="004E163C" w:rsidP="00DE7664">
            <w:pPr>
              <w:jc w:val="right"/>
              <w:rPr>
                <w:rFonts w:ascii="Arial" w:hAnsi="Arial" w:cs="Arial"/>
                <w:bCs/>
                <w:color w:val="000000"/>
                <w:sz w:val="18"/>
                <w:szCs w:val="18"/>
                <w:lang w:eastAsia="pt-BR"/>
              </w:rPr>
            </w:pPr>
            <w:r w:rsidRPr="001B3F99">
              <w:rPr>
                <w:rFonts w:ascii="Arial" w:hAnsi="Arial" w:cs="Arial"/>
                <w:bCs/>
                <w:color w:val="000000"/>
                <w:sz w:val="18"/>
                <w:szCs w:val="18"/>
                <w:lang w:eastAsia="pt-BR"/>
              </w:rPr>
              <w:t xml:space="preserve"> (366.503)</w:t>
            </w:r>
          </w:p>
        </w:tc>
      </w:tr>
      <w:tr w:rsidR="004E163C" w:rsidRPr="001B3F99" w14:paraId="46639C30" w14:textId="77777777" w:rsidTr="00DE7664">
        <w:trPr>
          <w:trHeight w:val="277"/>
        </w:trPr>
        <w:tc>
          <w:tcPr>
            <w:tcW w:w="4810" w:type="dxa"/>
            <w:tcBorders>
              <w:top w:val="nil"/>
              <w:left w:val="nil"/>
              <w:bottom w:val="nil"/>
              <w:right w:val="nil"/>
            </w:tcBorders>
            <w:shd w:val="clear" w:color="auto" w:fill="auto"/>
            <w:noWrap/>
            <w:vAlign w:val="bottom"/>
            <w:hideMark/>
          </w:tcPr>
          <w:p w14:paraId="6D5304C2"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RECEITA LÍQUIDA</w:t>
            </w:r>
          </w:p>
        </w:tc>
        <w:tc>
          <w:tcPr>
            <w:tcW w:w="266" w:type="dxa"/>
            <w:tcBorders>
              <w:top w:val="nil"/>
              <w:left w:val="nil"/>
              <w:bottom w:val="nil"/>
              <w:right w:val="nil"/>
            </w:tcBorders>
            <w:shd w:val="clear" w:color="auto" w:fill="auto"/>
            <w:noWrap/>
            <w:vAlign w:val="bottom"/>
            <w:hideMark/>
          </w:tcPr>
          <w:p w14:paraId="24EA75D2"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51B6D021"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146.706.291 </w:t>
            </w:r>
          </w:p>
        </w:tc>
        <w:tc>
          <w:tcPr>
            <w:tcW w:w="193" w:type="dxa"/>
            <w:tcBorders>
              <w:top w:val="nil"/>
              <w:left w:val="nil"/>
              <w:bottom w:val="nil"/>
              <w:right w:val="nil"/>
            </w:tcBorders>
            <w:shd w:val="clear" w:color="auto" w:fill="auto"/>
            <w:noWrap/>
            <w:vAlign w:val="bottom"/>
            <w:hideMark/>
          </w:tcPr>
          <w:p w14:paraId="6D5B6FD5" w14:textId="77777777" w:rsidR="004E163C" w:rsidRPr="001B3F99" w:rsidRDefault="004E163C" w:rsidP="00DE7664">
            <w:pPr>
              <w:jc w:val="right"/>
              <w:rPr>
                <w:rFonts w:ascii="Arial" w:hAnsi="Arial" w:cs="Arial"/>
                <w:b/>
                <w:bCs/>
                <w:sz w:val="18"/>
                <w:szCs w:val="18"/>
                <w:lang w:eastAsia="pt-BR"/>
              </w:rPr>
            </w:pPr>
          </w:p>
        </w:tc>
        <w:tc>
          <w:tcPr>
            <w:tcW w:w="1312" w:type="dxa"/>
            <w:tcBorders>
              <w:top w:val="nil"/>
              <w:left w:val="nil"/>
              <w:bottom w:val="nil"/>
              <w:right w:val="nil"/>
            </w:tcBorders>
            <w:shd w:val="clear" w:color="auto" w:fill="auto"/>
            <w:noWrap/>
            <w:vAlign w:val="bottom"/>
            <w:hideMark/>
          </w:tcPr>
          <w:p w14:paraId="67DE2328"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4FF79B35"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690A2CBF"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146.706.291 </w:t>
            </w:r>
          </w:p>
        </w:tc>
      </w:tr>
      <w:tr w:rsidR="004E163C" w:rsidRPr="001B3F99" w14:paraId="29C9377F" w14:textId="77777777" w:rsidTr="00DE7664">
        <w:trPr>
          <w:trHeight w:val="170"/>
        </w:trPr>
        <w:tc>
          <w:tcPr>
            <w:tcW w:w="4810" w:type="dxa"/>
            <w:tcBorders>
              <w:top w:val="nil"/>
              <w:left w:val="nil"/>
              <w:bottom w:val="nil"/>
              <w:right w:val="nil"/>
            </w:tcBorders>
            <w:shd w:val="clear" w:color="auto" w:fill="auto"/>
            <w:noWrap/>
            <w:vAlign w:val="bottom"/>
            <w:hideMark/>
          </w:tcPr>
          <w:p w14:paraId="766BC07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Custo dos serviços prestados</w:t>
            </w:r>
          </w:p>
        </w:tc>
        <w:tc>
          <w:tcPr>
            <w:tcW w:w="266" w:type="dxa"/>
            <w:tcBorders>
              <w:top w:val="nil"/>
              <w:left w:val="nil"/>
              <w:bottom w:val="nil"/>
              <w:right w:val="nil"/>
            </w:tcBorders>
            <w:shd w:val="clear" w:color="auto" w:fill="auto"/>
            <w:noWrap/>
            <w:vAlign w:val="bottom"/>
            <w:hideMark/>
          </w:tcPr>
          <w:p w14:paraId="1EC4808F" w14:textId="77777777" w:rsidR="004E163C" w:rsidRPr="001B3F99" w:rsidRDefault="004E163C" w:rsidP="00DE7664">
            <w:pPr>
              <w:rPr>
                <w:rFonts w:ascii="Arial" w:hAnsi="Arial" w:cs="Arial"/>
                <w:sz w:val="18"/>
                <w:szCs w:val="18"/>
                <w:lang w:eastAsia="pt-BR"/>
              </w:rPr>
            </w:pPr>
          </w:p>
        </w:tc>
        <w:tc>
          <w:tcPr>
            <w:tcW w:w="1407" w:type="dxa"/>
            <w:tcBorders>
              <w:top w:val="nil"/>
              <w:left w:val="nil"/>
              <w:bottom w:val="nil"/>
              <w:right w:val="nil"/>
            </w:tcBorders>
            <w:shd w:val="clear" w:color="auto" w:fill="auto"/>
            <w:noWrap/>
            <w:vAlign w:val="bottom"/>
            <w:hideMark/>
          </w:tcPr>
          <w:p w14:paraId="7384BF3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(250.583.160)</w:t>
            </w:r>
          </w:p>
        </w:tc>
        <w:tc>
          <w:tcPr>
            <w:tcW w:w="193" w:type="dxa"/>
            <w:tcBorders>
              <w:top w:val="nil"/>
              <w:left w:val="nil"/>
              <w:bottom w:val="nil"/>
              <w:right w:val="nil"/>
            </w:tcBorders>
            <w:shd w:val="clear" w:color="auto" w:fill="auto"/>
            <w:noWrap/>
            <w:vAlign w:val="bottom"/>
            <w:hideMark/>
          </w:tcPr>
          <w:p w14:paraId="46A9B0CC" w14:textId="77777777" w:rsidR="004E163C" w:rsidRPr="001B3F99" w:rsidRDefault="004E163C" w:rsidP="00DE7664">
            <w:pPr>
              <w:jc w:val="right"/>
              <w:rPr>
                <w:rFonts w:ascii="Arial" w:hAnsi="Arial" w:cs="Arial"/>
                <w:sz w:val="18"/>
                <w:szCs w:val="18"/>
                <w:lang w:eastAsia="pt-BR"/>
              </w:rPr>
            </w:pPr>
          </w:p>
        </w:tc>
        <w:tc>
          <w:tcPr>
            <w:tcW w:w="1312" w:type="dxa"/>
            <w:tcBorders>
              <w:top w:val="nil"/>
              <w:left w:val="nil"/>
              <w:bottom w:val="nil"/>
              <w:right w:val="nil"/>
            </w:tcBorders>
            <w:shd w:val="clear" w:color="auto" w:fill="auto"/>
            <w:noWrap/>
            <w:vAlign w:val="bottom"/>
            <w:hideMark/>
          </w:tcPr>
          <w:p w14:paraId="76F064F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(76.604.125)</w:t>
            </w:r>
          </w:p>
        </w:tc>
        <w:tc>
          <w:tcPr>
            <w:tcW w:w="157" w:type="dxa"/>
            <w:tcBorders>
              <w:top w:val="nil"/>
              <w:left w:val="nil"/>
              <w:bottom w:val="nil"/>
              <w:right w:val="nil"/>
            </w:tcBorders>
            <w:shd w:val="clear" w:color="auto" w:fill="auto"/>
            <w:noWrap/>
            <w:vAlign w:val="bottom"/>
            <w:hideMark/>
          </w:tcPr>
          <w:p w14:paraId="7F5D3B6D" w14:textId="77777777" w:rsidR="004E163C" w:rsidRPr="001B3F99" w:rsidRDefault="004E163C" w:rsidP="00DE7664">
            <w:pPr>
              <w:jc w:val="right"/>
              <w:rPr>
                <w:rFonts w:ascii="Arial" w:hAnsi="Arial" w:cs="Arial"/>
                <w:sz w:val="18"/>
                <w:szCs w:val="18"/>
                <w:lang w:eastAsia="pt-BR"/>
              </w:rPr>
            </w:pPr>
          </w:p>
        </w:tc>
        <w:tc>
          <w:tcPr>
            <w:tcW w:w="1475" w:type="dxa"/>
            <w:tcBorders>
              <w:top w:val="nil"/>
              <w:left w:val="nil"/>
              <w:bottom w:val="nil"/>
              <w:right w:val="nil"/>
            </w:tcBorders>
            <w:shd w:val="clear" w:color="auto" w:fill="auto"/>
            <w:noWrap/>
            <w:vAlign w:val="bottom"/>
            <w:hideMark/>
          </w:tcPr>
          <w:p w14:paraId="36BDC8B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(327.187.285)</w:t>
            </w:r>
          </w:p>
        </w:tc>
      </w:tr>
      <w:tr w:rsidR="004E163C" w:rsidRPr="001B3F99" w14:paraId="06BF6714" w14:textId="77777777" w:rsidTr="00DE7664">
        <w:trPr>
          <w:trHeight w:val="277"/>
        </w:trPr>
        <w:tc>
          <w:tcPr>
            <w:tcW w:w="4810" w:type="dxa"/>
            <w:tcBorders>
              <w:top w:val="nil"/>
              <w:left w:val="nil"/>
              <w:bottom w:val="nil"/>
              <w:right w:val="nil"/>
            </w:tcBorders>
            <w:shd w:val="clear" w:color="auto" w:fill="auto"/>
            <w:noWrap/>
            <w:vAlign w:val="bottom"/>
            <w:hideMark/>
          </w:tcPr>
          <w:p w14:paraId="2762CD05"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PREJUIZO BRUTO</w:t>
            </w:r>
          </w:p>
        </w:tc>
        <w:tc>
          <w:tcPr>
            <w:tcW w:w="266" w:type="dxa"/>
            <w:tcBorders>
              <w:top w:val="nil"/>
              <w:left w:val="nil"/>
              <w:bottom w:val="nil"/>
              <w:right w:val="nil"/>
            </w:tcBorders>
            <w:shd w:val="clear" w:color="auto" w:fill="auto"/>
            <w:noWrap/>
            <w:vAlign w:val="bottom"/>
            <w:hideMark/>
          </w:tcPr>
          <w:p w14:paraId="145FF00B"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single" w:sz="4" w:space="0" w:color="auto"/>
              <w:right w:val="nil"/>
            </w:tcBorders>
            <w:shd w:val="clear" w:color="auto" w:fill="auto"/>
            <w:noWrap/>
            <w:vAlign w:val="bottom"/>
            <w:hideMark/>
          </w:tcPr>
          <w:p w14:paraId="3F888474"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(103.876.869)</w:t>
            </w:r>
          </w:p>
        </w:tc>
        <w:tc>
          <w:tcPr>
            <w:tcW w:w="193" w:type="dxa"/>
            <w:tcBorders>
              <w:top w:val="nil"/>
              <w:left w:val="nil"/>
              <w:bottom w:val="nil"/>
              <w:right w:val="nil"/>
            </w:tcBorders>
            <w:shd w:val="clear" w:color="auto" w:fill="auto"/>
            <w:noWrap/>
            <w:vAlign w:val="bottom"/>
            <w:hideMark/>
          </w:tcPr>
          <w:p w14:paraId="734E214A" w14:textId="77777777" w:rsidR="004E163C" w:rsidRPr="001B3F99" w:rsidRDefault="004E163C" w:rsidP="00DE7664">
            <w:pPr>
              <w:jc w:val="right"/>
              <w:rPr>
                <w:rFonts w:ascii="Arial" w:hAnsi="Arial" w:cs="Arial"/>
                <w:b/>
                <w:bCs/>
                <w:sz w:val="18"/>
                <w:szCs w:val="18"/>
                <w:lang w:eastAsia="pt-BR"/>
              </w:rPr>
            </w:pPr>
          </w:p>
        </w:tc>
        <w:tc>
          <w:tcPr>
            <w:tcW w:w="1312" w:type="dxa"/>
            <w:tcBorders>
              <w:top w:val="nil"/>
              <w:left w:val="nil"/>
              <w:bottom w:val="nil"/>
              <w:right w:val="nil"/>
            </w:tcBorders>
            <w:shd w:val="clear" w:color="auto" w:fill="auto"/>
            <w:noWrap/>
            <w:vAlign w:val="bottom"/>
            <w:hideMark/>
          </w:tcPr>
          <w:p w14:paraId="17601B35"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5D007587" w14:textId="77777777" w:rsidR="004E163C" w:rsidRPr="001B3F99" w:rsidRDefault="004E163C" w:rsidP="00DE7664">
            <w:pPr>
              <w:jc w:val="right"/>
              <w:rPr>
                <w:sz w:val="18"/>
                <w:szCs w:val="18"/>
                <w:lang w:eastAsia="pt-BR"/>
              </w:rPr>
            </w:pPr>
          </w:p>
        </w:tc>
        <w:tc>
          <w:tcPr>
            <w:tcW w:w="1475" w:type="dxa"/>
            <w:tcBorders>
              <w:top w:val="nil"/>
              <w:left w:val="nil"/>
              <w:bottom w:val="single" w:sz="4" w:space="0" w:color="auto"/>
              <w:right w:val="nil"/>
            </w:tcBorders>
            <w:shd w:val="clear" w:color="auto" w:fill="auto"/>
            <w:noWrap/>
            <w:vAlign w:val="bottom"/>
            <w:hideMark/>
          </w:tcPr>
          <w:p w14:paraId="75A99B8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(180.480.994)</w:t>
            </w:r>
          </w:p>
        </w:tc>
      </w:tr>
      <w:tr w:rsidR="004E163C" w:rsidRPr="001B3F99" w14:paraId="4B95489B" w14:textId="77777777" w:rsidTr="00DE7664">
        <w:trPr>
          <w:trHeight w:val="277"/>
        </w:trPr>
        <w:tc>
          <w:tcPr>
            <w:tcW w:w="4810" w:type="dxa"/>
            <w:tcBorders>
              <w:top w:val="nil"/>
              <w:left w:val="nil"/>
              <w:bottom w:val="nil"/>
              <w:right w:val="nil"/>
            </w:tcBorders>
            <w:shd w:val="clear" w:color="auto" w:fill="auto"/>
            <w:noWrap/>
            <w:vAlign w:val="bottom"/>
            <w:hideMark/>
          </w:tcPr>
          <w:p w14:paraId="77E21B31"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xml:space="preserve">   Despesas operacionais</w:t>
            </w:r>
          </w:p>
        </w:tc>
        <w:tc>
          <w:tcPr>
            <w:tcW w:w="266" w:type="dxa"/>
            <w:tcBorders>
              <w:top w:val="nil"/>
              <w:left w:val="nil"/>
              <w:bottom w:val="nil"/>
              <w:right w:val="nil"/>
            </w:tcBorders>
            <w:shd w:val="clear" w:color="auto" w:fill="auto"/>
            <w:noWrap/>
            <w:vAlign w:val="bottom"/>
            <w:hideMark/>
          </w:tcPr>
          <w:p w14:paraId="383A1818"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27BB1CC6" w14:textId="77777777" w:rsidR="004E163C" w:rsidRPr="001B3F99" w:rsidRDefault="004E163C" w:rsidP="00DE7664">
            <w:pPr>
              <w:jc w:val="right"/>
              <w:rPr>
                <w:sz w:val="18"/>
                <w:szCs w:val="18"/>
                <w:lang w:eastAsia="pt-BR"/>
              </w:rPr>
            </w:pPr>
          </w:p>
        </w:tc>
        <w:tc>
          <w:tcPr>
            <w:tcW w:w="193" w:type="dxa"/>
            <w:tcBorders>
              <w:top w:val="nil"/>
              <w:left w:val="nil"/>
              <w:bottom w:val="nil"/>
              <w:right w:val="nil"/>
            </w:tcBorders>
            <w:shd w:val="clear" w:color="auto" w:fill="auto"/>
            <w:noWrap/>
            <w:vAlign w:val="bottom"/>
            <w:hideMark/>
          </w:tcPr>
          <w:p w14:paraId="504B996B" w14:textId="77777777" w:rsidR="004E163C" w:rsidRPr="001B3F99" w:rsidRDefault="004E163C" w:rsidP="00DE7664">
            <w:pPr>
              <w:jc w:val="right"/>
              <w:rPr>
                <w:sz w:val="18"/>
                <w:szCs w:val="18"/>
                <w:lang w:eastAsia="pt-BR"/>
              </w:rPr>
            </w:pPr>
          </w:p>
        </w:tc>
        <w:tc>
          <w:tcPr>
            <w:tcW w:w="1312" w:type="dxa"/>
            <w:tcBorders>
              <w:top w:val="nil"/>
              <w:left w:val="nil"/>
              <w:bottom w:val="nil"/>
              <w:right w:val="nil"/>
            </w:tcBorders>
            <w:shd w:val="clear" w:color="auto" w:fill="auto"/>
            <w:noWrap/>
            <w:vAlign w:val="bottom"/>
            <w:hideMark/>
          </w:tcPr>
          <w:p w14:paraId="7F496E44"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3F182316"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1C06CA8D" w14:textId="77777777" w:rsidR="004E163C" w:rsidRPr="001B3F99" w:rsidRDefault="004E163C" w:rsidP="00DE7664">
            <w:pPr>
              <w:jc w:val="right"/>
              <w:rPr>
                <w:sz w:val="18"/>
                <w:szCs w:val="18"/>
                <w:lang w:eastAsia="pt-BR"/>
              </w:rPr>
            </w:pPr>
          </w:p>
        </w:tc>
      </w:tr>
      <w:tr w:rsidR="004E163C" w:rsidRPr="001B3F99" w14:paraId="53975D16" w14:textId="77777777" w:rsidTr="00DE7664">
        <w:trPr>
          <w:trHeight w:val="277"/>
        </w:trPr>
        <w:tc>
          <w:tcPr>
            <w:tcW w:w="4810" w:type="dxa"/>
            <w:tcBorders>
              <w:top w:val="nil"/>
              <w:left w:val="nil"/>
              <w:bottom w:val="nil"/>
              <w:right w:val="nil"/>
            </w:tcBorders>
            <w:shd w:val="clear" w:color="auto" w:fill="auto"/>
            <w:noWrap/>
            <w:vAlign w:val="bottom"/>
            <w:hideMark/>
          </w:tcPr>
          <w:p w14:paraId="390F43CB"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xml:space="preserve">         Despesas gerais e administrativas</w:t>
            </w:r>
          </w:p>
        </w:tc>
        <w:tc>
          <w:tcPr>
            <w:tcW w:w="266" w:type="dxa"/>
            <w:tcBorders>
              <w:top w:val="nil"/>
              <w:left w:val="nil"/>
              <w:bottom w:val="nil"/>
              <w:right w:val="nil"/>
            </w:tcBorders>
            <w:shd w:val="clear" w:color="auto" w:fill="auto"/>
            <w:noWrap/>
            <w:vAlign w:val="bottom"/>
            <w:hideMark/>
          </w:tcPr>
          <w:p w14:paraId="19A8824A"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709B058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(77.407.738)</w:t>
            </w:r>
          </w:p>
        </w:tc>
        <w:tc>
          <w:tcPr>
            <w:tcW w:w="193" w:type="dxa"/>
            <w:tcBorders>
              <w:top w:val="nil"/>
              <w:left w:val="nil"/>
              <w:bottom w:val="nil"/>
              <w:right w:val="nil"/>
            </w:tcBorders>
            <w:shd w:val="clear" w:color="auto" w:fill="auto"/>
            <w:noWrap/>
            <w:vAlign w:val="bottom"/>
            <w:hideMark/>
          </w:tcPr>
          <w:p w14:paraId="06310D07" w14:textId="77777777" w:rsidR="004E163C" w:rsidRPr="001B3F99" w:rsidRDefault="004E163C" w:rsidP="00DE7664">
            <w:pPr>
              <w:jc w:val="right"/>
              <w:rPr>
                <w:rFonts w:ascii="Arial" w:hAnsi="Arial" w:cs="Arial"/>
                <w:b/>
                <w:bCs/>
                <w:sz w:val="18"/>
                <w:szCs w:val="18"/>
                <w:lang w:eastAsia="pt-BR"/>
              </w:rPr>
            </w:pPr>
          </w:p>
        </w:tc>
        <w:tc>
          <w:tcPr>
            <w:tcW w:w="1312" w:type="dxa"/>
            <w:tcBorders>
              <w:top w:val="nil"/>
              <w:left w:val="nil"/>
              <w:bottom w:val="nil"/>
              <w:right w:val="nil"/>
            </w:tcBorders>
            <w:shd w:val="clear" w:color="auto" w:fill="auto"/>
            <w:noWrap/>
            <w:vAlign w:val="bottom"/>
            <w:hideMark/>
          </w:tcPr>
          <w:p w14:paraId="22CD8383"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413AF462"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0DBE2B7F"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(77.407.738)</w:t>
            </w:r>
          </w:p>
        </w:tc>
      </w:tr>
      <w:tr w:rsidR="004E163C" w:rsidRPr="001B3F99" w14:paraId="5B50C831" w14:textId="77777777" w:rsidTr="00DE7664">
        <w:trPr>
          <w:trHeight w:val="277"/>
        </w:trPr>
        <w:tc>
          <w:tcPr>
            <w:tcW w:w="4810" w:type="dxa"/>
            <w:tcBorders>
              <w:top w:val="nil"/>
              <w:left w:val="nil"/>
              <w:bottom w:val="nil"/>
              <w:right w:val="nil"/>
            </w:tcBorders>
            <w:shd w:val="clear" w:color="auto" w:fill="auto"/>
            <w:noWrap/>
            <w:vAlign w:val="bottom"/>
            <w:hideMark/>
          </w:tcPr>
          <w:p w14:paraId="70DAE670"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xml:space="preserve">         Outras receitas e despesas</w:t>
            </w:r>
          </w:p>
        </w:tc>
        <w:tc>
          <w:tcPr>
            <w:tcW w:w="266" w:type="dxa"/>
            <w:tcBorders>
              <w:top w:val="nil"/>
              <w:left w:val="nil"/>
              <w:bottom w:val="nil"/>
              <w:right w:val="nil"/>
            </w:tcBorders>
            <w:shd w:val="clear" w:color="auto" w:fill="auto"/>
            <w:noWrap/>
            <w:vAlign w:val="bottom"/>
            <w:hideMark/>
          </w:tcPr>
          <w:p w14:paraId="18C7418A"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2F29FF82"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(17.795.421)</w:t>
            </w:r>
          </w:p>
        </w:tc>
        <w:tc>
          <w:tcPr>
            <w:tcW w:w="193" w:type="dxa"/>
            <w:tcBorders>
              <w:top w:val="nil"/>
              <w:left w:val="nil"/>
              <w:bottom w:val="nil"/>
              <w:right w:val="nil"/>
            </w:tcBorders>
            <w:shd w:val="clear" w:color="auto" w:fill="auto"/>
            <w:noWrap/>
            <w:vAlign w:val="bottom"/>
            <w:hideMark/>
          </w:tcPr>
          <w:p w14:paraId="793BF6CA" w14:textId="77777777" w:rsidR="004E163C" w:rsidRPr="001B3F99" w:rsidRDefault="004E163C" w:rsidP="00DE7664">
            <w:pPr>
              <w:jc w:val="right"/>
              <w:rPr>
                <w:rFonts w:ascii="Arial" w:hAnsi="Arial" w:cs="Arial"/>
                <w:b/>
                <w:bCs/>
                <w:sz w:val="18"/>
                <w:szCs w:val="18"/>
                <w:lang w:eastAsia="pt-BR"/>
              </w:rPr>
            </w:pPr>
          </w:p>
        </w:tc>
        <w:tc>
          <w:tcPr>
            <w:tcW w:w="1312" w:type="dxa"/>
            <w:tcBorders>
              <w:top w:val="nil"/>
              <w:left w:val="nil"/>
              <w:bottom w:val="nil"/>
              <w:right w:val="nil"/>
            </w:tcBorders>
            <w:shd w:val="clear" w:color="auto" w:fill="auto"/>
            <w:noWrap/>
            <w:vAlign w:val="bottom"/>
            <w:hideMark/>
          </w:tcPr>
          <w:p w14:paraId="0C77980D" w14:textId="77777777" w:rsidR="004E163C" w:rsidRPr="001B3F99" w:rsidRDefault="004E163C" w:rsidP="00DE7664">
            <w:pPr>
              <w:jc w:val="right"/>
              <w:rPr>
                <w:b/>
                <w:sz w:val="18"/>
                <w:szCs w:val="18"/>
                <w:lang w:eastAsia="pt-BR"/>
              </w:rPr>
            </w:pPr>
          </w:p>
        </w:tc>
        <w:tc>
          <w:tcPr>
            <w:tcW w:w="157" w:type="dxa"/>
            <w:tcBorders>
              <w:top w:val="nil"/>
              <w:left w:val="nil"/>
              <w:bottom w:val="nil"/>
              <w:right w:val="nil"/>
            </w:tcBorders>
            <w:shd w:val="clear" w:color="auto" w:fill="auto"/>
            <w:noWrap/>
            <w:vAlign w:val="bottom"/>
            <w:hideMark/>
          </w:tcPr>
          <w:p w14:paraId="6310D727" w14:textId="77777777" w:rsidR="004E163C" w:rsidRPr="001B3F99" w:rsidRDefault="004E163C" w:rsidP="00DE7664">
            <w:pPr>
              <w:jc w:val="right"/>
              <w:rPr>
                <w:b/>
                <w:sz w:val="18"/>
                <w:szCs w:val="18"/>
                <w:lang w:eastAsia="pt-BR"/>
              </w:rPr>
            </w:pPr>
          </w:p>
        </w:tc>
        <w:tc>
          <w:tcPr>
            <w:tcW w:w="1475" w:type="dxa"/>
            <w:tcBorders>
              <w:top w:val="nil"/>
              <w:left w:val="nil"/>
              <w:bottom w:val="nil"/>
              <w:right w:val="nil"/>
            </w:tcBorders>
            <w:shd w:val="clear" w:color="auto" w:fill="auto"/>
            <w:noWrap/>
            <w:vAlign w:val="bottom"/>
            <w:hideMark/>
          </w:tcPr>
          <w:p w14:paraId="181AE85C"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 (17.795.421)</w:t>
            </w:r>
          </w:p>
        </w:tc>
      </w:tr>
      <w:tr w:rsidR="004E163C" w:rsidRPr="001B3F99" w14:paraId="62B0C051" w14:textId="77777777" w:rsidTr="00DE7664">
        <w:trPr>
          <w:trHeight w:val="277"/>
        </w:trPr>
        <w:tc>
          <w:tcPr>
            <w:tcW w:w="4810" w:type="dxa"/>
            <w:tcBorders>
              <w:top w:val="nil"/>
              <w:left w:val="nil"/>
              <w:bottom w:val="nil"/>
              <w:right w:val="nil"/>
            </w:tcBorders>
            <w:shd w:val="clear" w:color="auto" w:fill="auto"/>
            <w:noWrap/>
            <w:vAlign w:val="bottom"/>
            <w:hideMark/>
          </w:tcPr>
          <w:p w14:paraId="451CF789" w14:textId="77777777" w:rsidR="004E163C" w:rsidRPr="001B3F99" w:rsidRDefault="004E163C" w:rsidP="00DE7664">
            <w:pPr>
              <w:jc w:val="right"/>
              <w:rPr>
                <w:rFonts w:ascii="Arial" w:hAnsi="Arial" w:cs="Arial"/>
                <w:color w:val="000000"/>
                <w:sz w:val="18"/>
                <w:szCs w:val="18"/>
                <w:lang w:eastAsia="pt-BR"/>
              </w:rPr>
            </w:pPr>
          </w:p>
        </w:tc>
        <w:tc>
          <w:tcPr>
            <w:tcW w:w="266" w:type="dxa"/>
            <w:tcBorders>
              <w:top w:val="nil"/>
              <w:left w:val="nil"/>
              <w:bottom w:val="nil"/>
              <w:right w:val="nil"/>
            </w:tcBorders>
            <w:shd w:val="clear" w:color="auto" w:fill="auto"/>
            <w:noWrap/>
            <w:vAlign w:val="bottom"/>
            <w:hideMark/>
          </w:tcPr>
          <w:p w14:paraId="035126A7" w14:textId="77777777" w:rsidR="004E163C" w:rsidRPr="001B3F99" w:rsidRDefault="004E163C" w:rsidP="00DE7664">
            <w:pPr>
              <w:ind w:firstLineChars="100" w:firstLine="180"/>
              <w:rPr>
                <w:sz w:val="18"/>
                <w:szCs w:val="18"/>
                <w:lang w:eastAsia="pt-BR"/>
              </w:rPr>
            </w:pPr>
          </w:p>
        </w:tc>
        <w:tc>
          <w:tcPr>
            <w:tcW w:w="1407" w:type="dxa"/>
            <w:tcBorders>
              <w:top w:val="nil"/>
              <w:left w:val="nil"/>
              <w:bottom w:val="single" w:sz="4" w:space="0" w:color="auto"/>
              <w:right w:val="nil"/>
            </w:tcBorders>
            <w:shd w:val="clear" w:color="auto" w:fill="auto"/>
            <w:noWrap/>
            <w:vAlign w:val="bottom"/>
            <w:hideMark/>
          </w:tcPr>
          <w:p w14:paraId="5B448D03"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 (95.203.159)</w:t>
            </w:r>
          </w:p>
        </w:tc>
        <w:tc>
          <w:tcPr>
            <w:tcW w:w="193" w:type="dxa"/>
            <w:tcBorders>
              <w:top w:val="nil"/>
              <w:left w:val="nil"/>
              <w:bottom w:val="nil"/>
              <w:right w:val="nil"/>
            </w:tcBorders>
            <w:shd w:val="clear" w:color="auto" w:fill="auto"/>
            <w:noWrap/>
            <w:vAlign w:val="bottom"/>
            <w:hideMark/>
          </w:tcPr>
          <w:p w14:paraId="6FE29CB5" w14:textId="77777777" w:rsidR="004E163C" w:rsidRPr="001B3F99" w:rsidRDefault="004E163C" w:rsidP="00DE7664">
            <w:pPr>
              <w:jc w:val="right"/>
              <w:rPr>
                <w:rFonts w:ascii="Arial" w:hAnsi="Arial" w:cs="Arial"/>
                <w:b/>
                <w:bCs/>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63A2BCD2"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7532A1DF" w14:textId="77777777" w:rsidR="004E163C" w:rsidRPr="001B3F99" w:rsidRDefault="004E163C" w:rsidP="00DE7664">
            <w:pPr>
              <w:jc w:val="right"/>
              <w:rPr>
                <w:sz w:val="18"/>
                <w:szCs w:val="18"/>
                <w:lang w:eastAsia="pt-BR"/>
              </w:rPr>
            </w:pPr>
          </w:p>
        </w:tc>
        <w:tc>
          <w:tcPr>
            <w:tcW w:w="1475" w:type="dxa"/>
            <w:tcBorders>
              <w:top w:val="nil"/>
              <w:left w:val="nil"/>
              <w:bottom w:val="single" w:sz="4" w:space="0" w:color="auto"/>
              <w:right w:val="nil"/>
            </w:tcBorders>
            <w:shd w:val="clear" w:color="auto" w:fill="auto"/>
            <w:noWrap/>
            <w:vAlign w:val="bottom"/>
            <w:hideMark/>
          </w:tcPr>
          <w:p w14:paraId="3278E332"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(95.203.159)</w:t>
            </w:r>
          </w:p>
        </w:tc>
      </w:tr>
      <w:tr w:rsidR="004E163C" w:rsidRPr="001B3F99" w14:paraId="1D1EDBAE" w14:textId="77777777" w:rsidTr="00DE7664">
        <w:trPr>
          <w:trHeight w:val="80"/>
        </w:trPr>
        <w:tc>
          <w:tcPr>
            <w:tcW w:w="4810" w:type="dxa"/>
            <w:tcBorders>
              <w:top w:val="nil"/>
              <w:left w:val="nil"/>
              <w:bottom w:val="nil"/>
              <w:right w:val="nil"/>
            </w:tcBorders>
            <w:shd w:val="clear" w:color="auto" w:fill="auto"/>
            <w:noWrap/>
            <w:vAlign w:val="bottom"/>
            <w:hideMark/>
          </w:tcPr>
          <w:p w14:paraId="31CEC462" w14:textId="77777777" w:rsidR="004E163C" w:rsidRPr="001B3F99" w:rsidRDefault="004E163C" w:rsidP="00DE7664">
            <w:pPr>
              <w:jc w:val="right"/>
              <w:rPr>
                <w:rFonts w:ascii="Arial" w:hAnsi="Arial" w:cs="Arial"/>
                <w:b/>
                <w:bCs/>
                <w:sz w:val="18"/>
                <w:szCs w:val="18"/>
                <w:lang w:eastAsia="pt-BR"/>
              </w:rPr>
            </w:pPr>
          </w:p>
        </w:tc>
        <w:tc>
          <w:tcPr>
            <w:tcW w:w="266" w:type="dxa"/>
            <w:tcBorders>
              <w:top w:val="nil"/>
              <w:left w:val="nil"/>
              <w:bottom w:val="nil"/>
              <w:right w:val="nil"/>
            </w:tcBorders>
            <w:shd w:val="clear" w:color="auto" w:fill="auto"/>
            <w:noWrap/>
            <w:vAlign w:val="bottom"/>
            <w:hideMark/>
          </w:tcPr>
          <w:p w14:paraId="6450BF16" w14:textId="77777777" w:rsidR="004E163C" w:rsidRPr="001B3F99" w:rsidRDefault="004E163C" w:rsidP="00DE7664">
            <w:pPr>
              <w:ind w:firstLineChars="100" w:firstLine="180"/>
              <w:rPr>
                <w:sz w:val="18"/>
                <w:szCs w:val="18"/>
                <w:lang w:eastAsia="pt-BR"/>
              </w:rPr>
            </w:pPr>
          </w:p>
        </w:tc>
        <w:tc>
          <w:tcPr>
            <w:tcW w:w="1407" w:type="dxa"/>
            <w:tcBorders>
              <w:top w:val="nil"/>
              <w:left w:val="nil"/>
              <w:bottom w:val="nil"/>
              <w:right w:val="nil"/>
            </w:tcBorders>
            <w:shd w:val="clear" w:color="auto" w:fill="auto"/>
            <w:noWrap/>
            <w:vAlign w:val="bottom"/>
            <w:hideMark/>
          </w:tcPr>
          <w:p w14:paraId="08BFA6E2" w14:textId="77777777" w:rsidR="004E163C" w:rsidRPr="001B3F99" w:rsidRDefault="004E163C" w:rsidP="00DE7664">
            <w:pPr>
              <w:jc w:val="right"/>
              <w:rPr>
                <w:sz w:val="18"/>
                <w:szCs w:val="18"/>
                <w:lang w:eastAsia="pt-BR"/>
              </w:rPr>
            </w:pPr>
          </w:p>
        </w:tc>
        <w:tc>
          <w:tcPr>
            <w:tcW w:w="193" w:type="dxa"/>
            <w:tcBorders>
              <w:top w:val="nil"/>
              <w:left w:val="nil"/>
              <w:bottom w:val="nil"/>
              <w:right w:val="nil"/>
            </w:tcBorders>
            <w:shd w:val="clear" w:color="auto" w:fill="auto"/>
            <w:noWrap/>
            <w:vAlign w:val="bottom"/>
            <w:hideMark/>
          </w:tcPr>
          <w:p w14:paraId="3B71D131" w14:textId="77777777" w:rsidR="004E163C" w:rsidRPr="001B3F99" w:rsidRDefault="004E163C" w:rsidP="00DE7664">
            <w:pPr>
              <w:jc w:val="right"/>
              <w:rPr>
                <w:sz w:val="18"/>
                <w:szCs w:val="18"/>
                <w:lang w:eastAsia="pt-BR"/>
              </w:rPr>
            </w:pPr>
          </w:p>
        </w:tc>
        <w:tc>
          <w:tcPr>
            <w:tcW w:w="1312" w:type="dxa"/>
            <w:tcBorders>
              <w:top w:val="nil"/>
              <w:left w:val="nil"/>
              <w:bottom w:val="nil"/>
              <w:right w:val="nil"/>
            </w:tcBorders>
            <w:shd w:val="clear" w:color="auto" w:fill="auto"/>
            <w:noWrap/>
            <w:vAlign w:val="bottom"/>
            <w:hideMark/>
          </w:tcPr>
          <w:p w14:paraId="18731B45"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12E9F113"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33D21290" w14:textId="77777777" w:rsidR="004E163C" w:rsidRPr="001B3F99" w:rsidRDefault="004E163C" w:rsidP="00DE7664">
            <w:pPr>
              <w:jc w:val="right"/>
              <w:rPr>
                <w:sz w:val="18"/>
                <w:szCs w:val="18"/>
                <w:lang w:eastAsia="pt-BR"/>
              </w:rPr>
            </w:pPr>
          </w:p>
        </w:tc>
      </w:tr>
      <w:tr w:rsidR="004E163C" w:rsidRPr="001B3F99" w14:paraId="348FA1C7" w14:textId="77777777" w:rsidTr="00DE7664">
        <w:trPr>
          <w:trHeight w:val="286"/>
        </w:trPr>
        <w:tc>
          <w:tcPr>
            <w:tcW w:w="4810" w:type="dxa"/>
            <w:tcBorders>
              <w:top w:val="nil"/>
              <w:left w:val="nil"/>
              <w:bottom w:val="nil"/>
              <w:right w:val="nil"/>
            </w:tcBorders>
            <w:shd w:val="clear" w:color="auto" w:fill="auto"/>
            <w:noWrap/>
            <w:vAlign w:val="bottom"/>
            <w:hideMark/>
          </w:tcPr>
          <w:p w14:paraId="43DE72FC"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PREJUIZO ANTES DO RESULTADO FINANCEIRO</w:t>
            </w:r>
          </w:p>
        </w:tc>
        <w:tc>
          <w:tcPr>
            <w:tcW w:w="266" w:type="dxa"/>
            <w:tcBorders>
              <w:top w:val="nil"/>
              <w:left w:val="nil"/>
              <w:bottom w:val="nil"/>
              <w:right w:val="nil"/>
            </w:tcBorders>
            <w:shd w:val="clear" w:color="auto" w:fill="auto"/>
            <w:noWrap/>
            <w:vAlign w:val="bottom"/>
            <w:hideMark/>
          </w:tcPr>
          <w:p w14:paraId="47EE000B"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10847F50"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 (199.080.028)</w:t>
            </w:r>
          </w:p>
        </w:tc>
        <w:tc>
          <w:tcPr>
            <w:tcW w:w="193" w:type="dxa"/>
            <w:tcBorders>
              <w:top w:val="nil"/>
              <w:left w:val="nil"/>
              <w:bottom w:val="nil"/>
              <w:right w:val="nil"/>
            </w:tcBorders>
            <w:shd w:val="clear" w:color="auto" w:fill="auto"/>
            <w:noWrap/>
            <w:vAlign w:val="bottom"/>
            <w:hideMark/>
          </w:tcPr>
          <w:p w14:paraId="4614E752" w14:textId="77777777" w:rsidR="004E163C" w:rsidRPr="001B3F99" w:rsidRDefault="004E163C" w:rsidP="00DE7664">
            <w:pPr>
              <w:jc w:val="right"/>
              <w:rPr>
                <w:rFonts w:ascii="Arial" w:hAnsi="Arial" w:cs="Arial"/>
                <w:b/>
                <w:bCs/>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2AFB04AA"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7AEEB95B"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3349E2D4"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(275.684.153)</w:t>
            </w:r>
          </w:p>
        </w:tc>
      </w:tr>
      <w:tr w:rsidR="004E163C" w:rsidRPr="001B3F99" w14:paraId="16522835" w14:textId="77777777" w:rsidTr="00DE7664">
        <w:trPr>
          <w:trHeight w:val="73"/>
        </w:trPr>
        <w:tc>
          <w:tcPr>
            <w:tcW w:w="4810" w:type="dxa"/>
            <w:tcBorders>
              <w:top w:val="nil"/>
              <w:left w:val="nil"/>
              <w:bottom w:val="nil"/>
              <w:right w:val="nil"/>
            </w:tcBorders>
            <w:shd w:val="clear" w:color="auto" w:fill="auto"/>
            <w:noWrap/>
            <w:vAlign w:val="bottom"/>
            <w:hideMark/>
          </w:tcPr>
          <w:p w14:paraId="053E2311"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RESULTADO FINANCEIRO, LIQUIDO</w:t>
            </w:r>
          </w:p>
        </w:tc>
        <w:tc>
          <w:tcPr>
            <w:tcW w:w="266" w:type="dxa"/>
            <w:tcBorders>
              <w:top w:val="nil"/>
              <w:left w:val="nil"/>
              <w:bottom w:val="nil"/>
              <w:right w:val="nil"/>
            </w:tcBorders>
            <w:shd w:val="clear" w:color="auto" w:fill="auto"/>
            <w:noWrap/>
            <w:vAlign w:val="bottom"/>
            <w:hideMark/>
          </w:tcPr>
          <w:p w14:paraId="3BD3F980"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single" w:sz="4" w:space="0" w:color="auto"/>
              <w:right w:val="nil"/>
            </w:tcBorders>
            <w:shd w:val="clear" w:color="auto" w:fill="auto"/>
            <w:noWrap/>
            <w:vAlign w:val="bottom"/>
            <w:hideMark/>
          </w:tcPr>
          <w:p w14:paraId="4E17716D"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 (13.450.378)</w:t>
            </w:r>
          </w:p>
        </w:tc>
        <w:tc>
          <w:tcPr>
            <w:tcW w:w="193" w:type="dxa"/>
            <w:tcBorders>
              <w:top w:val="nil"/>
              <w:left w:val="nil"/>
              <w:bottom w:val="nil"/>
              <w:right w:val="nil"/>
            </w:tcBorders>
            <w:shd w:val="clear" w:color="auto" w:fill="auto"/>
            <w:noWrap/>
            <w:vAlign w:val="bottom"/>
            <w:hideMark/>
          </w:tcPr>
          <w:p w14:paraId="746738D6" w14:textId="77777777" w:rsidR="004E163C" w:rsidRPr="001B3F99" w:rsidRDefault="004E163C" w:rsidP="00DE7664">
            <w:pPr>
              <w:jc w:val="right"/>
              <w:rPr>
                <w:rFonts w:ascii="Arial" w:hAnsi="Arial" w:cs="Arial"/>
                <w:b/>
                <w:bCs/>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36FC6C91"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0CDDD636" w14:textId="77777777" w:rsidR="004E163C" w:rsidRPr="001B3F99" w:rsidRDefault="004E163C" w:rsidP="00DE7664">
            <w:pPr>
              <w:jc w:val="right"/>
              <w:rPr>
                <w:sz w:val="18"/>
                <w:szCs w:val="18"/>
                <w:lang w:eastAsia="pt-BR"/>
              </w:rPr>
            </w:pPr>
          </w:p>
        </w:tc>
        <w:tc>
          <w:tcPr>
            <w:tcW w:w="1475" w:type="dxa"/>
            <w:tcBorders>
              <w:top w:val="nil"/>
              <w:left w:val="nil"/>
              <w:bottom w:val="single" w:sz="4" w:space="0" w:color="auto"/>
              <w:right w:val="nil"/>
            </w:tcBorders>
            <w:shd w:val="clear" w:color="auto" w:fill="auto"/>
            <w:noWrap/>
            <w:vAlign w:val="bottom"/>
            <w:hideMark/>
          </w:tcPr>
          <w:p w14:paraId="356F9FC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(13.450.378)</w:t>
            </w:r>
          </w:p>
        </w:tc>
      </w:tr>
      <w:tr w:rsidR="004E163C" w:rsidRPr="001B3F99" w14:paraId="7E298971" w14:textId="77777777" w:rsidTr="00DE7664">
        <w:trPr>
          <w:trHeight w:val="73"/>
        </w:trPr>
        <w:tc>
          <w:tcPr>
            <w:tcW w:w="4810" w:type="dxa"/>
            <w:tcBorders>
              <w:top w:val="nil"/>
              <w:left w:val="nil"/>
              <w:bottom w:val="nil"/>
              <w:right w:val="nil"/>
            </w:tcBorders>
            <w:shd w:val="clear" w:color="auto" w:fill="auto"/>
            <w:noWrap/>
            <w:vAlign w:val="bottom"/>
            <w:hideMark/>
          </w:tcPr>
          <w:p w14:paraId="68DD3D96" w14:textId="77777777" w:rsidR="004E163C" w:rsidRPr="001B3F99" w:rsidRDefault="004E163C" w:rsidP="00DE7664">
            <w:pPr>
              <w:jc w:val="right"/>
              <w:rPr>
                <w:rFonts w:ascii="Arial" w:hAnsi="Arial" w:cs="Arial"/>
                <w:b/>
                <w:bCs/>
                <w:sz w:val="18"/>
                <w:szCs w:val="18"/>
                <w:lang w:eastAsia="pt-BR"/>
              </w:rPr>
            </w:pPr>
          </w:p>
        </w:tc>
        <w:tc>
          <w:tcPr>
            <w:tcW w:w="266" w:type="dxa"/>
            <w:tcBorders>
              <w:top w:val="nil"/>
              <w:left w:val="nil"/>
              <w:bottom w:val="nil"/>
              <w:right w:val="nil"/>
            </w:tcBorders>
            <w:shd w:val="clear" w:color="auto" w:fill="auto"/>
            <w:noWrap/>
            <w:vAlign w:val="bottom"/>
            <w:hideMark/>
          </w:tcPr>
          <w:p w14:paraId="0A909683" w14:textId="77777777" w:rsidR="004E163C" w:rsidRPr="001B3F99" w:rsidRDefault="004E163C" w:rsidP="00DE7664">
            <w:pPr>
              <w:rPr>
                <w:sz w:val="18"/>
                <w:szCs w:val="18"/>
                <w:lang w:eastAsia="pt-BR"/>
              </w:rPr>
            </w:pPr>
          </w:p>
        </w:tc>
        <w:tc>
          <w:tcPr>
            <w:tcW w:w="1407" w:type="dxa"/>
            <w:tcBorders>
              <w:top w:val="nil"/>
              <w:left w:val="nil"/>
              <w:bottom w:val="nil"/>
              <w:right w:val="nil"/>
            </w:tcBorders>
            <w:shd w:val="clear" w:color="auto" w:fill="auto"/>
            <w:noWrap/>
            <w:vAlign w:val="bottom"/>
            <w:hideMark/>
          </w:tcPr>
          <w:p w14:paraId="67EACC18" w14:textId="77777777" w:rsidR="004E163C" w:rsidRPr="001B3F99" w:rsidRDefault="004E163C" w:rsidP="00DE7664">
            <w:pPr>
              <w:jc w:val="right"/>
              <w:rPr>
                <w:sz w:val="18"/>
                <w:szCs w:val="18"/>
                <w:lang w:eastAsia="pt-BR"/>
              </w:rPr>
            </w:pPr>
          </w:p>
        </w:tc>
        <w:tc>
          <w:tcPr>
            <w:tcW w:w="193" w:type="dxa"/>
            <w:tcBorders>
              <w:top w:val="nil"/>
              <w:left w:val="nil"/>
              <w:bottom w:val="nil"/>
              <w:right w:val="nil"/>
            </w:tcBorders>
            <w:shd w:val="clear" w:color="auto" w:fill="auto"/>
            <w:noWrap/>
            <w:vAlign w:val="bottom"/>
            <w:hideMark/>
          </w:tcPr>
          <w:p w14:paraId="35A4B0E0" w14:textId="77777777" w:rsidR="004E163C" w:rsidRPr="001B3F99" w:rsidRDefault="004E163C" w:rsidP="00DE7664">
            <w:pPr>
              <w:jc w:val="right"/>
              <w:rPr>
                <w:sz w:val="18"/>
                <w:szCs w:val="18"/>
                <w:lang w:eastAsia="pt-BR"/>
              </w:rPr>
            </w:pPr>
          </w:p>
        </w:tc>
        <w:tc>
          <w:tcPr>
            <w:tcW w:w="1312" w:type="dxa"/>
            <w:tcBorders>
              <w:top w:val="nil"/>
              <w:left w:val="nil"/>
              <w:bottom w:val="nil"/>
              <w:right w:val="nil"/>
            </w:tcBorders>
            <w:shd w:val="clear" w:color="auto" w:fill="auto"/>
            <w:noWrap/>
            <w:vAlign w:val="bottom"/>
            <w:hideMark/>
          </w:tcPr>
          <w:p w14:paraId="0A225A65"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62F28013"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0C283943" w14:textId="77777777" w:rsidR="004E163C" w:rsidRPr="001B3F99" w:rsidRDefault="004E163C" w:rsidP="00DE7664">
            <w:pPr>
              <w:jc w:val="right"/>
              <w:rPr>
                <w:sz w:val="18"/>
                <w:szCs w:val="18"/>
                <w:lang w:eastAsia="pt-BR"/>
              </w:rPr>
            </w:pPr>
          </w:p>
        </w:tc>
      </w:tr>
      <w:tr w:rsidR="004E163C" w:rsidRPr="001B3F99" w14:paraId="0C981BFA" w14:textId="77777777" w:rsidTr="00DE7664">
        <w:trPr>
          <w:trHeight w:val="277"/>
        </w:trPr>
        <w:tc>
          <w:tcPr>
            <w:tcW w:w="4810" w:type="dxa"/>
            <w:tcBorders>
              <w:top w:val="nil"/>
              <w:left w:val="nil"/>
              <w:bottom w:val="nil"/>
              <w:right w:val="nil"/>
            </w:tcBorders>
            <w:shd w:val="clear" w:color="auto" w:fill="auto"/>
            <w:noWrap/>
            <w:vAlign w:val="bottom"/>
            <w:hideMark/>
          </w:tcPr>
          <w:p w14:paraId="1A8AA68B"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Receitas financeiras</w:t>
            </w:r>
          </w:p>
        </w:tc>
        <w:tc>
          <w:tcPr>
            <w:tcW w:w="266" w:type="dxa"/>
            <w:tcBorders>
              <w:top w:val="nil"/>
              <w:left w:val="nil"/>
              <w:bottom w:val="nil"/>
              <w:right w:val="nil"/>
            </w:tcBorders>
            <w:shd w:val="clear" w:color="auto" w:fill="auto"/>
            <w:noWrap/>
            <w:vAlign w:val="bottom"/>
            <w:hideMark/>
          </w:tcPr>
          <w:p w14:paraId="5423EAF3" w14:textId="77777777" w:rsidR="004E163C" w:rsidRPr="001B3F99" w:rsidRDefault="004E163C" w:rsidP="00DE7664">
            <w:pPr>
              <w:rPr>
                <w:rFonts w:ascii="Arial" w:hAnsi="Arial" w:cs="Arial"/>
                <w:sz w:val="18"/>
                <w:szCs w:val="18"/>
                <w:lang w:eastAsia="pt-BR"/>
              </w:rPr>
            </w:pPr>
          </w:p>
        </w:tc>
        <w:tc>
          <w:tcPr>
            <w:tcW w:w="1407" w:type="dxa"/>
            <w:tcBorders>
              <w:top w:val="nil"/>
              <w:left w:val="nil"/>
              <w:bottom w:val="nil"/>
              <w:right w:val="nil"/>
            </w:tcBorders>
            <w:shd w:val="clear" w:color="auto" w:fill="auto"/>
            <w:noWrap/>
            <w:vAlign w:val="bottom"/>
            <w:hideMark/>
          </w:tcPr>
          <w:p w14:paraId="00F95EEC"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8.372.331 </w:t>
            </w:r>
          </w:p>
        </w:tc>
        <w:tc>
          <w:tcPr>
            <w:tcW w:w="193" w:type="dxa"/>
            <w:tcBorders>
              <w:top w:val="nil"/>
              <w:left w:val="nil"/>
              <w:bottom w:val="nil"/>
              <w:right w:val="nil"/>
            </w:tcBorders>
            <w:shd w:val="clear" w:color="auto" w:fill="auto"/>
            <w:noWrap/>
            <w:vAlign w:val="bottom"/>
            <w:hideMark/>
          </w:tcPr>
          <w:p w14:paraId="79BB33C3" w14:textId="77777777" w:rsidR="004E163C" w:rsidRPr="001B3F99" w:rsidRDefault="004E163C" w:rsidP="00DE7664">
            <w:pPr>
              <w:jc w:val="right"/>
              <w:rPr>
                <w:rFonts w:ascii="Arial" w:hAnsi="Arial" w:cs="Arial"/>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1DBDAA3E"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1038C8D8"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6D7DC269"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8.372.331 </w:t>
            </w:r>
          </w:p>
        </w:tc>
      </w:tr>
      <w:tr w:rsidR="004E163C" w:rsidRPr="001B3F99" w14:paraId="3EE4BE7C" w14:textId="77777777" w:rsidTr="00DE7664">
        <w:trPr>
          <w:trHeight w:val="277"/>
        </w:trPr>
        <w:tc>
          <w:tcPr>
            <w:tcW w:w="4810" w:type="dxa"/>
            <w:tcBorders>
              <w:top w:val="nil"/>
              <w:left w:val="nil"/>
              <w:bottom w:val="nil"/>
              <w:right w:val="nil"/>
            </w:tcBorders>
            <w:shd w:val="clear" w:color="auto" w:fill="auto"/>
            <w:noWrap/>
            <w:vAlign w:val="bottom"/>
            <w:hideMark/>
          </w:tcPr>
          <w:p w14:paraId="4275F39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Despesas financeiras </w:t>
            </w:r>
          </w:p>
        </w:tc>
        <w:tc>
          <w:tcPr>
            <w:tcW w:w="266" w:type="dxa"/>
            <w:tcBorders>
              <w:top w:val="nil"/>
              <w:left w:val="nil"/>
              <w:bottom w:val="nil"/>
              <w:right w:val="nil"/>
            </w:tcBorders>
            <w:shd w:val="clear" w:color="auto" w:fill="auto"/>
            <w:noWrap/>
            <w:vAlign w:val="bottom"/>
            <w:hideMark/>
          </w:tcPr>
          <w:p w14:paraId="420F341C" w14:textId="77777777" w:rsidR="004E163C" w:rsidRPr="001B3F99" w:rsidRDefault="004E163C" w:rsidP="00DE7664">
            <w:pPr>
              <w:rPr>
                <w:rFonts w:ascii="Arial" w:hAnsi="Arial" w:cs="Arial"/>
                <w:sz w:val="18"/>
                <w:szCs w:val="18"/>
                <w:lang w:eastAsia="pt-BR"/>
              </w:rPr>
            </w:pPr>
          </w:p>
        </w:tc>
        <w:tc>
          <w:tcPr>
            <w:tcW w:w="1407" w:type="dxa"/>
            <w:tcBorders>
              <w:top w:val="nil"/>
              <w:left w:val="nil"/>
              <w:bottom w:val="nil"/>
              <w:right w:val="nil"/>
            </w:tcBorders>
            <w:shd w:val="clear" w:color="auto" w:fill="auto"/>
            <w:noWrap/>
            <w:vAlign w:val="bottom"/>
            <w:hideMark/>
          </w:tcPr>
          <w:p w14:paraId="5C4EF5DB"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(21.822.709)</w:t>
            </w:r>
          </w:p>
        </w:tc>
        <w:tc>
          <w:tcPr>
            <w:tcW w:w="193" w:type="dxa"/>
            <w:tcBorders>
              <w:top w:val="nil"/>
              <w:left w:val="nil"/>
              <w:bottom w:val="nil"/>
              <w:right w:val="nil"/>
            </w:tcBorders>
            <w:shd w:val="clear" w:color="auto" w:fill="auto"/>
            <w:noWrap/>
            <w:vAlign w:val="bottom"/>
            <w:hideMark/>
          </w:tcPr>
          <w:p w14:paraId="5C3AAAAC" w14:textId="77777777" w:rsidR="004E163C" w:rsidRPr="001B3F99" w:rsidRDefault="004E163C" w:rsidP="00DE7664">
            <w:pPr>
              <w:jc w:val="right"/>
              <w:rPr>
                <w:rFonts w:ascii="Arial" w:hAnsi="Arial" w:cs="Arial"/>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51B279B3"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46F3B379"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0E3914EF"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(21.822.709)</w:t>
            </w:r>
          </w:p>
        </w:tc>
      </w:tr>
      <w:tr w:rsidR="004E163C" w:rsidRPr="001B3F99" w14:paraId="03291D57" w14:textId="77777777" w:rsidTr="00DE7664">
        <w:trPr>
          <w:trHeight w:val="83"/>
        </w:trPr>
        <w:tc>
          <w:tcPr>
            <w:tcW w:w="4810" w:type="dxa"/>
            <w:tcBorders>
              <w:top w:val="nil"/>
              <w:left w:val="nil"/>
              <w:bottom w:val="nil"/>
              <w:right w:val="nil"/>
            </w:tcBorders>
            <w:shd w:val="clear" w:color="auto" w:fill="auto"/>
            <w:noWrap/>
            <w:vAlign w:val="bottom"/>
            <w:hideMark/>
          </w:tcPr>
          <w:p w14:paraId="686C7496" w14:textId="77777777" w:rsidR="004E163C" w:rsidRPr="001B3F99" w:rsidRDefault="004E163C" w:rsidP="00DE7664">
            <w:pPr>
              <w:jc w:val="right"/>
              <w:rPr>
                <w:rFonts w:ascii="Arial" w:hAnsi="Arial" w:cs="Arial"/>
                <w:color w:val="000000"/>
                <w:sz w:val="18"/>
                <w:szCs w:val="18"/>
                <w:lang w:eastAsia="pt-BR"/>
              </w:rPr>
            </w:pPr>
          </w:p>
        </w:tc>
        <w:tc>
          <w:tcPr>
            <w:tcW w:w="266" w:type="dxa"/>
            <w:tcBorders>
              <w:top w:val="nil"/>
              <w:left w:val="nil"/>
              <w:bottom w:val="nil"/>
              <w:right w:val="nil"/>
            </w:tcBorders>
            <w:shd w:val="clear" w:color="auto" w:fill="auto"/>
            <w:noWrap/>
            <w:vAlign w:val="bottom"/>
            <w:hideMark/>
          </w:tcPr>
          <w:p w14:paraId="23C17AA8" w14:textId="77777777" w:rsidR="004E163C" w:rsidRPr="001B3F99" w:rsidRDefault="004E163C" w:rsidP="00DE7664">
            <w:pPr>
              <w:rPr>
                <w:sz w:val="18"/>
                <w:szCs w:val="18"/>
                <w:lang w:eastAsia="pt-BR"/>
              </w:rPr>
            </w:pPr>
          </w:p>
        </w:tc>
        <w:tc>
          <w:tcPr>
            <w:tcW w:w="1407" w:type="dxa"/>
            <w:tcBorders>
              <w:top w:val="nil"/>
              <w:left w:val="nil"/>
              <w:bottom w:val="nil"/>
              <w:right w:val="nil"/>
            </w:tcBorders>
            <w:shd w:val="clear" w:color="auto" w:fill="auto"/>
            <w:noWrap/>
            <w:vAlign w:val="bottom"/>
            <w:hideMark/>
          </w:tcPr>
          <w:p w14:paraId="508B428A" w14:textId="77777777" w:rsidR="004E163C" w:rsidRPr="001B3F99" w:rsidRDefault="004E163C" w:rsidP="00DE7664">
            <w:pPr>
              <w:jc w:val="right"/>
              <w:rPr>
                <w:sz w:val="18"/>
                <w:szCs w:val="18"/>
                <w:lang w:eastAsia="pt-BR"/>
              </w:rPr>
            </w:pPr>
          </w:p>
        </w:tc>
        <w:tc>
          <w:tcPr>
            <w:tcW w:w="193" w:type="dxa"/>
            <w:tcBorders>
              <w:top w:val="nil"/>
              <w:left w:val="nil"/>
              <w:bottom w:val="nil"/>
              <w:right w:val="nil"/>
            </w:tcBorders>
            <w:shd w:val="clear" w:color="auto" w:fill="auto"/>
            <w:noWrap/>
            <w:vAlign w:val="bottom"/>
            <w:hideMark/>
          </w:tcPr>
          <w:p w14:paraId="09849B3A" w14:textId="77777777" w:rsidR="004E163C" w:rsidRPr="001B3F99" w:rsidRDefault="004E163C" w:rsidP="00DE7664">
            <w:pPr>
              <w:jc w:val="right"/>
              <w:rPr>
                <w:sz w:val="18"/>
                <w:szCs w:val="18"/>
                <w:lang w:eastAsia="pt-BR"/>
              </w:rPr>
            </w:pPr>
          </w:p>
        </w:tc>
        <w:tc>
          <w:tcPr>
            <w:tcW w:w="1312" w:type="dxa"/>
            <w:tcBorders>
              <w:top w:val="nil"/>
              <w:left w:val="nil"/>
              <w:bottom w:val="nil"/>
              <w:right w:val="nil"/>
            </w:tcBorders>
            <w:shd w:val="clear" w:color="auto" w:fill="auto"/>
            <w:noWrap/>
            <w:vAlign w:val="bottom"/>
            <w:hideMark/>
          </w:tcPr>
          <w:p w14:paraId="3F43B38C"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234BD389"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2EFEE1CC" w14:textId="77777777" w:rsidR="004E163C" w:rsidRPr="001B3F99" w:rsidRDefault="004E163C" w:rsidP="00DE7664">
            <w:pPr>
              <w:jc w:val="right"/>
              <w:rPr>
                <w:sz w:val="18"/>
                <w:szCs w:val="18"/>
                <w:lang w:eastAsia="pt-BR"/>
              </w:rPr>
            </w:pPr>
          </w:p>
        </w:tc>
      </w:tr>
      <w:tr w:rsidR="004E163C" w:rsidRPr="001B3F99" w14:paraId="615B86BB" w14:textId="77777777" w:rsidTr="00DE7664">
        <w:trPr>
          <w:trHeight w:val="277"/>
        </w:trPr>
        <w:tc>
          <w:tcPr>
            <w:tcW w:w="4810" w:type="dxa"/>
            <w:tcBorders>
              <w:top w:val="nil"/>
              <w:left w:val="nil"/>
              <w:bottom w:val="nil"/>
              <w:right w:val="nil"/>
            </w:tcBorders>
            <w:shd w:val="clear" w:color="auto" w:fill="auto"/>
            <w:noWrap/>
            <w:vAlign w:val="bottom"/>
            <w:hideMark/>
          </w:tcPr>
          <w:p w14:paraId="5B5737FE"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SUBVENÇÕES DO TESOURO NACIONAL</w:t>
            </w:r>
          </w:p>
        </w:tc>
        <w:tc>
          <w:tcPr>
            <w:tcW w:w="266" w:type="dxa"/>
            <w:tcBorders>
              <w:top w:val="nil"/>
              <w:left w:val="nil"/>
              <w:bottom w:val="nil"/>
              <w:right w:val="nil"/>
            </w:tcBorders>
            <w:shd w:val="clear" w:color="auto" w:fill="auto"/>
            <w:noWrap/>
            <w:vAlign w:val="bottom"/>
            <w:hideMark/>
          </w:tcPr>
          <w:p w14:paraId="3C0BFD9E"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330D67EC"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286.448.991 </w:t>
            </w:r>
          </w:p>
        </w:tc>
        <w:tc>
          <w:tcPr>
            <w:tcW w:w="193" w:type="dxa"/>
            <w:tcBorders>
              <w:top w:val="nil"/>
              <w:left w:val="nil"/>
              <w:bottom w:val="nil"/>
              <w:right w:val="nil"/>
            </w:tcBorders>
            <w:shd w:val="clear" w:color="auto" w:fill="auto"/>
            <w:noWrap/>
            <w:vAlign w:val="bottom"/>
            <w:hideMark/>
          </w:tcPr>
          <w:p w14:paraId="24589430" w14:textId="77777777" w:rsidR="004E163C" w:rsidRPr="001B3F99" w:rsidRDefault="004E163C" w:rsidP="00DE7664">
            <w:pPr>
              <w:jc w:val="right"/>
              <w:rPr>
                <w:rFonts w:ascii="Arial" w:hAnsi="Arial" w:cs="Arial"/>
                <w:b/>
                <w:bCs/>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7539CBE7"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45504E49"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34D8199E"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286.448.991 </w:t>
            </w:r>
          </w:p>
        </w:tc>
      </w:tr>
      <w:tr w:rsidR="004E163C" w:rsidRPr="001B3F99" w14:paraId="588ADECF" w14:textId="77777777" w:rsidTr="00DE7664">
        <w:trPr>
          <w:trHeight w:val="80"/>
        </w:trPr>
        <w:tc>
          <w:tcPr>
            <w:tcW w:w="4810" w:type="dxa"/>
            <w:tcBorders>
              <w:top w:val="nil"/>
              <w:left w:val="nil"/>
              <w:bottom w:val="nil"/>
              <w:right w:val="nil"/>
            </w:tcBorders>
            <w:shd w:val="clear" w:color="auto" w:fill="auto"/>
            <w:noWrap/>
            <w:vAlign w:val="bottom"/>
            <w:hideMark/>
          </w:tcPr>
          <w:p w14:paraId="0F4CA6F4" w14:textId="77777777" w:rsidR="004E163C" w:rsidRPr="001B3F99" w:rsidRDefault="004E163C" w:rsidP="00DE7664">
            <w:pPr>
              <w:jc w:val="right"/>
              <w:rPr>
                <w:rFonts w:ascii="Arial" w:hAnsi="Arial" w:cs="Arial"/>
                <w:b/>
                <w:bCs/>
                <w:color w:val="000000"/>
                <w:sz w:val="18"/>
                <w:szCs w:val="18"/>
                <w:lang w:eastAsia="pt-BR"/>
              </w:rPr>
            </w:pPr>
          </w:p>
        </w:tc>
        <w:tc>
          <w:tcPr>
            <w:tcW w:w="266" w:type="dxa"/>
            <w:tcBorders>
              <w:top w:val="nil"/>
              <w:left w:val="nil"/>
              <w:bottom w:val="nil"/>
              <w:right w:val="nil"/>
            </w:tcBorders>
            <w:shd w:val="clear" w:color="auto" w:fill="auto"/>
            <w:noWrap/>
            <w:vAlign w:val="bottom"/>
            <w:hideMark/>
          </w:tcPr>
          <w:p w14:paraId="0AAD8B27" w14:textId="77777777" w:rsidR="004E163C" w:rsidRPr="001B3F99" w:rsidRDefault="004E163C" w:rsidP="00DE7664">
            <w:pPr>
              <w:rPr>
                <w:sz w:val="18"/>
                <w:szCs w:val="18"/>
                <w:lang w:eastAsia="pt-BR"/>
              </w:rPr>
            </w:pPr>
          </w:p>
        </w:tc>
        <w:tc>
          <w:tcPr>
            <w:tcW w:w="1407" w:type="dxa"/>
            <w:tcBorders>
              <w:top w:val="nil"/>
              <w:left w:val="nil"/>
              <w:bottom w:val="nil"/>
              <w:right w:val="nil"/>
            </w:tcBorders>
            <w:shd w:val="clear" w:color="auto" w:fill="auto"/>
            <w:noWrap/>
            <w:vAlign w:val="bottom"/>
            <w:hideMark/>
          </w:tcPr>
          <w:p w14:paraId="3EC00699" w14:textId="77777777" w:rsidR="004E163C" w:rsidRPr="001B3F99" w:rsidRDefault="004E163C" w:rsidP="00DE7664">
            <w:pPr>
              <w:jc w:val="right"/>
              <w:rPr>
                <w:sz w:val="18"/>
                <w:szCs w:val="18"/>
                <w:lang w:eastAsia="pt-BR"/>
              </w:rPr>
            </w:pPr>
          </w:p>
        </w:tc>
        <w:tc>
          <w:tcPr>
            <w:tcW w:w="193" w:type="dxa"/>
            <w:tcBorders>
              <w:top w:val="nil"/>
              <w:left w:val="nil"/>
              <w:bottom w:val="nil"/>
              <w:right w:val="nil"/>
            </w:tcBorders>
            <w:shd w:val="clear" w:color="auto" w:fill="auto"/>
            <w:noWrap/>
            <w:vAlign w:val="bottom"/>
            <w:hideMark/>
          </w:tcPr>
          <w:p w14:paraId="67C9F498" w14:textId="77777777" w:rsidR="004E163C" w:rsidRPr="001B3F99" w:rsidRDefault="004E163C" w:rsidP="00DE7664">
            <w:pPr>
              <w:jc w:val="right"/>
              <w:rPr>
                <w:sz w:val="18"/>
                <w:szCs w:val="18"/>
                <w:lang w:eastAsia="pt-BR"/>
              </w:rPr>
            </w:pPr>
          </w:p>
        </w:tc>
        <w:tc>
          <w:tcPr>
            <w:tcW w:w="1312" w:type="dxa"/>
            <w:tcBorders>
              <w:top w:val="nil"/>
              <w:left w:val="nil"/>
              <w:bottom w:val="nil"/>
              <w:right w:val="nil"/>
            </w:tcBorders>
            <w:shd w:val="clear" w:color="auto" w:fill="auto"/>
            <w:noWrap/>
            <w:vAlign w:val="bottom"/>
            <w:hideMark/>
          </w:tcPr>
          <w:p w14:paraId="49B96354"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68246DDF"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5897F47A" w14:textId="77777777" w:rsidR="004E163C" w:rsidRPr="001B3F99" w:rsidRDefault="004E163C" w:rsidP="00DE7664">
            <w:pPr>
              <w:jc w:val="right"/>
              <w:rPr>
                <w:sz w:val="18"/>
                <w:szCs w:val="18"/>
                <w:lang w:eastAsia="pt-BR"/>
              </w:rPr>
            </w:pPr>
          </w:p>
        </w:tc>
      </w:tr>
      <w:tr w:rsidR="004E163C" w:rsidRPr="001B3F99" w14:paraId="4D6EB996" w14:textId="77777777" w:rsidTr="00DE7664">
        <w:trPr>
          <w:trHeight w:val="277"/>
        </w:trPr>
        <w:tc>
          <w:tcPr>
            <w:tcW w:w="4810" w:type="dxa"/>
            <w:tcBorders>
              <w:top w:val="nil"/>
              <w:left w:val="nil"/>
              <w:bottom w:val="nil"/>
              <w:right w:val="nil"/>
            </w:tcBorders>
            <w:shd w:val="clear" w:color="auto" w:fill="auto"/>
            <w:noWrap/>
            <w:vAlign w:val="bottom"/>
            <w:hideMark/>
          </w:tcPr>
          <w:p w14:paraId="62929A04"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LUCRO (PREJUÍZO) DO EXERCÍCIO</w:t>
            </w:r>
          </w:p>
        </w:tc>
        <w:tc>
          <w:tcPr>
            <w:tcW w:w="266" w:type="dxa"/>
            <w:tcBorders>
              <w:top w:val="nil"/>
              <w:left w:val="nil"/>
              <w:bottom w:val="nil"/>
              <w:right w:val="nil"/>
            </w:tcBorders>
            <w:shd w:val="clear" w:color="auto" w:fill="auto"/>
            <w:noWrap/>
            <w:vAlign w:val="bottom"/>
            <w:hideMark/>
          </w:tcPr>
          <w:p w14:paraId="2D2B7E18" w14:textId="77777777" w:rsidR="004E163C" w:rsidRPr="001B3F99" w:rsidRDefault="004E163C" w:rsidP="00DE7664">
            <w:pPr>
              <w:rPr>
                <w:rFonts w:ascii="Arial" w:hAnsi="Arial" w:cs="Arial"/>
                <w:b/>
                <w:bCs/>
                <w:sz w:val="18"/>
                <w:szCs w:val="18"/>
                <w:lang w:eastAsia="pt-BR"/>
              </w:rPr>
            </w:pPr>
          </w:p>
        </w:tc>
        <w:tc>
          <w:tcPr>
            <w:tcW w:w="1407" w:type="dxa"/>
            <w:tcBorders>
              <w:top w:val="nil"/>
              <w:left w:val="nil"/>
              <w:bottom w:val="nil"/>
              <w:right w:val="nil"/>
            </w:tcBorders>
            <w:shd w:val="clear" w:color="auto" w:fill="auto"/>
            <w:noWrap/>
            <w:vAlign w:val="bottom"/>
            <w:hideMark/>
          </w:tcPr>
          <w:p w14:paraId="7891351C"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73.918.585 </w:t>
            </w:r>
          </w:p>
        </w:tc>
        <w:tc>
          <w:tcPr>
            <w:tcW w:w="193" w:type="dxa"/>
            <w:tcBorders>
              <w:top w:val="nil"/>
              <w:left w:val="nil"/>
              <w:bottom w:val="nil"/>
              <w:right w:val="nil"/>
            </w:tcBorders>
            <w:shd w:val="clear" w:color="auto" w:fill="auto"/>
            <w:noWrap/>
            <w:vAlign w:val="bottom"/>
            <w:hideMark/>
          </w:tcPr>
          <w:p w14:paraId="75AF5D91" w14:textId="77777777" w:rsidR="004E163C" w:rsidRPr="001B3F99" w:rsidRDefault="004E163C" w:rsidP="00DE7664">
            <w:pPr>
              <w:jc w:val="right"/>
              <w:rPr>
                <w:rFonts w:ascii="Arial" w:hAnsi="Arial" w:cs="Arial"/>
                <w:b/>
                <w:bCs/>
                <w:color w:val="000000"/>
                <w:sz w:val="18"/>
                <w:szCs w:val="18"/>
                <w:lang w:eastAsia="pt-BR"/>
              </w:rPr>
            </w:pPr>
          </w:p>
        </w:tc>
        <w:tc>
          <w:tcPr>
            <w:tcW w:w="1312" w:type="dxa"/>
            <w:tcBorders>
              <w:top w:val="nil"/>
              <w:left w:val="nil"/>
              <w:bottom w:val="nil"/>
              <w:right w:val="nil"/>
            </w:tcBorders>
            <w:shd w:val="clear" w:color="auto" w:fill="auto"/>
            <w:noWrap/>
            <w:vAlign w:val="bottom"/>
            <w:hideMark/>
          </w:tcPr>
          <w:p w14:paraId="63A5812E" w14:textId="77777777" w:rsidR="004E163C" w:rsidRPr="001B3F99" w:rsidRDefault="004E163C" w:rsidP="00DE7664">
            <w:pPr>
              <w:jc w:val="right"/>
              <w:rPr>
                <w:sz w:val="18"/>
                <w:szCs w:val="18"/>
                <w:lang w:eastAsia="pt-BR"/>
              </w:rPr>
            </w:pPr>
          </w:p>
        </w:tc>
        <w:tc>
          <w:tcPr>
            <w:tcW w:w="157" w:type="dxa"/>
            <w:tcBorders>
              <w:top w:val="nil"/>
              <w:left w:val="nil"/>
              <w:bottom w:val="nil"/>
              <w:right w:val="nil"/>
            </w:tcBorders>
            <w:shd w:val="clear" w:color="auto" w:fill="auto"/>
            <w:noWrap/>
            <w:vAlign w:val="bottom"/>
            <w:hideMark/>
          </w:tcPr>
          <w:p w14:paraId="5F59A524" w14:textId="77777777" w:rsidR="004E163C" w:rsidRPr="001B3F99" w:rsidRDefault="004E163C" w:rsidP="00DE7664">
            <w:pPr>
              <w:jc w:val="right"/>
              <w:rPr>
                <w:sz w:val="18"/>
                <w:szCs w:val="18"/>
                <w:lang w:eastAsia="pt-BR"/>
              </w:rPr>
            </w:pPr>
          </w:p>
        </w:tc>
        <w:tc>
          <w:tcPr>
            <w:tcW w:w="1475" w:type="dxa"/>
            <w:tcBorders>
              <w:top w:val="nil"/>
              <w:left w:val="nil"/>
              <w:bottom w:val="nil"/>
              <w:right w:val="nil"/>
            </w:tcBorders>
            <w:shd w:val="clear" w:color="auto" w:fill="auto"/>
            <w:noWrap/>
            <w:vAlign w:val="bottom"/>
            <w:hideMark/>
          </w:tcPr>
          <w:p w14:paraId="0D21315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(2.685.540)</w:t>
            </w:r>
          </w:p>
        </w:tc>
      </w:tr>
    </w:tbl>
    <w:p w14:paraId="2BD2874F" w14:textId="77777777" w:rsidR="004E163C" w:rsidRPr="001B3F99" w:rsidRDefault="004E163C" w:rsidP="004E163C">
      <w:pPr>
        <w:pStyle w:val="Recuodecorpodetexto2"/>
        <w:ind w:left="0"/>
        <w:rPr>
          <w:b/>
          <w:sz w:val="20"/>
        </w:rPr>
      </w:pPr>
    </w:p>
    <w:p w14:paraId="469DB70B" w14:textId="77777777" w:rsidR="004E163C" w:rsidRPr="001B3F99" w:rsidRDefault="004E163C" w:rsidP="004E163C">
      <w:pPr>
        <w:pStyle w:val="Recuodecorpodetexto2"/>
        <w:ind w:left="0"/>
        <w:rPr>
          <w:b/>
          <w:sz w:val="20"/>
        </w:rPr>
      </w:pPr>
    </w:p>
    <w:p w14:paraId="2B83F691" w14:textId="77777777" w:rsidR="004E163C" w:rsidRPr="001B3F99" w:rsidRDefault="004E163C" w:rsidP="004E163C">
      <w:pPr>
        <w:pStyle w:val="Recuodecorpodetexto2"/>
        <w:ind w:left="0"/>
        <w:rPr>
          <w:b/>
          <w:sz w:val="20"/>
        </w:rPr>
      </w:pPr>
      <w:r w:rsidRPr="001B3F99">
        <w:rPr>
          <w:b/>
          <w:sz w:val="20"/>
        </w:rPr>
        <w:t xml:space="preserve">c) Ativo </w:t>
      </w:r>
      <w:proofErr w:type="spellStart"/>
      <w:r w:rsidRPr="001B3F99">
        <w:rPr>
          <w:b/>
          <w:sz w:val="20"/>
        </w:rPr>
        <w:t>Imoblizado</w:t>
      </w:r>
      <w:proofErr w:type="spellEnd"/>
    </w:p>
    <w:p w14:paraId="0096DCCA" w14:textId="77777777" w:rsidR="004E163C" w:rsidRPr="001B3F99" w:rsidRDefault="004E163C" w:rsidP="004E163C">
      <w:pPr>
        <w:pStyle w:val="Recuodecorpodetexto2"/>
        <w:ind w:left="0"/>
        <w:rPr>
          <w:b/>
          <w:sz w:val="20"/>
        </w:rPr>
      </w:pPr>
      <w:r w:rsidRPr="001B3F99">
        <w:rPr>
          <w:b/>
          <w:sz w:val="20"/>
        </w:rPr>
        <w:t xml:space="preserve"> </w:t>
      </w:r>
    </w:p>
    <w:p w14:paraId="36A0E921" w14:textId="77777777" w:rsidR="004E163C" w:rsidRPr="001B3F99" w:rsidRDefault="004E163C" w:rsidP="004E163C">
      <w:pPr>
        <w:pStyle w:val="Recuodecorpodetexto2"/>
        <w:ind w:left="0"/>
        <w:rPr>
          <w:b/>
          <w:color w:val="auto"/>
          <w:sz w:val="20"/>
        </w:rPr>
      </w:pPr>
      <w:r w:rsidRPr="001B3F99">
        <w:rPr>
          <w:color w:val="auto"/>
          <w:sz w:val="20"/>
        </w:rPr>
        <w:lastRenderedPageBreak/>
        <w:t>Foi realizada adequação do saldo do Ativo Imobilizado em Andamento referente a contratos já encerrados e/ou bens já em operação que não foram transferidos tempestivamente para o imobilizado definitivo, e por conta disso, as despesas não foram apropriadas dentro do exercício correspondente. O ajuste foi realizado no valor de R$ 77.277.404 conforme nota explicativa 13 e).</w:t>
      </w:r>
    </w:p>
    <w:p w14:paraId="561C7639" w14:textId="77777777" w:rsidR="004E163C" w:rsidRPr="001B3F99" w:rsidRDefault="004E163C" w:rsidP="004E163C">
      <w:pPr>
        <w:pStyle w:val="Recuodecorpodetexto2"/>
        <w:ind w:left="0"/>
        <w:rPr>
          <w:b/>
          <w:color w:val="FF0000"/>
          <w:sz w:val="20"/>
        </w:rPr>
      </w:pPr>
    </w:p>
    <w:p w14:paraId="1CF048D8" w14:textId="77777777" w:rsidR="004E163C" w:rsidRPr="001B3F99" w:rsidRDefault="004E163C" w:rsidP="004E163C">
      <w:pPr>
        <w:pStyle w:val="Recuodecorpodetexto2"/>
        <w:ind w:left="0"/>
        <w:rPr>
          <w:b/>
          <w:sz w:val="20"/>
        </w:rPr>
      </w:pPr>
      <w:r w:rsidRPr="001B3F99">
        <w:rPr>
          <w:b/>
          <w:sz w:val="20"/>
        </w:rPr>
        <w:t xml:space="preserve">d) Fornecedores </w:t>
      </w:r>
    </w:p>
    <w:p w14:paraId="49273BAB" w14:textId="77777777" w:rsidR="004E163C" w:rsidRPr="001B3F99" w:rsidRDefault="004E163C" w:rsidP="004E163C">
      <w:pPr>
        <w:pStyle w:val="Recuodecorpodetexto2"/>
        <w:ind w:left="0"/>
        <w:rPr>
          <w:b/>
          <w:color w:val="FF0000"/>
          <w:sz w:val="20"/>
        </w:rPr>
      </w:pPr>
    </w:p>
    <w:p w14:paraId="0128E79E" w14:textId="77777777" w:rsidR="004E163C" w:rsidRPr="001B3F99" w:rsidRDefault="004E163C" w:rsidP="004E163C">
      <w:pPr>
        <w:ind w:right="49"/>
        <w:jc w:val="both"/>
        <w:rPr>
          <w:rFonts w:ascii="Arial" w:hAnsi="Arial" w:cs="Arial"/>
          <w:color w:val="000000"/>
          <w:sz w:val="20"/>
          <w:szCs w:val="20"/>
          <w:lang w:eastAsia="pt-BR"/>
        </w:rPr>
      </w:pPr>
      <w:r w:rsidRPr="001B3F99">
        <w:rPr>
          <w:rFonts w:ascii="Arial" w:hAnsi="Arial"/>
          <w:sz w:val="20"/>
          <w:szCs w:val="20"/>
        </w:rPr>
        <w:t xml:space="preserve">Foi efetuada adequação do saldo de Fornecedores através de ajuste de exercícios anteriores no valor de R$ 673.279. </w:t>
      </w:r>
      <w:r w:rsidRPr="001B3F99">
        <w:rPr>
          <w:rFonts w:ascii="Arial" w:hAnsi="Arial" w:cs="Arial"/>
          <w:color w:val="000000"/>
          <w:sz w:val="20"/>
          <w:szCs w:val="20"/>
          <w:lang w:eastAsia="pt-BR"/>
        </w:rPr>
        <w:t>Esse ajuste é reflexo da implantação de Sistema ERP no ano de 2016, sendo possível a conciliação analítica dos valores apropriados apenas em 2019, quando foi customizado o relatório necessário para a referida conciliação.</w:t>
      </w:r>
    </w:p>
    <w:p w14:paraId="194A395F" w14:textId="77777777" w:rsidR="004E163C" w:rsidRPr="001B3F99" w:rsidRDefault="004E163C" w:rsidP="004E163C">
      <w:pPr>
        <w:jc w:val="both"/>
        <w:rPr>
          <w:rFonts w:ascii="Arial" w:hAnsi="Arial"/>
          <w:b/>
          <w:sz w:val="20"/>
          <w:szCs w:val="20"/>
        </w:rPr>
      </w:pPr>
    </w:p>
    <w:p w14:paraId="4F87A1FE" w14:textId="77777777" w:rsidR="004E163C" w:rsidRPr="001B3F99" w:rsidRDefault="004E163C" w:rsidP="004E163C">
      <w:pPr>
        <w:numPr>
          <w:ilvl w:val="0"/>
          <w:numId w:val="5"/>
        </w:numPr>
        <w:suppressAutoHyphens/>
        <w:spacing w:after="0" w:line="240" w:lineRule="auto"/>
        <w:jc w:val="both"/>
        <w:rPr>
          <w:rFonts w:ascii="Arial" w:hAnsi="Arial"/>
          <w:b/>
          <w:sz w:val="20"/>
          <w:szCs w:val="20"/>
        </w:rPr>
      </w:pPr>
      <w:r w:rsidRPr="001B3F99">
        <w:rPr>
          <w:rFonts w:ascii="Arial" w:hAnsi="Arial"/>
          <w:b/>
          <w:sz w:val="20"/>
          <w:szCs w:val="20"/>
        </w:rPr>
        <w:t>CAIXA E EQUIVALENTES DE CAIXA</w:t>
      </w:r>
    </w:p>
    <w:p w14:paraId="215E6042" w14:textId="77777777" w:rsidR="004E163C" w:rsidRPr="001B3F99" w:rsidRDefault="004E163C" w:rsidP="004E163C">
      <w:pPr>
        <w:jc w:val="both"/>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!L5C3:L9C7" \a \f 4 \h  \* MERGEFORMAT </w:instrText>
      </w:r>
      <w:r w:rsidRPr="001B3F99">
        <w:rPr>
          <w:color w:val="FF0000"/>
          <w:sz w:val="18"/>
          <w:szCs w:val="18"/>
        </w:rPr>
        <w:fldChar w:fldCharType="separate"/>
      </w:r>
    </w:p>
    <w:p w14:paraId="3C9F9101" w14:textId="77777777" w:rsidR="004E163C" w:rsidRPr="001B3F99" w:rsidRDefault="004E163C" w:rsidP="004E163C">
      <w:pPr>
        <w:jc w:val="both"/>
        <w:rPr>
          <w:rFonts w:ascii="Arial" w:hAnsi="Arial"/>
          <w:b/>
          <w:color w:val="FF0000"/>
          <w:sz w:val="20"/>
          <w:szCs w:val="20"/>
        </w:rPr>
      </w:pPr>
      <w:r w:rsidRPr="001B3F99">
        <w:rPr>
          <w:rFonts w:ascii="Arial" w:hAnsi="Arial"/>
          <w:b/>
          <w:color w:val="FF0000"/>
          <w:sz w:val="20"/>
          <w:szCs w:val="20"/>
        </w:rPr>
        <w:fldChar w:fldCharType="end"/>
      </w:r>
    </w:p>
    <w:tbl>
      <w:tblPr>
        <w:tblW w:w="9524" w:type="dxa"/>
        <w:tblInd w:w="70" w:type="dxa"/>
        <w:tblCellMar>
          <w:left w:w="70" w:type="dxa"/>
          <w:right w:w="70" w:type="dxa"/>
        </w:tblCellMar>
        <w:tblLook w:val="04A0" w:firstRow="1" w:lastRow="0" w:firstColumn="1" w:lastColumn="0" w:noHBand="0" w:noVBand="1"/>
      </w:tblPr>
      <w:tblGrid>
        <w:gridCol w:w="5548"/>
        <w:gridCol w:w="206"/>
        <w:gridCol w:w="1835"/>
        <w:gridCol w:w="206"/>
        <w:gridCol w:w="1729"/>
      </w:tblGrid>
      <w:tr w:rsidR="004E163C" w:rsidRPr="001B3F99" w14:paraId="08A25123" w14:textId="77777777" w:rsidTr="00DE7664">
        <w:trPr>
          <w:trHeight w:val="264"/>
        </w:trPr>
        <w:tc>
          <w:tcPr>
            <w:tcW w:w="5548" w:type="dxa"/>
            <w:tcBorders>
              <w:top w:val="nil"/>
              <w:left w:val="nil"/>
              <w:bottom w:val="nil"/>
              <w:right w:val="nil"/>
            </w:tcBorders>
            <w:shd w:val="clear" w:color="000000" w:fill="FFFFFF"/>
            <w:noWrap/>
            <w:vAlign w:val="center"/>
            <w:hideMark/>
          </w:tcPr>
          <w:p w14:paraId="508AA2B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6" w:type="dxa"/>
            <w:tcBorders>
              <w:top w:val="nil"/>
              <w:left w:val="nil"/>
              <w:bottom w:val="nil"/>
              <w:right w:val="nil"/>
            </w:tcBorders>
            <w:shd w:val="clear" w:color="000000" w:fill="FFFFFF"/>
            <w:noWrap/>
            <w:vAlign w:val="center"/>
            <w:hideMark/>
          </w:tcPr>
          <w:p w14:paraId="719107A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5" w:type="dxa"/>
            <w:tcBorders>
              <w:top w:val="nil"/>
              <w:left w:val="nil"/>
              <w:bottom w:val="single" w:sz="8" w:space="0" w:color="auto"/>
              <w:right w:val="nil"/>
            </w:tcBorders>
            <w:shd w:val="clear" w:color="000000" w:fill="FFFFFF"/>
            <w:noWrap/>
            <w:vAlign w:val="center"/>
            <w:hideMark/>
          </w:tcPr>
          <w:p w14:paraId="63E00602"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206" w:type="dxa"/>
            <w:tcBorders>
              <w:top w:val="nil"/>
              <w:left w:val="nil"/>
              <w:bottom w:val="nil"/>
              <w:right w:val="nil"/>
            </w:tcBorders>
            <w:shd w:val="clear" w:color="000000" w:fill="FFFFFF"/>
            <w:noWrap/>
            <w:vAlign w:val="center"/>
            <w:hideMark/>
          </w:tcPr>
          <w:p w14:paraId="2453614E"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729" w:type="dxa"/>
            <w:tcBorders>
              <w:top w:val="nil"/>
              <w:left w:val="nil"/>
              <w:bottom w:val="single" w:sz="8" w:space="0" w:color="auto"/>
              <w:right w:val="nil"/>
            </w:tcBorders>
            <w:shd w:val="clear" w:color="000000" w:fill="FFFFFF"/>
            <w:noWrap/>
            <w:vAlign w:val="center"/>
            <w:hideMark/>
          </w:tcPr>
          <w:p w14:paraId="2DC8BA5D"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2018</w:t>
            </w:r>
          </w:p>
        </w:tc>
      </w:tr>
      <w:tr w:rsidR="004E163C" w:rsidRPr="001B3F99" w14:paraId="38E6E53F" w14:textId="77777777" w:rsidTr="00DE7664">
        <w:trPr>
          <w:trHeight w:val="264"/>
        </w:trPr>
        <w:tc>
          <w:tcPr>
            <w:tcW w:w="5548" w:type="dxa"/>
            <w:tcBorders>
              <w:top w:val="nil"/>
              <w:left w:val="nil"/>
              <w:bottom w:val="nil"/>
              <w:right w:val="nil"/>
            </w:tcBorders>
            <w:shd w:val="clear" w:color="000000" w:fill="FFFFFF"/>
            <w:noWrap/>
            <w:vAlign w:val="center"/>
            <w:hideMark/>
          </w:tcPr>
          <w:p w14:paraId="560F6CE7"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Caixa </w:t>
            </w:r>
          </w:p>
        </w:tc>
        <w:tc>
          <w:tcPr>
            <w:tcW w:w="206" w:type="dxa"/>
            <w:tcBorders>
              <w:top w:val="nil"/>
              <w:left w:val="nil"/>
              <w:bottom w:val="nil"/>
              <w:right w:val="nil"/>
            </w:tcBorders>
            <w:shd w:val="clear" w:color="000000" w:fill="FFFFFF"/>
            <w:noWrap/>
            <w:vAlign w:val="center"/>
            <w:hideMark/>
          </w:tcPr>
          <w:p w14:paraId="28D1B4CF"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5" w:type="dxa"/>
            <w:tcBorders>
              <w:top w:val="nil"/>
              <w:left w:val="nil"/>
              <w:bottom w:val="nil"/>
              <w:right w:val="nil"/>
            </w:tcBorders>
            <w:shd w:val="clear" w:color="000000" w:fill="FFFFFF"/>
            <w:noWrap/>
            <w:vAlign w:val="center"/>
            <w:hideMark/>
          </w:tcPr>
          <w:p w14:paraId="1012295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18.000</w:t>
            </w:r>
          </w:p>
        </w:tc>
        <w:tc>
          <w:tcPr>
            <w:tcW w:w="206" w:type="dxa"/>
            <w:tcBorders>
              <w:top w:val="nil"/>
              <w:left w:val="nil"/>
              <w:bottom w:val="nil"/>
              <w:right w:val="nil"/>
            </w:tcBorders>
            <w:shd w:val="clear" w:color="000000" w:fill="FFFFFF"/>
            <w:noWrap/>
            <w:vAlign w:val="center"/>
            <w:hideMark/>
          </w:tcPr>
          <w:p w14:paraId="23C8B4A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9" w:type="dxa"/>
            <w:tcBorders>
              <w:top w:val="nil"/>
              <w:left w:val="nil"/>
              <w:bottom w:val="nil"/>
              <w:right w:val="nil"/>
            </w:tcBorders>
            <w:shd w:val="clear" w:color="000000" w:fill="FFFFFF"/>
            <w:noWrap/>
            <w:vAlign w:val="center"/>
            <w:hideMark/>
          </w:tcPr>
          <w:p w14:paraId="65C7B13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18.000</w:t>
            </w:r>
          </w:p>
        </w:tc>
      </w:tr>
      <w:tr w:rsidR="004E163C" w:rsidRPr="001B3F99" w14:paraId="3648E95D" w14:textId="77777777" w:rsidTr="00DE7664">
        <w:trPr>
          <w:trHeight w:val="264"/>
        </w:trPr>
        <w:tc>
          <w:tcPr>
            <w:tcW w:w="5548" w:type="dxa"/>
            <w:tcBorders>
              <w:top w:val="nil"/>
              <w:left w:val="nil"/>
              <w:bottom w:val="nil"/>
              <w:right w:val="nil"/>
            </w:tcBorders>
            <w:shd w:val="clear" w:color="000000" w:fill="FFFFFF"/>
            <w:noWrap/>
            <w:vAlign w:val="center"/>
            <w:hideMark/>
          </w:tcPr>
          <w:p w14:paraId="0CF5804D"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Valores em trânsito</w:t>
            </w:r>
          </w:p>
        </w:tc>
        <w:tc>
          <w:tcPr>
            <w:tcW w:w="206" w:type="dxa"/>
            <w:tcBorders>
              <w:top w:val="nil"/>
              <w:left w:val="nil"/>
              <w:bottom w:val="nil"/>
              <w:right w:val="nil"/>
            </w:tcBorders>
            <w:shd w:val="clear" w:color="000000" w:fill="FFFFFF"/>
            <w:noWrap/>
            <w:vAlign w:val="center"/>
            <w:hideMark/>
          </w:tcPr>
          <w:p w14:paraId="4147B85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5" w:type="dxa"/>
            <w:tcBorders>
              <w:top w:val="nil"/>
              <w:left w:val="nil"/>
              <w:bottom w:val="nil"/>
              <w:right w:val="nil"/>
            </w:tcBorders>
            <w:shd w:val="clear" w:color="000000" w:fill="FFFFFF"/>
            <w:noWrap/>
            <w:vAlign w:val="center"/>
            <w:hideMark/>
          </w:tcPr>
          <w:p w14:paraId="77783F3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1.037.965</w:t>
            </w:r>
          </w:p>
        </w:tc>
        <w:tc>
          <w:tcPr>
            <w:tcW w:w="206" w:type="dxa"/>
            <w:tcBorders>
              <w:top w:val="nil"/>
              <w:left w:val="nil"/>
              <w:bottom w:val="nil"/>
              <w:right w:val="nil"/>
            </w:tcBorders>
            <w:shd w:val="clear" w:color="000000" w:fill="FFFFFF"/>
            <w:noWrap/>
            <w:vAlign w:val="center"/>
            <w:hideMark/>
          </w:tcPr>
          <w:p w14:paraId="5B1F129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9" w:type="dxa"/>
            <w:tcBorders>
              <w:top w:val="nil"/>
              <w:left w:val="nil"/>
              <w:bottom w:val="nil"/>
              <w:right w:val="nil"/>
            </w:tcBorders>
            <w:shd w:val="clear" w:color="000000" w:fill="FFFFFF"/>
            <w:noWrap/>
            <w:vAlign w:val="center"/>
            <w:hideMark/>
          </w:tcPr>
          <w:p w14:paraId="5219792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1.093.949</w:t>
            </w:r>
          </w:p>
        </w:tc>
      </w:tr>
      <w:tr w:rsidR="004E163C" w:rsidRPr="001B3F99" w14:paraId="4E983082" w14:textId="77777777" w:rsidTr="00DE7664">
        <w:trPr>
          <w:trHeight w:val="264"/>
        </w:trPr>
        <w:tc>
          <w:tcPr>
            <w:tcW w:w="5548" w:type="dxa"/>
            <w:tcBorders>
              <w:top w:val="nil"/>
              <w:left w:val="nil"/>
              <w:bottom w:val="nil"/>
              <w:right w:val="nil"/>
            </w:tcBorders>
            <w:shd w:val="clear" w:color="000000" w:fill="FFFFFF"/>
            <w:noWrap/>
            <w:vAlign w:val="center"/>
            <w:hideMark/>
          </w:tcPr>
          <w:p w14:paraId="262D70B9"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Aplicações de liquidez imediata</w:t>
            </w:r>
          </w:p>
        </w:tc>
        <w:tc>
          <w:tcPr>
            <w:tcW w:w="206" w:type="dxa"/>
            <w:tcBorders>
              <w:top w:val="nil"/>
              <w:left w:val="nil"/>
              <w:bottom w:val="nil"/>
              <w:right w:val="nil"/>
            </w:tcBorders>
            <w:shd w:val="clear" w:color="000000" w:fill="FFFFFF"/>
            <w:noWrap/>
            <w:vAlign w:val="center"/>
            <w:hideMark/>
          </w:tcPr>
          <w:p w14:paraId="384A3E2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5" w:type="dxa"/>
            <w:tcBorders>
              <w:top w:val="nil"/>
              <w:left w:val="nil"/>
              <w:bottom w:val="single" w:sz="8" w:space="0" w:color="auto"/>
              <w:right w:val="nil"/>
            </w:tcBorders>
            <w:shd w:val="clear" w:color="000000" w:fill="FFFFFF"/>
            <w:noWrap/>
            <w:vAlign w:val="center"/>
            <w:hideMark/>
          </w:tcPr>
          <w:p w14:paraId="13401D7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235.778.282</w:t>
            </w:r>
          </w:p>
        </w:tc>
        <w:tc>
          <w:tcPr>
            <w:tcW w:w="206" w:type="dxa"/>
            <w:tcBorders>
              <w:top w:val="nil"/>
              <w:left w:val="nil"/>
              <w:bottom w:val="nil"/>
              <w:right w:val="nil"/>
            </w:tcBorders>
            <w:shd w:val="clear" w:color="000000" w:fill="FFFFFF"/>
            <w:noWrap/>
            <w:vAlign w:val="center"/>
            <w:hideMark/>
          </w:tcPr>
          <w:p w14:paraId="1DB62A6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9" w:type="dxa"/>
            <w:tcBorders>
              <w:top w:val="nil"/>
              <w:left w:val="nil"/>
              <w:bottom w:val="single" w:sz="8" w:space="0" w:color="auto"/>
              <w:right w:val="nil"/>
            </w:tcBorders>
            <w:shd w:val="clear" w:color="000000" w:fill="FFFFFF"/>
            <w:noWrap/>
            <w:vAlign w:val="center"/>
            <w:hideMark/>
          </w:tcPr>
          <w:p w14:paraId="70858DA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130.862.878</w:t>
            </w:r>
          </w:p>
        </w:tc>
      </w:tr>
      <w:tr w:rsidR="004E163C" w:rsidRPr="001B3F99" w14:paraId="70A01B2B" w14:textId="77777777" w:rsidTr="00DE7664">
        <w:trPr>
          <w:trHeight w:val="264"/>
        </w:trPr>
        <w:tc>
          <w:tcPr>
            <w:tcW w:w="5548" w:type="dxa"/>
            <w:tcBorders>
              <w:top w:val="nil"/>
              <w:left w:val="nil"/>
              <w:bottom w:val="nil"/>
              <w:right w:val="nil"/>
            </w:tcBorders>
            <w:shd w:val="clear" w:color="000000" w:fill="FFFFFF"/>
            <w:noWrap/>
            <w:vAlign w:val="center"/>
            <w:hideMark/>
          </w:tcPr>
          <w:p w14:paraId="3F89DA5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6" w:type="dxa"/>
            <w:tcBorders>
              <w:top w:val="nil"/>
              <w:left w:val="nil"/>
              <w:bottom w:val="nil"/>
              <w:right w:val="nil"/>
            </w:tcBorders>
            <w:shd w:val="clear" w:color="000000" w:fill="FFFFFF"/>
            <w:noWrap/>
            <w:vAlign w:val="center"/>
            <w:hideMark/>
          </w:tcPr>
          <w:p w14:paraId="268A4A1F"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5" w:type="dxa"/>
            <w:tcBorders>
              <w:top w:val="nil"/>
              <w:left w:val="nil"/>
              <w:bottom w:val="single" w:sz="8" w:space="0" w:color="auto"/>
              <w:right w:val="nil"/>
            </w:tcBorders>
            <w:shd w:val="clear" w:color="000000" w:fill="FFFFFF"/>
            <w:noWrap/>
            <w:vAlign w:val="center"/>
            <w:hideMark/>
          </w:tcPr>
          <w:p w14:paraId="224A4D2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236.834.247</w:t>
            </w:r>
          </w:p>
        </w:tc>
        <w:tc>
          <w:tcPr>
            <w:tcW w:w="206" w:type="dxa"/>
            <w:tcBorders>
              <w:top w:val="nil"/>
              <w:left w:val="nil"/>
              <w:bottom w:val="nil"/>
              <w:right w:val="nil"/>
            </w:tcBorders>
            <w:shd w:val="clear" w:color="000000" w:fill="FFFFFF"/>
            <w:noWrap/>
            <w:vAlign w:val="center"/>
            <w:hideMark/>
          </w:tcPr>
          <w:p w14:paraId="177F5685" w14:textId="77777777" w:rsidR="004E163C" w:rsidRPr="001B3F99" w:rsidRDefault="004E163C" w:rsidP="00DE7664">
            <w:pPr>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729" w:type="dxa"/>
            <w:tcBorders>
              <w:top w:val="nil"/>
              <w:left w:val="nil"/>
              <w:bottom w:val="single" w:sz="8" w:space="0" w:color="auto"/>
              <w:right w:val="nil"/>
            </w:tcBorders>
            <w:shd w:val="clear" w:color="000000" w:fill="FFFFFF"/>
            <w:noWrap/>
            <w:vAlign w:val="center"/>
            <w:hideMark/>
          </w:tcPr>
          <w:p w14:paraId="0B26F560"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131.974.827</w:t>
            </w:r>
          </w:p>
        </w:tc>
      </w:tr>
    </w:tbl>
    <w:p w14:paraId="493F42C5" w14:textId="77777777" w:rsidR="004E163C" w:rsidRPr="001B3F99" w:rsidRDefault="004E163C" w:rsidP="004E163C">
      <w:pPr>
        <w:jc w:val="both"/>
        <w:rPr>
          <w:rFonts w:ascii="Arial" w:hAnsi="Arial"/>
          <w:b/>
          <w:color w:val="FF0000"/>
          <w:sz w:val="20"/>
          <w:szCs w:val="20"/>
        </w:rPr>
      </w:pPr>
    </w:p>
    <w:p w14:paraId="1AF16D0A" w14:textId="77777777" w:rsidR="004E163C" w:rsidRPr="001B3F99" w:rsidRDefault="004E163C" w:rsidP="004E163C">
      <w:pPr>
        <w:ind w:right="-284"/>
        <w:rPr>
          <w:rFonts w:ascii="Arial" w:hAnsi="Arial"/>
          <w:b/>
          <w:color w:val="FF0000"/>
          <w:sz w:val="20"/>
          <w:szCs w:val="20"/>
        </w:rPr>
      </w:pPr>
    </w:p>
    <w:p w14:paraId="3AF0DA92"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Além dos numerários em espécie e valores em trânsito oriundos de arrecadações e depósitos a liberar, são considerados como equivalentes de caixa aplicações financeiras de liquidez imediata, prontamente conversível, com baixo risco de variação no valor de mercado e que não possuem restrições para sua utilização, </w:t>
      </w:r>
      <w:r w:rsidRPr="001B3F99">
        <w:rPr>
          <w:rFonts w:ascii="Arial" w:hAnsi="Arial"/>
          <w:sz w:val="20"/>
          <w:szCs w:val="20"/>
        </w:rPr>
        <w:tab/>
        <w:t xml:space="preserve">avaliadas pelo custo acrescido de rendimentos no período. </w:t>
      </w:r>
    </w:p>
    <w:p w14:paraId="44FDE6E2" w14:textId="77777777" w:rsidR="004E163C" w:rsidRPr="001B3F99" w:rsidRDefault="004E163C" w:rsidP="004E163C">
      <w:pPr>
        <w:ind w:right="49"/>
        <w:jc w:val="both"/>
        <w:rPr>
          <w:rFonts w:ascii="Arial" w:hAnsi="Arial"/>
          <w:sz w:val="20"/>
          <w:szCs w:val="20"/>
        </w:rPr>
      </w:pPr>
      <w:r w:rsidRPr="001B3F99">
        <w:rPr>
          <w:rFonts w:ascii="Arial" w:hAnsi="Arial"/>
          <w:sz w:val="20"/>
          <w:szCs w:val="20"/>
        </w:rPr>
        <w:t>O aumento do saldo da conta de Aplicação Financeira no período deve-se aos montantes que puderam ser aplicados, em razão do aumento da receita decorrente do reajuste da tarifa ocorrido em março/2019.</w:t>
      </w:r>
    </w:p>
    <w:p w14:paraId="5B8F4FC1"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A receita financeira decorrente dessa a </w:t>
      </w:r>
      <w:proofErr w:type="gramStart"/>
      <w:r w:rsidRPr="001B3F99">
        <w:rPr>
          <w:rFonts w:ascii="Arial" w:hAnsi="Arial"/>
          <w:sz w:val="20"/>
          <w:szCs w:val="20"/>
        </w:rPr>
        <w:t>aplicação  foi</w:t>
      </w:r>
      <w:proofErr w:type="gramEnd"/>
      <w:r w:rsidRPr="001B3F99">
        <w:rPr>
          <w:rFonts w:ascii="Arial" w:hAnsi="Arial"/>
          <w:sz w:val="20"/>
          <w:szCs w:val="20"/>
        </w:rPr>
        <w:t xml:space="preserve"> de R$ 15.801.627 (R$ 6.861.110 em 2018).</w:t>
      </w:r>
      <w:r w:rsidRPr="001B3F99">
        <w:rPr>
          <w:rFonts w:ascii="Arial" w:hAnsi="Arial"/>
          <w:b/>
          <w:color w:val="FF0000"/>
          <w:sz w:val="20"/>
          <w:szCs w:val="20"/>
        </w:rPr>
        <w:tab/>
      </w:r>
    </w:p>
    <w:p w14:paraId="23F38F48" w14:textId="77777777" w:rsidR="004E163C" w:rsidRPr="001B3F99" w:rsidRDefault="004E163C" w:rsidP="004E163C">
      <w:pPr>
        <w:numPr>
          <w:ilvl w:val="0"/>
          <w:numId w:val="5"/>
        </w:numPr>
        <w:suppressAutoHyphens/>
        <w:spacing w:after="0" w:line="240" w:lineRule="auto"/>
        <w:jc w:val="both"/>
        <w:rPr>
          <w:rFonts w:ascii="Arial" w:hAnsi="Arial"/>
          <w:b/>
          <w:sz w:val="20"/>
          <w:szCs w:val="20"/>
        </w:rPr>
      </w:pPr>
      <w:bookmarkStart w:id="12" w:name="_Toc235531031"/>
      <w:r w:rsidRPr="001B3F99">
        <w:rPr>
          <w:rFonts w:ascii="Arial" w:hAnsi="Arial"/>
          <w:b/>
          <w:sz w:val="20"/>
          <w:szCs w:val="20"/>
        </w:rPr>
        <w:t>C</w:t>
      </w:r>
      <w:bookmarkEnd w:id="12"/>
      <w:r w:rsidRPr="001B3F99">
        <w:rPr>
          <w:rFonts w:ascii="Arial" w:hAnsi="Arial"/>
          <w:b/>
          <w:sz w:val="20"/>
          <w:szCs w:val="20"/>
        </w:rPr>
        <w:t>RÉDITOS PELA VENDA DE SERVIÇOS</w:t>
      </w:r>
    </w:p>
    <w:p w14:paraId="51CC93C6" w14:textId="77777777" w:rsidR="004E163C" w:rsidRPr="001B3F99" w:rsidRDefault="004E163C" w:rsidP="004E163C">
      <w:pPr>
        <w:ind w:left="360"/>
        <w:jc w:val="both"/>
        <w:rPr>
          <w:rFonts w:ascii="Arial" w:hAnsi="Arial"/>
          <w:b/>
          <w:sz w:val="20"/>
          <w:szCs w:val="20"/>
        </w:rPr>
      </w:pPr>
    </w:p>
    <w:tbl>
      <w:tblPr>
        <w:tblW w:w="9462" w:type="dxa"/>
        <w:tblInd w:w="70" w:type="dxa"/>
        <w:tblCellMar>
          <w:left w:w="70" w:type="dxa"/>
          <w:right w:w="70" w:type="dxa"/>
        </w:tblCellMar>
        <w:tblLook w:val="04A0" w:firstRow="1" w:lastRow="0" w:firstColumn="1" w:lastColumn="0" w:noHBand="0" w:noVBand="1"/>
      </w:tblPr>
      <w:tblGrid>
        <w:gridCol w:w="5513"/>
        <w:gridCol w:w="204"/>
        <w:gridCol w:w="1823"/>
        <w:gridCol w:w="204"/>
        <w:gridCol w:w="1718"/>
      </w:tblGrid>
      <w:tr w:rsidR="004E163C" w:rsidRPr="001B3F99" w14:paraId="5D7BB081" w14:textId="77777777" w:rsidTr="00DE7664">
        <w:trPr>
          <w:trHeight w:val="260"/>
        </w:trPr>
        <w:tc>
          <w:tcPr>
            <w:tcW w:w="5513" w:type="dxa"/>
            <w:tcBorders>
              <w:top w:val="nil"/>
              <w:left w:val="nil"/>
              <w:bottom w:val="nil"/>
              <w:right w:val="nil"/>
            </w:tcBorders>
            <w:shd w:val="clear" w:color="000000" w:fill="FFFFFF"/>
            <w:noWrap/>
            <w:vAlign w:val="center"/>
            <w:hideMark/>
          </w:tcPr>
          <w:p w14:paraId="304DEBDF"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4" w:type="dxa"/>
            <w:tcBorders>
              <w:top w:val="nil"/>
              <w:left w:val="nil"/>
              <w:bottom w:val="nil"/>
              <w:right w:val="nil"/>
            </w:tcBorders>
            <w:shd w:val="clear" w:color="000000" w:fill="FFFFFF"/>
            <w:noWrap/>
            <w:vAlign w:val="center"/>
            <w:hideMark/>
          </w:tcPr>
          <w:p w14:paraId="385E94C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23" w:type="dxa"/>
            <w:tcBorders>
              <w:top w:val="nil"/>
              <w:left w:val="nil"/>
              <w:bottom w:val="single" w:sz="8" w:space="0" w:color="auto"/>
              <w:right w:val="nil"/>
            </w:tcBorders>
            <w:shd w:val="clear" w:color="000000" w:fill="FFFFFF"/>
            <w:noWrap/>
            <w:vAlign w:val="center"/>
            <w:hideMark/>
          </w:tcPr>
          <w:p w14:paraId="1F7EEDDD"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204" w:type="dxa"/>
            <w:tcBorders>
              <w:top w:val="nil"/>
              <w:left w:val="nil"/>
              <w:bottom w:val="nil"/>
              <w:right w:val="nil"/>
            </w:tcBorders>
            <w:shd w:val="clear" w:color="000000" w:fill="FFFFFF"/>
            <w:noWrap/>
            <w:vAlign w:val="center"/>
            <w:hideMark/>
          </w:tcPr>
          <w:p w14:paraId="63780103" w14:textId="77777777" w:rsidR="004E163C" w:rsidRPr="001B3F99" w:rsidRDefault="004E163C" w:rsidP="00DE7664">
            <w:pPr>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718" w:type="dxa"/>
            <w:tcBorders>
              <w:top w:val="nil"/>
              <w:left w:val="nil"/>
              <w:bottom w:val="single" w:sz="8" w:space="0" w:color="auto"/>
              <w:right w:val="nil"/>
            </w:tcBorders>
            <w:shd w:val="clear" w:color="000000" w:fill="FFFFFF"/>
            <w:noWrap/>
            <w:vAlign w:val="center"/>
            <w:hideMark/>
          </w:tcPr>
          <w:p w14:paraId="0DCBC61B"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2018</w:t>
            </w:r>
          </w:p>
        </w:tc>
      </w:tr>
      <w:tr w:rsidR="004E163C" w:rsidRPr="001B3F99" w14:paraId="291B8B18" w14:textId="77777777" w:rsidTr="00DE7664">
        <w:trPr>
          <w:trHeight w:val="260"/>
        </w:trPr>
        <w:tc>
          <w:tcPr>
            <w:tcW w:w="5513" w:type="dxa"/>
            <w:tcBorders>
              <w:top w:val="nil"/>
              <w:left w:val="nil"/>
              <w:bottom w:val="nil"/>
              <w:right w:val="nil"/>
            </w:tcBorders>
            <w:shd w:val="clear" w:color="000000" w:fill="FFFFFF"/>
            <w:noWrap/>
            <w:vAlign w:val="center"/>
            <w:hideMark/>
          </w:tcPr>
          <w:p w14:paraId="6D2F35A1"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Créditos de Utilização Bilhetagem Eletrônica</w:t>
            </w:r>
          </w:p>
        </w:tc>
        <w:tc>
          <w:tcPr>
            <w:tcW w:w="204" w:type="dxa"/>
            <w:tcBorders>
              <w:top w:val="nil"/>
              <w:left w:val="nil"/>
              <w:bottom w:val="nil"/>
              <w:right w:val="nil"/>
            </w:tcBorders>
            <w:shd w:val="clear" w:color="000000" w:fill="FFFFFF"/>
            <w:noWrap/>
            <w:vAlign w:val="center"/>
            <w:hideMark/>
          </w:tcPr>
          <w:p w14:paraId="4729497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23" w:type="dxa"/>
            <w:tcBorders>
              <w:top w:val="nil"/>
              <w:left w:val="nil"/>
              <w:bottom w:val="nil"/>
              <w:right w:val="nil"/>
            </w:tcBorders>
            <w:shd w:val="clear" w:color="000000" w:fill="FFFFFF"/>
            <w:noWrap/>
            <w:vAlign w:val="center"/>
            <w:hideMark/>
          </w:tcPr>
          <w:p w14:paraId="15F51EB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1.167.676</w:t>
            </w:r>
          </w:p>
        </w:tc>
        <w:tc>
          <w:tcPr>
            <w:tcW w:w="204" w:type="dxa"/>
            <w:tcBorders>
              <w:top w:val="nil"/>
              <w:left w:val="nil"/>
              <w:bottom w:val="nil"/>
              <w:right w:val="nil"/>
            </w:tcBorders>
            <w:shd w:val="clear" w:color="000000" w:fill="FFFFFF"/>
            <w:noWrap/>
            <w:vAlign w:val="center"/>
            <w:hideMark/>
          </w:tcPr>
          <w:p w14:paraId="77A95329"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18" w:type="dxa"/>
            <w:tcBorders>
              <w:top w:val="nil"/>
              <w:left w:val="nil"/>
              <w:bottom w:val="nil"/>
              <w:right w:val="nil"/>
            </w:tcBorders>
            <w:shd w:val="clear" w:color="000000" w:fill="FFFFFF"/>
            <w:noWrap/>
            <w:vAlign w:val="center"/>
            <w:hideMark/>
          </w:tcPr>
          <w:p w14:paraId="35E83A9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576.511</w:t>
            </w:r>
          </w:p>
        </w:tc>
      </w:tr>
      <w:tr w:rsidR="004E163C" w:rsidRPr="001B3F99" w14:paraId="61BDB279" w14:textId="77777777" w:rsidTr="00DE7664">
        <w:trPr>
          <w:trHeight w:val="260"/>
        </w:trPr>
        <w:tc>
          <w:tcPr>
            <w:tcW w:w="5513" w:type="dxa"/>
            <w:tcBorders>
              <w:top w:val="nil"/>
              <w:left w:val="nil"/>
              <w:bottom w:val="nil"/>
              <w:right w:val="nil"/>
            </w:tcBorders>
            <w:shd w:val="clear" w:color="000000" w:fill="FFFFFF"/>
            <w:noWrap/>
            <w:vAlign w:val="center"/>
            <w:hideMark/>
          </w:tcPr>
          <w:p w14:paraId="20B3D6F6"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Aluguéis, Arrendamentos, Concessões </w:t>
            </w:r>
          </w:p>
        </w:tc>
        <w:tc>
          <w:tcPr>
            <w:tcW w:w="204" w:type="dxa"/>
            <w:tcBorders>
              <w:top w:val="nil"/>
              <w:left w:val="nil"/>
              <w:bottom w:val="nil"/>
              <w:right w:val="nil"/>
            </w:tcBorders>
            <w:shd w:val="clear" w:color="000000" w:fill="FFFFFF"/>
            <w:noWrap/>
            <w:vAlign w:val="center"/>
            <w:hideMark/>
          </w:tcPr>
          <w:p w14:paraId="2E4A5A8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23" w:type="dxa"/>
            <w:tcBorders>
              <w:top w:val="nil"/>
              <w:left w:val="nil"/>
              <w:bottom w:val="single" w:sz="8" w:space="0" w:color="auto"/>
              <w:right w:val="nil"/>
            </w:tcBorders>
            <w:shd w:val="clear" w:color="000000" w:fill="FFFFFF"/>
            <w:noWrap/>
            <w:vAlign w:val="center"/>
            <w:hideMark/>
          </w:tcPr>
          <w:p w14:paraId="757FF1F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1.134.025</w:t>
            </w:r>
          </w:p>
        </w:tc>
        <w:tc>
          <w:tcPr>
            <w:tcW w:w="204" w:type="dxa"/>
            <w:tcBorders>
              <w:top w:val="nil"/>
              <w:left w:val="nil"/>
              <w:bottom w:val="nil"/>
              <w:right w:val="nil"/>
            </w:tcBorders>
            <w:shd w:val="clear" w:color="000000" w:fill="FFFFFF"/>
            <w:noWrap/>
            <w:vAlign w:val="center"/>
            <w:hideMark/>
          </w:tcPr>
          <w:p w14:paraId="48727369"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18" w:type="dxa"/>
            <w:tcBorders>
              <w:top w:val="nil"/>
              <w:left w:val="nil"/>
              <w:bottom w:val="single" w:sz="8" w:space="0" w:color="auto"/>
              <w:right w:val="nil"/>
            </w:tcBorders>
            <w:shd w:val="clear" w:color="000000" w:fill="FFFFFF"/>
            <w:noWrap/>
            <w:vAlign w:val="center"/>
            <w:hideMark/>
          </w:tcPr>
          <w:p w14:paraId="69C2658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882.710</w:t>
            </w:r>
          </w:p>
        </w:tc>
      </w:tr>
      <w:tr w:rsidR="004E163C" w:rsidRPr="001B3F99" w14:paraId="488E9363" w14:textId="77777777" w:rsidTr="00DE7664">
        <w:trPr>
          <w:trHeight w:val="260"/>
        </w:trPr>
        <w:tc>
          <w:tcPr>
            <w:tcW w:w="5513" w:type="dxa"/>
            <w:tcBorders>
              <w:top w:val="nil"/>
              <w:left w:val="nil"/>
              <w:bottom w:val="nil"/>
              <w:right w:val="nil"/>
            </w:tcBorders>
            <w:shd w:val="clear" w:color="000000" w:fill="FFFFFF"/>
            <w:noWrap/>
            <w:vAlign w:val="center"/>
            <w:hideMark/>
          </w:tcPr>
          <w:p w14:paraId="4574C245"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4" w:type="dxa"/>
            <w:tcBorders>
              <w:top w:val="nil"/>
              <w:left w:val="nil"/>
              <w:bottom w:val="nil"/>
              <w:right w:val="nil"/>
            </w:tcBorders>
            <w:shd w:val="clear" w:color="000000" w:fill="FFFFFF"/>
            <w:noWrap/>
            <w:vAlign w:val="center"/>
            <w:hideMark/>
          </w:tcPr>
          <w:p w14:paraId="2B4DA3A4"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23" w:type="dxa"/>
            <w:tcBorders>
              <w:top w:val="nil"/>
              <w:left w:val="nil"/>
              <w:bottom w:val="single" w:sz="8" w:space="0" w:color="auto"/>
              <w:right w:val="nil"/>
            </w:tcBorders>
            <w:shd w:val="clear" w:color="000000" w:fill="FFFFFF"/>
            <w:noWrap/>
            <w:vAlign w:val="center"/>
            <w:hideMark/>
          </w:tcPr>
          <w:p w14:paraId="5C8B847F"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2.301.701</w:t>
            </w:r>
          </w:p>
        </w:tc>
        <w:tc>
          <w:tcPr>
            <w:tcW w:w="204" w:type="dxa"/>
            <w:tcBorders>
              <w:top w:val="nil"/>
              <w:left w:val="nil"/>
              <w:bottom w:val="nil"/>
              <w:right w:val="nil"/>
            </w:tcBorders>
            <w:shd w:val="clear" w:color="000000" w:fill="FFFFFF"/>
            <w:noWrap/>
            <w:vAlign w:val="center"/>
            <w:hideMark/>
          </w:tcPr>
          <w:p w14:paraId="6F66E5A2" w14:textId="77777777" w:rsidR="004E163C" w:rsidRPr="001B3F99" w:rsidRDefault="004E163C" w:rsidP="00DE7664">
            <w:pPr>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718" w:type="dxa"/>
            <w:tcBorders>
              <w:top w:val="nil"/>
              <w:left w:val="nil"/>
              <w:bottom w:val="single" w:sz="8" w:space="0" w:color="auto"/>
              <w:right w:val="nil"/>
            </w:tcBorders>
            <w:shd w:val="clear" w:color="000000" w:fill="FFFFFF"/>
            <w:noWrap/>
            <w:vAlign w:val="center"/>
            <w:hideMark/>
          </w:tcPr>
          <w:p w14:paraId="59846E76"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1.459.221</w:t>
            </w:r>
          </w:p>
        </w:tc>
      </w:tr>
    </w:tbl>
    <w:p w14:paraId="20B913BC" w14:textId="77777777" w:rsidR="004E163C" w:rsidRPr="001B3F99" w:rsidRDefault="004E163C" w:rsidP="004E163C">
      <w:pPr>
        <w:jc w:val="both"/>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!L14C3:L18C7" \a \f 4 \h  \* MERGEFORMAT </w:instrText>
      </w:r>
      <w:r w:rsidRPr="001B3F99">
        <w:rPr>
          <w:color w:val="FF0000"/>
          <w:sz w:val="18"/>
          <w:szCs w:val="18"/>
        </w:rPr>
        <w:fldChar w:fldCharType="separate"/>
      </w:r>
    </w:p>
    <w:p w14:paraId="7736D3CF" w14:textId="77777777" w:rsidR="004E163C" w:rsidRPr="001B3F99" w:rsidRDefault="004E163C" w:rsidP="004E163C">
      <w:pPr>
        <w:jc w:val="both"/>
        <w:rPr>
          <w:rFonts w:ascii="Arial" w:hAnsi="Arial" w:cs="Arial"/>
          <w:color w:val="FF0000"/>
          <w:sz w:val="20"/>
          <w:szCs w:val="18"/>
        </w:rPr>
      </w:pPr>
      <w:r w:rsidRPr="001B3F99">
        <w:rPr>
          <w:rFonts w:ascii="Arial" w:hAnsi="Arial" w:cs="Arial"/>
          <w:color w:val="FF0000"/>
          <w:sz w:val="20"/>
          <w:szCs w:val="18"/>
        </w:rPr>
        <w:fldChar w:fldCharType="end"/>
      </w:r>
    </w:p>
    <w:p w14:paraId="0D68951A" w14:textId="77777777" w:rsidR="004E163C" w:rsidRPr="001B3F99" w:rsidRDefault="004E163C" w:rsidP="004E163C">
      <w:pPr>
        <w:jc w:val="both"/>
        <w:rPr>
          <w:rFonts w:ascii="Arial" w:hAnsi="Arial" w:cs="Arial"/>
          <w:sz w:val="20"/>
          <w:szCs w:val="18"/>
        </w:rPr>
      </w:pPr>
      <w:r w:rsidRPr="001B3F99">
        <w:rPr>
          <w:rFonts w:ascii="Arial" w:hAnsi="Arial" w:cs="Arial"/>
          <w:sz w:val="20"/>
          <w:szCs w:val="18"/>
        </w:rPr>
        <w:t xml:space="preserve">As contas de aluguéis, arrendamentos e concessões estão deduzidas da provisão para risco de crédito no montante de R$ 357.918 (R$ 286.317 em 2018). </w:t>
      </w:r>
    </w:p>
    <w:p w14:paraId="002CC550" w14:textId="77777777" w:rsidR="004E163C" w:rsidRPr="001B3F99" w:rsidRDefault="004E163C" w:rsidP="004E163C">
      <w:pPr>
        <w:jc w:val="both"/>
        <w:rPr>
          <w:rFonts w:ascii="Arial" w:hAnsi="Arial" w:cs="Arial"/>
          <w:sz w:val="20"/>
          <w:szCs w:val="18"/>
        </w:rPr>
      </w:pPr>
    </w:p>
    <w:p w14:paraId="509A50BF" w14:textId="77777777" w:rsidR="004E163C" w:rsidRPr="001B3F99" w:rsidRDefault="004E163C" w:rsidP="004E163C">
      <w:pPr>
        <w:jc w:val="both"/>
        <w:rPr>
          <w:rFonts w:ascii="Arial" w:hAnsi="Arial" w:cs="Arial"/>
          <w:color w:val="FF0000"/>
          <w:sz w:val="20"/>
          <w:szCs w:val="18"/>
        </w:rPr>
      </w:pPr>
    </w:p>
    <w:p w14:paraId="4B18A28D"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SUBVENÇÕES - SIAFI – CONTA COM VINCULAÇÃO DE PAGAMENTO</w:t>
      </w:r>
    </w:p>
    <w:p w14:paraId="0B20EA6B" w14:textId="77777777" w:rsidR="004E163C" w:rsidRPr="001B3F99" w:rsidRDefault="004E163C" w:rsidP="004E163C">
      <w:pPr>
        <w:ind w:right="49"/>
        <w:jc w:val="both"/>
        <w:rPr>
          <w:rFonts w:ascii="Arial" w:hAnsi="Arial"/>
          <w:b/>
          <w:sz w:val="20"/>
          <w:szCs w:val="20"/>
        </w:rPr>
      </w:pPr>
    </w:p>
    <w:p w14:paraId="08CDD3A1" w14:textId="77777777" w:rsidR="004E163C" w:rsidRPr="001B3F99" w:rsidRDefault="004E163C" w:rsidP="004E163C">
      <w:pPr>
        <w:ind w:right="49"/>
        <w:jc w:val="both"/>
        <w:rPr>
          <w:rFonts w:ascii="Arial" w:hAnsi="Arial"/>
          <w:sz w:val="20"/>
          <w:szCs w:val="20"/>
        </w:rPr>
      </w:pPr>
      <w:r w:rsidRPr="001B3F99">
        <w:rPr>
          <w:rFonts w:ascii="Arial" w:hAnsi="Arial"/>
          <w:sz w:val="20"/>
          <w:szCs w:val="20"/>
        </w:rPr>
        <w:t>Registra o valor do limite de saque da Conta Única do Tesouro Nacional, estabelecido pelo órgão central de programação financeira, para atender despesas, com vinculação de pagamento, previstas no orçamento, por fonte de recursos.</w:t>
      </w:r>
    </w:p>
    <w:p w14:paraId="5B3C8946" w14:textId="77777777" w:rsidR="004E163C" w:rsidRPr="001B3F99" w:rsidRDefault="004E163C" w:rsidP="004E163C">
      <w:pPr>
        <w:ind w:right="49"/>
        <w:jc w:val="both"/>
        <w:rPr>
          <w:rFonts w:ascii="Arial" w:hAnsi="Arial"/>
          <w:color w:val="FF0000"/>
          <w:sz w:val="20"/>
          <w:szCs w:val="20"/>
        </w:rPr>
      </w:pPr>
    </w:p>
    <w:p w14:paraId="3C6B2EB4" w14:textId="77777777" w:rsidR="004E163C" w:rsidRPr="001B3F99" w:rsidRDefault="004E163C" w:rsidP="004E163C">
      <w:pPr>
        <w:ind w:right="49"/>
        <w:jc w:val="both"/>
        <w:rPr>
          <w:rFonts w:ascii="Arial" w:hAnsi="Arial"/>
          <w:color w:val="FF0000"/>
          <w:sz w:val="20"/>
          <w:szCs w:val="20"/>
        </w:rPr>
      </w:pPr>
    </w:p>
    <w:p w14:paraId="76EB74EC" w14:textId="77777777" w:rsidR="004E163C" w:rsidRPr="001B3F99" w:rsidRDefault="004E163C" w:rsidP="004E163C">
      <w:pPr>
        <w:ind w:right="49"/>
        <w:jc w:val="both"/>
        <w:rPr>
          <w:rFonts w:ascii="Arial" w:hAnsi="Arial"/>
          <w:color w:val="FF0000"/>
          <w:sz w:val="20"/>
          <w:szCs w:val="20"/>
        </w:rPr>
      </w:pPr>
    </w:p>
    <w:p w14:paraId="41F17127"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ADIANTAMENTO DE FÉRIAS E DÉBITO DE EMPREGADOS</w:t>
      </w:r>
    </w:p>
    <w:p w14:paraId="668EC2E7" w14:textId="77777777" w:rsidR="004E163C" w:rsidRPr="001B3F99" w:rsidRDefault="004E163C" w:rsidP="004E163C">
      <w:pPr>
        <w:ind w:left="360" w:right="49"/>
        <w:jc w:val="both"/>
        <w:rPr>
          <w:rFonts w:ascii="Arial" w:hAnsi="Arial"/>
          <w:b/>
          <w:sz w:val="20"/>
          <w:szCs w:val="20"/>
        </w:rPr>
      </w:pPr>
    </w:p>
    <w:p w14:paraId="0DD7FAAD" w14:textId="77777777" w:rsidR="004E163C" w:rsidRPr="001B3F99" w:rsidRDefault="004E163C" w:rsidP="004E163C">
      <w:pPr>
        <w:ind w:left="360" w:right="49"/>
        <w:jc w:val="both"/>
        <w:rPr>
          <w:rFonts w:ascii="Arial" w:hAnsi="Arial"/>
          <w:b/>
          <w:sz w:val="20"/>
          <w:szCs w:val="20"/>
        </w:rPr>
      </w:pPr>
    </w:p>
    <w:tbl>
      <w:tblPr>
        <w:tblW w:w="9353" w:type="dxa"/>
        <w:tblInd w:w="70" w:type="dxa"/>
        <w:tblCellMar>
          <w:left w:w="70" w:type="dxa"/>
          <w:right w:w="70" w:type="dxa"/>
        </w:tblCellMar>
        <w:tblLook w:val="04A0" w:firstRow="1" w:lastRow="0" w:firstColumn="1" w:lastColumn="0" w:noHBand="0" w:noVBand="1"/>
      </w:tblPr>
      <w:tblGrid>
        <w:gridCol w:w="3651"/>
        <w:gridCol w:w="195"/>
        <w:gridCol w:w="1113"/>
        <w:gridCol w:w="195"/>
        <w:gridCol w:w="1410"/>
        <w:gridCol w:w="195"/>
        <w:gridCol w:w="1113"/>
        <w:gridCol w:w="195"/>
        <w:gridCol w:w="1286"/>
      </w:tblGrid>
      <w:tr w:rsidR="004E163C" w:rsidRPr="001B3F99" w14:paraId="62C69692" w14:textId="77777777" w:rsidTr="00DE7664">
        <w:trPr>
          <w:trHeight w:val="212"/>
        </w:trPr>
        <w:tc>
          <w:tcPr>
            <w:tcW w:w="3651" w:type="dxa"/>
            <w:tcBorders>
              <w:top w:val="nil"/>
              <w:left w:val="nil"/>
              <w:bottom w:val="nil"/>
              <w:right w:val="nil"/>
            </w:tcBorders>
            <w:shd w:val="clear" w:color="000000" w:fill="FFFFFF"/>
            <w:noWrap/>
            <w:vAlign w:val="center"/>
            <w:hideMark/>
          </w:tcPr>
          <w:p w14:paraId="31B881C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5" w:type="dxa"/>
            <w:tcBorders>
              <w:top w:val="nil"/>
              <w:left w:val="nil"/>
              <w:bottom w:val="nil"/>
              <w:right w:val="nil"/>
            </w:tcBorders>
            <w:shd w:val="clear" w:color="000000" w:fill="FFFFFF"/>
            <w:noWrap/>
            <w:vAlign w:val="center"/>
            <w:hideMark/>
          </w:tcPr>
          <w:p w14:paraId="0E56D130"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718" w:type="dxa"/>
            <w:gridSpan w:val="3"/>
            <w:tcBorders>
              <w:top w:val="nil"/>
              <w:left w:val="nil"/>
              <w:bottom w:val="single" w:sz="8" w:space="0" w:color="auto"/>
              <w:right w:val="nil"/>
            </w:tcBorders>
            <w:shd w:val="clear" w:color="000000" w:fill="FFFFFF"/>
            <w:noWrap/>
            <w:vAlign w:val="center"/>
            <w:hideMark/>
          </w:tcPr>
          <w:p w14:paraId="33A3CC85"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195" w:type="dxa"/>
            <w:tcBorders>
              <w:top w:val="nil"/>
              <w:left w:val="nil"/>
              <w:bottom w:val="nil"/>
              <w:right w:val="nil"/>
            </w:tcBorders>
            <w:shd w:val="clear" w:color="000000" w:fill="FFFFFF"/>
            <w:noWrap/>
            <w:vAlign w:val="center"/>
            <w:hideMark/>
          </w:tcPr>
          <w:p w14:paraId="2DE9D8FE"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2594" w:type="dxa"/>
            <w:gridSpan w:val="3"/>
            <w:tcBorders>
              <w:top w:val="nil"/>
              <w:left w:val="nil"/>
              <w:bottom w:val="single" w:sz="8" w:space="0" w:color="auto"/>
              <w:right w:val="nil"/>
            </w:tcBorders>
            <w:shd w:val="clear" w:color="000000" w:fill="FFFFFF"/>
            <w:noWrap/>
            <w:vAlign w:val="center"/>
            <w:hideMark/>
          </w:tcPr>
          <w:p w14:paraId="7F36577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w:t>
            </w:r>
          </w:p>
        </w:tc>
      </w:tr>
      <w:tr w:rsidR="004E163C" w:rsidRPr="001B3F99" w14:paraId="68CD3EFB" w14:textId="77777777" w:rsidTr="00DE7664">
        <w:trPr>
          <w:trHeight w:val="212"/>
        </w:trPr>
        <w:tc>
          <w:tcPr>
            <w:tcW w:w="3651" w:type="dxa"/>
            <w:tcBorders>
              <w:top w:val="nil"/>
              <w:left w:val="nil"/>
              <w:bottom w:val="nil"/>
              <w:right w:val="nil"/>
            </w:tcBorders>
            <w:shd w:val="clear" w:color="000000" w:fill="FFFFFF"/>
            <w:noWrap/>
            <w:vAlign w:val="center"/>
            <w:hideMark/>
          </w:tcPr>
          <w:p w14:paraId="778B422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5" w:type="dxa"/>
            <w:tcBorders>
              <w:top w:val="nil"/>
              <w:left w:val="nil"/>
              <w:bottom w:val="nil"/>
              <w:right w:val="nil"/>
            </w:tcBorders>
            <w:shd w:val="clear" w:color="000000" w:fill="FFFFFF"/>
            <w:noWrap/>
            <w:vAlign w:val="center"/>
            <w:hideMark/>
          </w:tcPr>
          <w:p w14:paraId="34765160"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single" w:sz="8" w:space="0" w:color="auto"/>
              <w:right w:val="nil"/>
            </w:tcBorders>
            <w:shd w:val="clear" w:color="000000" w:fill="FFFFFF"/>
            <w:noWrap/>
            <w:vAlign w:val="center"/>
            <w:hideMark/>
          </w:tcPr>
          <w:p w14:paraId="3A1C9D2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Circulante</w:t>
            </w:r>
          </w:p>
        </w:tc>
        <w:tc>
          <w:tcPr>
            <w:tcW w:w="195" w:type="dxa"/>
            <w:tcBorders>
              <w:top w:val="nil"/>
              <w:left w:val="nil"/>
              <w:bottom w:val="single" w:sz="8" w:space="0" w:color="auto"/>
              <w:right w:val="nil"/>
            </w:tcBorders>
            <w:shd w:val="clear" w:color="000000" w:fill="FFFFFF"/>
            <w:noWrap/>
            <w:vAlign w:val="center"/>
            <w:hideMark/>
          </w:tcPr>
          <w:p w14:paraId="76C4B8E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w:t>
            </w:r>
          </w:p>
        </w:tc>
        <w:tc>
          <w:tcPr>
            <w:tcW w:w="1410" w:type="dxa"/>
            <w:tcBorders>
              <w:top w:val="nil"/>
              <w:left w:val="nil"/>
              <w:bottom w:val="single" w:sz="8" w:space="0" w:color="auto"/>
              <w:right w:val="nil"/>
            </w:tcBorders>
            <w:shd w:val="clear" w:color="000000" w:fill="FFFFFF"/>
            <w:noWrap/>
            <w:vAlign w:val="center"/>
            <w:hideMark/>
          </w:tcPr>
          <w:p w14:paraId="73F56AE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Não Circulante</w:t>
            </w:r>
          </w:p>
        </w:tc>
        <w:tc>
          <w:tcPr>
            <w:tcW w:w="195" w:type="dxa"/>
            <w:tcBorders>
              <w:top w:val="nil"/>
              <w:left w:val="nil"/>
              <w:bottom w:val="nil"/>
              <w:right w:val="nil"/>
            </w:tcBorders>
            <w:shd w:val="clear" w:color="000000" w:fill="FFFFFF"/>
            <w:noWrap/>
            <w:vAlign w:val="center"/>
            <w:hideMark/>
          </w:tcPr>
          <w:p w14:paraId="2913E230" w14:textId="77777777" w:rsidR="004E163C" w:rsidRPr="001B3F99" w:rsidRDefault="004E163C" w:rsidP="00DE7664">
            <w:pPr>
              <w:jc w:val="right"/>
              <w:rPr>
                <w:rFonts w:ascii="Arial" w:hAnsi="Arial" w:cs="Arial"/>
                <w:b/>
                <w:bCs/>
                <w:color w:val="000000"/>
                <w:sz w:val="18"/>
                <w:szCs w:val="18"/>
                <w:u w:val="single"/>
                <w:lang w:eastAsia="pt-BR"/>
              </w:rPr>
            </w:pPr>
            <w:r w:rsidRPr="001B3F99">
              <w:rPr>
                <w:rFonts w:ascii="Arial" w:hAnsi="Arial" w:cs="Arial"/>
                <w:b/>
                <w:bCs/>
                <w:color w:val="000000"/>
                <w:sz w:val="18"/>
                <w:szCs w:val="18"/>
                <w:u w:val="single"/>
                <w:lang w:eastAsia="pt-BR"/>
              </w:rPr>
              <w:t> </w:t>
            </w:r>
          </w:p>
        </w:tc>
        <w:tc>
          <w:tcPr>
            <w:tcW w:w="1113" w:type="dxa"/>
            <w:tcBorders>
              <w:top w:val="nil"/>
              <w:left w:val="nil"/>
              <w:bottom w:val="single" w:sz="8" w:space="0" w:color="auto"/>
              <w:right w:val="nil"/>
            </w:tcBorders>
            <w:shd w:val="clear" w:color="000000" w:fill="FFFFFF"/>
            <w:noWrap/>
            <w:vAlign w:val="center"/>
            <w:hideMark/>
          </w:tcPr>
          <w:p w14:paraId="7AD9080D"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Circulante</w:t>
            </w:r>
          </w:p>
        </w:tc>
        <w:tc>
          <w:tcPr>
            <w:tcW w:w="195" w:type="dxa"/>
            <w:tcBorders>
              <w:top w:val="nil"/>
              <w:left w:val="nil"/>
              <w:bottom w:val="single" w:sz="8" w:space="0" w:color="auto"/>
              <w:right w:val="nil"/>
            </w:tcBorders>
            <w:shd w:val="clear" w:color="000000" w:fill="FFFFFF"/>
            <w:noWrap/>
            <w:vAlign w:val="center"/>
            <w:hideMark/>
          </w:tcPr>
          <w:p w14:paraId="7316D8E6" w14:textId="77777777" w:rsidR="004E163C" w:rsidRPr="001B3F99" w:rsidRDefault="004E163C" w:rsidP="00DE7664">
            <w:pPr>
              <w:jc w:val="right"/>
              <w:rPr>
                <w:rFonts w:ascii="Arial" w:hAnsi="Arial" w:cs="Arial"/>
                <w:b/>
                <w:bCs/>
                <w:sz w:val="18"/>
                <w:szCs w:val="18"/>
                <w:u w:val="single"/>
                <w:lang w:eastAsia="pt-BR"/>
              </w:rPr>
            </w:pPr>
            <w:r w:rsidRPr="001B3F99">
              <w:rPr>
                <w:rFonts w:ascii="Arial" w:hAnsi="Arial" w:cs="Arial"/>
                <w:b/>
                <w:bCs/>
                <w:sz w:val="18"/>
                <w:szCs w:val="18"/>
                <w:u w:val="single"/>
                <w:lang w:eastAsia="pt-BR"/>
              </w:rPr>
              <w:t> </w:t>
            </w:r>
          </w:p>
        </w:tc>
        <w:tc>
          <w:tcPr>
            <w:tcW w:w="1285" w:type="dxa"/>
            <w:tcBorders>
              <w:top w:val="nil"/>
              <w:left w:val="nil"/>
              <w:bottom w:val="single" w:sz="8" w:space="0" w:color="auto"/>
              <w:right w:val="nil"/>
            </w:tcBorders>
            <w:shd w:val="clear" w:color="000000" w:fill="FFFFFF"/>
            <w:noWrap/>
            <w:vAlign w:val="center"/>
            <w:hideMark/>
          </w:tcPr>
          <w:p w14:paraId="4E8BEB43"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Não Circulante</w:t>
            </w:r>
          </w:p>
        </w:tc>
      </w:tr>
      <w:tr w:rsidR="004E163C" w:rsidRPr="001B3F99" w14:paraId="61AD0A5C" w14:textId="77777777" w:rsidTr="00DE7664">
        <w:trPr>
          <w:trHeight w:val="221"/>
        </w:trPr>
        <w:tc>
          <w:tcPr>
            <w:tcW w:w="3651" w:type="dxa"/>
            <w:tcBorders>
              <w:top w:val="nil"/>
              <w:left w:val="nil"/>
              <w:bottom w:val="nil"/>
              <w:right w:val="nil"/>
            </w:tcBorders>
            <w:shd w:val="clear" w:color="000000" w:fill="FFFFFF"/>
            <w:noWrap/>
            <w:vAlign w:val="center"/>
            <w:hideMark/>
          </w:tcPr>
          <w:p w14:paraId="24F614A1"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Adiantamento de férias</w:t>
            </w:r>
          </w:p>
        </w:tc>
        <w:tc>
          <w:tcPr>
            <w:tcW w:w="195" w:type="dxa"/>
            <w:tcBorders>
              <w:top w:val="nil"/>
              <w:left w:val="nil"/>
              <w:bottom w:val="nil"/>
              <w:right w:val="nil"/>
            </w:tcBorders>
            <w:shd w:val="clear" w:color="000000" w:fill="FFFFFF"/>
            <w:noWrap/>
            <w:vAlign w:val="center"/>
            <w:hideMark/>
          </w:tcPr>
          <w:p w14:paraId="0F82181E"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nil"/>
              <w:right w:val="nil"/>
            </w:tcBorders>
            <w:shd w:val="clear" w:color="000000" w:fill="FFFFFF"/>
            <w:noWrap/>
            <w:vAlign w:val="center"/>
            <w:hideMark/>
          </w:tcPr>
          <w:p w14:paraId="0CE3F02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3.573.976</w:t>
            </w:r>
          </w:p>
        </w:tc>
        <w:tc>
          <w:tcPr>
            <w:tcW w:w="195" w:type="dxa"/>
            <w:tcBorders>
              <w:top w:val="nil"/>
              <w:left w:val="nil"/>
              <w:bottom w:val="nil"/>
              <w:right w:val="nil"/>
            </w:tcBorders>
            <w:shd w:val="clear" w:color="000000" w:fill="FFFFFF"/>
            <w:noWrap/>
            <w:vAlign w:val="center"/>
            <w:hideMark/>
          </w:tcPr>
          <w:p w14:paraId="1F808C9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410" w:type="dxa"/>
            <w:tcBorders>
              <w:top w:val="nil"/>
              <w:left w:val="nil"/>
              <w:bottom w:val="nil"/>
              <w:right w:val="nil"/>
            </w:tcBorders>
            <w:shd w:val="clear" w:color="000000" w:fill="FFFFFF"/>
            <w:noWrap/>
            <w:vAlign w:val="center"/>
            <w:hideMark/>
          </w:tcPr>
          <w:p w14:paraId="219E4BD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c>
          <w:tcPr>
            <w:tcW w:w="195" w:type="dxa"/>
            <w:tcBorders>
              <w:top w:val="nil"/>
              <w:left w:val="nil"/>
              <w:bottom w:val="nil"/>
              <w:right w:val="nil"/>
            </w:tcBorders>
            <w:shd w:val="clear" w:color="000000" w:fill="FFFFFF"/>
            <w:noWrap/>
            <w:vAlign w:val="center"/>
            <w:hideMark/>
          </w:tcPr>
          <w:p w14:paraId="50CFEF16"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nil"/>
              <w:right w:val="nil"/>
            </w:tcBorders>
            <w:shd w:val="clear" w:color="000000" w:fill="FFFFFF"/>
            <w:noWrap/>
            <w:vAlign w:val="center"/>
            <w:hideMark/>
          </w:tcPr>
          <w:p w14:paraId="54140E7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3.005.510</w:t>
            </w:r>
          </w:p>
        </w:tc>
        <w:tc>
          <w:tcPr>
            <w:tcW w:w="195" w:type="dxa"/>
            <w:tcBorders>
              <w:top w:val="nil"/>
              <w:left w:val="nil"/>
              <w:bottom w:val="nil"/>
              <w:right w:val="nil"/>
            </w:tcBorders>
            <w:shd w:val="clear" w:color="000000" w:fill="FFFFFF"/>
            <w:noWrap/>
            <w:vAlign w:val="center"/>
            <w:hideMark/>
          </w:tcPr>
          <w:p w14:paraId="207C8FA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285" w:type="dxa"/>
            <w:tcBorders>
              <w:top w:val="nil"/>
              <w:left w:val="nil"/>
              <w:bottom w:val="nil"/>
              <w:right w:val="nil"/>
            </w:tcBorders>
            <w:shd w:val="clear" w:color="000000" w:fill="FFFFFF"/>
            <w:noWrap/>
            <w:vAlign w:val="center"/>
            <w:hideMark/>
          </w:tcPr>
          <w:p w14:paraId="65A0B78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r>
      <w:tr w:rsidR="004E163C" w:rsidRPr="001B3F99" w14:paraId="4C7593CA" w14:textId="77777777" w:rsidTr="00DE7664">
        <w:trPr>
          <w:trHeight w:val="424"/>
        </w:trPr>
        <w:tc>
          <w:tcPr>
            <w:tcW w:w="3651" w:type="dxa"/>
            <w:tcBorders>
              <w:top w:val="nil"/>
              <w:left w:val="nil"/>
              <w:bottom w:val="nil"/>
              <w:right w:val="nil"/>
            </w:tcBorders>
            <w:shd w:val="clear" w:color="000000" w:fill="FFFFFF"/>
            <w:vAlign w:val="center"/>
            <w:hideMark/>
          </w:tcPr>
          <w:p w14:paraId="4673493B"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Adiantamento por insuficiência de saldo, benefícios e outros</w:t>
            </w:r>
          </w:p>
        </w:tc>
        <w:tc>
          <w:tcPr>
            <w:tcW w:w="195" w:type="dxa"/>
            <w:tcBorders>
              <w:top w:val="nil"/>
              <w:left w:val="nil"/>
              <w:bottom w:val="nil"/>
              <w:right w:val="nil"/>
            </w:tcBorders>
            <w:shd w:val="clear" w:color="000000" w:fill="FFFFFF"/>
            <w:vAlign w:val="center"/>
            <w:hideMark/>
          </w:tcPr>
          <w:p w14:paraId="4FCD462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nil"/>
              <w:right w:val="nil"/>
            </w:tcBorders>
            <w:shd w:val="clear" w:color="000000" w:fill="FFFFFF"/>
            <w:noWrap/>
            <w:vAlign w:val="bottom"/>
            <w:hideMark/>
          </w:tcPr>
          <w:p w14:paraId="110951B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144.005</w:t>
            </w:r>
          </w:p>
        </w:tc>
        <w:tc>
          <w:tcPr>
            <w:tcW w:w="195" w:type="dxa"/>
            <w:tcBorders>
              <w:top w:val="nil"/>
              <w:left w:val="nil"/>
              <w:bottom w:val="nil"/>
              <w:right w:val="nil"/>
            </w:tcBorders>
            <w:shd w:val="clear" w:color="000000" w:fill="FFFFFF"/>
            <w:noWrap/>
            <w:vAlign w:val="center"/>
            <w:hideMark/>
          </w:tcPr>
          <w:p w14:paraId="2D8F88A8"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10" w:type="dxa"/>
            <w:tcBorders>
              <w:top w:val="nil"/>
              <w:left w:val="nil"/>
              <w:bottom w:val="nil"/>
              <w:right w:val="nil"/>
            </w:tcBorders>
            <w:shd w:val="clear" w:color="000000" w:fill="FFFFFF"/>
            <w:noWrap/>
            <w:vAlign w:val="bottom"/>
            <w:hideMark/>
          </w:tcPr>
          <w:p w14:paraId="767A65F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c>
          <w:tcPr>
            <w:tcW w:w="195" w:type="dxa"/>
            <w:tcBorders>
              <w:top w:val="nil"/>
              <w:left w:val="nil"/>
              <w:bottom w:val="nil"/>
              <w:right w:val="nil"/>
            </w:tcBorders>
            <w:shd w:val="clear" w:color="000000" w:fill="FFFFFF"/>
            <w:noWrap/>
            <w:vAlign w:val="center"/>
            <w:hideMark/>
          </w:tcPr>
          <w:p w14:paraId="50A62213"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nil"/>
              <w:right w:val="nil"/>
            </w:tcBorders>
            <w:shd w:val="clear" w:color="000000" w:fill="FFFFFF"/>
            <w:noWrap/>
            <w:vAlign w:val="bottom"/>
            <w:hideMark/>
          </w:tcPr>
          <w:p w14:paraId="1076040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113.244</w:t>
            </w:r>
          </w:p>
        </w:tc>
        <w:tc>
          <w:tcPr>
            <w:tcW w:w="195" w:type="dxa"/>
            <w:tcBorders>
              <w:top w:val="nil"/>
              <w:left w:val="nil"/>
              <w:bottom w:val="nil"/>
              <w:right w:val="nil"/>
            </w:tcBorders>
            <w:shd w:val="clear" w:color="000000" w:fill="FFFFFF"/>
            <w:noWrap/>
            <w:vAlign w:val="center"/>
            <w:hideMark/>
          </w:tcPr>
          <w:p w14:paraId="1A8635B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285" w:type="dxa"/>
            <w:tcBorders>
              <w:top w:val="nil"/>
              <w:left w:val="nil"/>
              <w:bottom w:val="nil"/>
              <w:right w:val="nil"/>
            </w:tcBorders>
            <w:shd w:val="clear" w:color="000000" w:fill="FFFFFF"/>
            <w:noWrap/>
            <w:vAlign w:val="bottom"/>
            <w:hideMark/>
          </w:tcPr>
          <w:p w14:paraId="29C6D8B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   </w:t>
            </w:r>
          </w:p>
        </w:tc>
      </w:tr>
      <w:tr w:rsidR="004E163C" w:rsidRPr="001B3F99" w14:paraId="4D7C661E" w14:textId="77777777" w:rsidTr="00DE7664">
        <w:trPr>
          <w:trHeight w:val="314"/>
        </w:trPr>
        <w:tc>
          <w:tcPr>
            <w:tcW w:w="3651" w:type="dxa"/>
            <w:tcBorders>
              <w:top w:val="nil"/>
              <w:left w:val="nil"/>
              <w:bottom w:val="nil"/>
              <w:right w:val="nil"/>
            </w:tcBorders>
            <w:shd w:val="clear" w:color="000000" w:fill="FFFFFF"/>
            <w:vAlign w:val="center"/>
            <w:hideMark/>
          </w:tcPr>
          <w:p w14:paraId="55B3910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Débitos de empregados </w:t>
            </w:r>
          </w:p>
        </w:tc>
        <w:tc>
          <w:tcPr>
            <w:tcW w:w="195" w:type="dxa"/>
            <w:tcBorders>
              <w:top w:val="nil"/>
              <w:left w:val="nil"/>
              <w:bottom w:val="nil"/>
              <w:right w:val="nil"/>
            </w:tcBorders>
            <w:shd w:val="clear" w:color="000000" w:fill="FFFFFF"/>
            <w:vAlign w:val="center"/>
            <w:hideMark/>
          </w:tcPr>
          <w:p w14:paraId="64CEF7C1"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single" w:sz="8" w:space="0" w:color="auto"/>
              <w:right w:val="nil"/>
            </w:tcBorders>
            <w:shd w:val="clear" w:color="000000" w:fill="FFFFFF"/>
            <w:noWrap/>
            <w:vAlign w:val="bottom"/>
            <w:hideMark/>
          </w:tcPr>
          <w:p w14:paraId="730394E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95.198</w:t>
            </w:r>
          </w:p>
        </w:tc>
        <w:tc>
          <w:tcPr>
            <w:tcW w:w="195" w:type="dxa"/>
            <w:tcBorders>
              <w:top w:val="nil"/>
              <w:left w:val="nil"/>
              <w:bottom w:val="single" w:sz="8" w:space="0" w:color="auto"/>
              <w:right w:val="nil"/>
            </w:tcBorders>
            <w:shd w:val="clear" w:color="000000" w:fill="FFFFFF"/>
            <w:noWrap/>
            <w:vAlign w:val="center"/>
            <w:hideMark/>
          </w:tcPr>
          <w:p w14:paraId="6B737FE9"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10" w:type="dxa"/>
            <w:tcBorders>
              <w:top w:val="nil"/>
              <w:left w:val="nil"/>
              <w:bottom w:val="nil"/>
              <w:right w:val="nil"/>
            </w:tcBorders>
            <w:shd w:val="clear" w:color="000000" w:fill="FFFFFF"/>
            <w:noWrap/>
            <w:vAlign w:val="bottom"/>
            <w:hideMark/>
          </w:tcPr>
          <w:p w14:paraId="48FEF75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212.729 </w:t>
            </w:r>
          </w:p>
        </w:tc>
        <w:tc>
          <w:tcPr>
            <w:tcW w:w="195" w:type="dxa"/>
            <w:tcBorders>
              <w:top w:val="nil"/>
              <w:left w:val="nil"/>
              <w:bottom w:val="nil"/>
              <w:right w:val="nil"/>
            </w:tcBorders>
            <w:shd w:val="clear" w:color="000000" w:fill="FFFFFF"/>
            <w:noWrap/>
            <w:vAlign w:val="center"/>
            <w:hideMark/>
          </w:tcPr>
          <w:p w14:paraId="7864B660"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single" w:sz="8" w:space="0" w:color="auto"/>
              <w:right w:val="nil"/>
            </w:tcBorders>
            <w:shd w:val="clear" w:color="000000" w:fill="FFFFFF"/>
            <w:noWrap/>
            <w:vAlign w:val="bottom"/>
            <w:hideMark/>
          </w:tcPr>
          <w:p w14:paraId="4AB569E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225.640</w:t>
            </w:r>
          </w:p>
        </w:tc>
        <w:tc>
          <w:tcPr>
            <w:tcW w:w="195" w:type="dxa"/>
            <w:tcBorders>
              <w:top w:val="nil"/>
              <w:left w:val="nil"/>
              <w:bottom w:val="single" w:sz="8" w:space="0" w:color="auto"/>
              <w:right w:val="nil"/>
            </w:tcBorders>
            <w:shd w:val="clear" w:color="000000" w:fill="FFFFFF"/>
            <w:noWrap/>
            <w:vAlign w:val="center"/>
            <w:hideMark/>
          </w:tcPr>
          <w:p w14:paraId="2CAD760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285" w:type="dxa"/>
            <w:tcBorders>
              <w:top w:val="nil"/>
              <w:left w:val="nil"/>
              <w:bottom w:val="single" w:sz="8" w:space="0" w:color="auto"/>
              <w:right w:val="nil"/>
            </w:tcBorders>
            <w:shd w:val="clear" w:color="000000" w:fill="FFFFFF"/>
            <w:noWrap/>
            <w:vAlign w:val="bottom"/>
            <w:hideMark/>
          </w:tcPr>
          <w:p w14:paraId="1596991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277.296</w:t>
            </w:r>
          </w:p>
        </w:tc>
      </w:tr>
      <w:tr w:rsidR="004E163C" w:rsidRPr="001B3F99" w14:paraId="1D1E2A26" w14:textId="77777777" w:rsidTr="00DE7664">
        <w:trPr>
          <w:trHeight w:val="212"/>
        </w:trPr>
        <w:tc>
          <w:tcPr>
            <w:tcW w:w="3651" w:type="dxa"/>
            <w:tcBorders>
              <w:top w:val="nil"/>
              <w:left w:val="nil"/>
              <w:bottom w:val="nil"/>
              <w:right w:val="nil"/>
            </w:tcBorders>
            <w:shd w:val="clear" w:color="000000" w:fill="FFFFFF"/>
            <w:noWrap/>
            <w:vAlign w:val="center"/>
            <w:hideMark/>
          </w:tcPr>
          <w:p w14:paraId="3866676A"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95" w:type="dxa"/>
            <w:tcBorders>
              <w:top w:val="nil"/>
              <w:left w:val="nil"/>
              <w:bottom w:val="nil"/>
              <w:right w:val="nil"/>
            </w:tcBorders>
            <w:shd w:val="clear" w:color="000000" w:fill="FFFFFF"/>
            <w:noWrap/>
            <w:vAlign w:val="center"/>
            <w:hideMark/>
          </w:tcPr>
          <w:p w14:paraId="4B9A112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13" w:type="dxa"/>
            <w:tcBorders>
              <w:top w:val="nil"/>
              <w:left w:val="nil"/>
              <w:bottom w:val="single" w:sz="8" w:space="0" w:color="auto"/>
              <w:right w:val="nil"/>
            </w:tcBorders>
            <w:shd w:val="clear" w:color="000000" w:fill="FFFFFF"/>
            <w:noWrap/>
            <w:vAlign w:val="center"/>
            <w:hideMark/>
          </w:tcPr>
          <w:p w14:paraId="7091794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3.813.179</w:t>
            </w:r>
          </w:p>
        </w:tc>
        <w:tc>
          <w:tcPr>
            <w:tcW w:w="195" w:type="dxa"/>
            <w:tcBorders>
              <w:top w:val="nil"/>
              <w:left w:val="nil"/>
              <w:bottom w:val="single" w:sz="8" w:space="0" w:color="auto"/>
              <w:right w:val="nil"/>
            </w:tcBorders>
            <w:shd w:val="clear" w:color="000000" w:fill="FFFFFF"/>
            <w:noWrap/>
            <w:vAlign w:val="center"/>
            <w:hideMark/>
          </w:tcPr>
          <w:p w14:paraId="17E6B71F"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410" w:type="dxa"/>
            <w:tcBorders>
              <w:top w:val="single" w:sz="8" w:space="0" w:color="auto"/>
              <w:left w:val="nil"/>
              <w:bottom w:val="single" w:sz="8" w:space="0" w:color="auto"/>
              <w:right w:val="nil"/>
            </w:tcBorders>
            <w:shd w:val="clear" w:color="000000" w:fill="FFFFFF"/>
            <w:noWrap/>
            <w:vAlign w:val="center"/>
            <w:hideMark/>
          </w:tcPr>
          <w:p w14:paraId="090BCC66"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212.729</w:t>
            </w:r>
          </w:p>
        </w:tc>
        <w:tc>
          <w:tcPr>
            <w:tcW w:w="195" w:type="dxa"/>
            <w:tcBorders>
              <w:top w:val="nil"/>
              <w:left w:val="nil"/>
              <w:bottom w:val="nil"/>
              <w:right w:val="nil"/>
            </w:tcBorders>
            <w:shd w:val="clear" w:color="000000" w:fill="FFFFFF"/>
            <w:noWrap/>
            <w:vAlign w:val="center"/>
            <w:hideMark/>
          </w:tcPr>
          <w:p w14:paraId="24AD1802"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113" w:type="dxa"/>
            <w:tcBorders>
              <w:top w:val="nil"/>
              <w:left w:val="nil"/>
              <w:bottom w:val="single" w:sz="8" w:space="0" w:color="auto"/>
              <w:right w:val="nil"/>
            </w:tcBorders>
            <w:shd w:val="clear" w:color="000000" w:fill="FFFFFF"/>
            <w:noWrap/>
            <w:vAlign w:val="center"/>
            <w:hideMark/>
          </w:tcPr>
          <w:p w14:paraId="1F7ECBF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3.344.394</w:t>
            </w:r>
          </w:p>
        </w:tc>
        <w:tc>
          <w:tcPr>
            <w:tcW w:w="195" w:type="dxa"/>
            <w:tcBorders>
              <w:top w:val="nil"/>
              <w:left w:val="nil"/>
              <w:bottom w:val="single" w:sz="8" w:space="0" w:color="auto"/>
              <w:right w:val="nil"/>
            </w:tcBorders>
            <w:shd w:val="clear" w:color="000000" w:fill="FFFFFF"/>
            <w:noWrap/>
            <w:vAlign w:val="center"/>
            <w:hideMark/>
          </w:tcPr>
          <w:p w14:paraId="5E64526B"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w:t>
            </w:r>
          </w:p>
        </w:tc>
        <w:tc>
          <w:tcPr>
            <w:tcW w:w="1285" w:type="dxa"/>
            <w:tcBorders>
              <w:top w:val="nil"/>
              <w:left w:val="nil"/>
              <w:bottom w:val="single" w:sz="8" w:space="0" w:color="auto"/>
              <w:right w:val="nil"/>
            </w:tcBorders>
            <w:shd w:val="clear" w:color="000000" w:fill="FFFFFF"/>
            <w:noWrap/>
            <w:vAlign w:val="center"/>
            <w:hideMark/>
          </w:tcPr>
          <w:p w14:paraId="49BAC4D6"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277.296</w:t>
            </w:r>
          </w:p>
        </w:tc>
      </w:tr>
    </w:tbl>
    <w:p w14:paraId="2943B691" w14:textId="77777777" w:rsidR="004E163C" w:rsidRPr="001B3F99" w:rsidRDefault="004E163C" w:rsidP="004E163C">
      <w:pPr>
        <w:ind w:right="49"/>
        <w:jc w:val="both"/>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!L22C3:L27C11" \a \f 4 \h  \* MERGEFORMAT </w:instrText>
      </w:r>
      <w:r w:rsidRPr="001B3F99">
        <w:rPr>
          <w:color w:val="FF0000"/>
          <w:sz w:val="18"/>
          <w:szCs w:val="18"/>
        </w:rPr>
        <w:fldChar w:fldCharType="separate"/>
      </w:r>
    </w:p>
    <w:p w14:paraId="25BFAC73" w14:textId="77777777" w:rsidR="004E163C" w:rsidRPr="001B3F99" w:rsidRDefault="004E163C" w:rsidP="004E163C">
      <w:pPr>
        <w:ind w:right="49"/>
        <w:jc w:val="both"/>
        <w:rPr>
          <w:rFonts w:ascii="Arial" w:hAnsi="Arial"/>
          <w:b/>
          <w:sz w:val="20"/>
          <w:szCs w:val="20"/>
        </w:rPr>
      </w:pPr>
      <w:r w:rsidRPr="001B3F99">
        <w:rPr>
          <w:color w:val="FF0000"/>
          <w:sz w:val="18"/>
          <w:szCs w:val="18"/>
        </w:rPr>
        <w:fldChar w:fldCharType="end"/>
      </w:r>
    </w:p>
    <w:p w14:paraId="45476E1A" w14:textId="77777777" w:rsidR="004E163C" w:rsidRPr="001B3F99" w:rsidRDefault="004E163C" w:rsidP="004E163C">
      <w:pPr>
        <w:pStyle w:val="Ttulo1"/>
        <w:numPr>
          <w:ilvl w:val="0"/>
          <w:numId w:val="3"/>
        </w:numPr>
        <w:ind w:left="1287" w:right="-64" w:hanging="360"/>
        <w:rPr>
          <w:color w:val="auto"/>
          <w:sz w:val="20"/>
        </w:rPr>
      </w:pPr>
      <w:r w:rsidRPr="001B3F99">
        <w:rPr>
          <w:color w:val="auto"/>
          <w:sz w:val="20"/>
        </w:rPr>
        <w:t>a) Adiantamento por insuficiência de saldo, benefícios e outros</w:t>
      </w:r>
    </w:p>
    <w:p w14:paraId="6057A95E" w14:textId="77777777" w:rsidR="004E163C" w:rsidRPr="001B3F99" w:rsidRDefault="004E163C" w:rsidP="004E163C">
      <w:pPr>
        <w:ind w:right="49"/>
        <w:jc w:val="both"/>
        <w:rPr>
          <w:rFonts w:ascii="Arial" w:hAnsi="Arial"/>
          <w:sz w:val="20"/>
          <w:szCs w:val="20"/>
        </w:rPr>
      </w:pPr>
    </w:p>
    <w:p w14:paraId="1E0977C2"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Compõe adiantamentos a empregados de valores pagos por benefícios estipulados em acordo coletivo, onde os descontos ficam pendentes em consequência de afastamentos legais e/ou benefícios previdenciários e insuficiência de saldo. Tais valores são ajustados por provisão quando a possibilidade de perda é considerada provável pela área de recursos humanos. No exercício de 2019 a provisão é no montante </w:t>
      </w:r>
      <w:r w:rsidRPr="001B3F99">
        <w:rPr>
          <w:rFonts w:ascii="Arial" w:hAnsi="Arial"/>
          <w:color w:val="000000"/>
          <w:sz w:val="20"/>
          <w:szCs w:val="20"/>
        </w:rPr>
        <w:t>de R$ 42.461</w:t>
      </w:r>
      <w:r w:rsidRPr="001B3F99">
        <w:rPr>
          <w:rFonts w:ascii="Arial" w:hAnsi="Arial"/>
          <w:color w:val="FF0000"/>
          <w:sz w:val="20"/>
          <w:szCs w:val="20"/>
        </w:rPr>
        <w:t xml:space="preserve"> </w:t>
      </w:r>
      <w:r w:rsidRPr="001B3F99">
        <w:rPr>
          <w:rFonts w:ascii="Arial" w:hAnsi="Arial"/>
          <w:sz w:val="20"/>
          <w:szCs w:val="20"/>
        </w:rPr>
        <w:t>(R$ 37.666 em 2018).</w:t>
      </w:r>
    </w:p>
    <w:p w14:paraId="6C440393" w14:textId="77777777" w:rsidR="004E163C" w:rsidRPr="001B3F99" w:rsidRDefault="004E163C" w:rsidP="004E163C">
      <w:pPr>
        <w:ind w:right="49"/>
        <w:jc w:val="both"/>
        <w:rPr>
          <w:rFonts w:ascii="Arial" w:hAnsi="Arial"/>
          <w:color w:val="FF0000"/>
          <w:sz w:val="20"/>
          <w:szCs w:val="20"/>
        </w:rPr>
      </w:pPr>
    </w:p>
    <w:p w14:paraId="0849FDCA" w14:textId="77777777" w:rsidR="004E163C" w:rsidRPr="001B3F99" w:rsidRDefault="004E163C" w:rsidP="004E163C">
      <w:pPr>
        <w:pStyle w:val="Ttulo1"/>
        <w:numPr>
          <w:ilvl w:val="0"/>
          <w:numId w:val="3"/>
        </w:numPr>
        <w:ind w:left="1287" w:right="-64" w:hanging="360"/>
        <w:rPr>
          <w:color w:val="auto"/>
          <w:sz w:val="20"/>
        </w:rPr>
      </w:pPr>
      <w:r w:rsidRPr="001B3F99">
        <w:rPr>
          <w:color w:val="auto"/>
          <w:sz w:val="20"/>
        </w:rPr>
        <w:t>b) Débito de empregados</w:t>
      </w:r>
    </w:p>
    <w:p w14:paraId="1999EAB4" w14:textId="77777777" w:rsidR="004E163C" w:rsidRPr="001B3F99" w:rsidRDefault="004E163C" w:rsidP="004E163C">
      <w:pPr>
        <w:rPr>
          <w:sz w:val="18"/>
          <w:szCs w:val="18"/>
        </w:rPr>
      </w:pPr>
    </w:p>
    <w:p w14:paraId="40CDB755" w14:textId="77777777" w:rsidR="004E163C" w:rsidRPr="001B3F99" w:rsidRDefault="004E163C" w:rsidP="004E163C">
      <w:pPr>
        <w:ind w:right="49"/>
        <w:jc w:val="both"/>
        <w:rPr>
          <w:rFonts w:ascii="Arial" w:hAnsi="Arial"/>
          <w:color w:val="FF0000"/>
          <w:sz w:val="20"/>
          <w:szCs w:val="20"/>
        </w:rPr>
      </w:pPr>
      <w:r w:rsidRPr="001B3F99">
        <w:rPr>
          <w:rFonts w:ascii="Arial" w:hAnsi="Arial"/>
          <w:sz w:val="20"/>
          <w:szCs w:val="20"/>
        </w:rPr>
        <w:t>Em decorrência das características dos Planos de Saúde pós-pago, existentes até 31/10/2008, o custo da assistência médica era suportado integralmente pela TRENSURB, inclusive a parcela destinada ao empregado, sendo ressarcida pelos mesmos, em percentuais definidos em acordo coletivo, mediante desconto mensal em folha, limitado ao máximo de 20% do salário-base, acumulando, dessa forma, débitos de empregados para com a Sociedade. Considerando os valores registrados por empregado e os limites de desconto mensal permitidos, a área de recursos humanos elaborou a estimativa do montante a ser recebido no ativo circ</w:t>
      </w:r>
      <w:r w:rsidRPr="001B3F99">
        <w:rPr>
          <w:rFonts w:ascii="Arial" w:hAnsi="Arial"/>
          <w:color w:val="000000"/>
          <w:sz w:val="20"/>
          <w:szCs w:val="20"/>
        </w:rPr>
        <w:t xml:space="preserve">ulante referente ao Plano de Saúde </w:t>
      </w:r>
      <w:proofErr w:type="spellStart"/>
      <w:r w:rsidRPr="001B3F99">
        <w:rPr>
          <w:rFonts w:ascii="Arial" w:hAnsi="Arial"/>
          <w:color w:val="000000"/>
          <w:sz w:val="20"/>
          <w:szCs w:val="20"/>
        </w:rPr>
        <w:t>pré</w:t>
      </w:r>
      <w:proofErr w:type="spellEnd"/>
      <w:r w:rsidRPr="001B3F99">
        <w:rPr>
          <w:rFonts w:ascii="Arial" w:hAnsi="Arial"/>
          <w:color w:val="000000"/>
          <w:sz w:val="20"/>
          <w:szCs w:val="20"/>
        </w:rPr>
        <w:t xml:space="preserve"> e pós-pago de R$ 25.655 (R$ 49.393 em 2018) e não circulante R$ 129.060</w:t>
      </w:r>
      <w:r w:rsidRPr="001B3F99">
        <w:rPr>
          <w:rFonts w:ascii="Arial" w:hAnsi="Arial"/>
          <w:color w:val="FF0000"/>
          <w:sz w:val="20"/>
          <w:szCs w:val="20"/>
        </w:rPr>
        <w:t xml:space="preserve"> </w:t>
      </w:r>
      <w:r w:rsidRPr="001B3F99">
        <w:rPr>
          <w:rFonts w:ascii="Arial" w:hAnsi="Arial"/>
          <w:sz w:val="20"/>
          <w:szCs w:val="20"/>
        </w:rPr>
        <w:t>(R$ 194.448 em 2018</w:t>
      </w:r>
      <w:r w:rsidRPr="001B3F99">
        <w:rPr>
          <w:rFonts w:ascii="Arial" w:hAnsi="Arial"/>
          <w:color w:val="000000"/>
          <w:sz w:val="20"/>
          <w:szCs w:val="20"/>
        </w:rPr>
        <w:t>), já ajustados por provisão de R$ 179.889</w:t>
      </w:r>
      <w:r w:rsidRPr="001B3F99">
        <w:rPr>
          <w:rFonts w:ascii="Arial" w:hAnsi="Arial"/>
          <w:color w:val="FF0000"/>
          <w:sz w:val="20"/>
          <w:szCs w:val="20"/>
        </w:rPr>
        <w:t xml:space="preserve"> </w:t>
      </w:r>
      <w:r w:rsidRPr="001B3F99">
        <w:rPr>
          <w:rFonts w:ascii="Arial" w:hAnsi="Arial"/>
          <w:sz w:val="20"/>
          <w:szCs w:val="20"/>
        </w:rPr>
        <w:t>(R$ 149.507 em 2018),</w:t>
      </w:r>
      <w:r w:rsidRPr="001B3F99">
        <w:rPr>
          <w:rFonts w:ascii="Arial" w:hAnsi="Arial"/>
          <w:color w:val="FF0000"/>
          <w:sz w:val="20"/>
          <w:szCs w:val="20"/>
        </w:rPr>
        <w:t xml:space="preserve"> </w:t>
      </w:r>
      <w:r w:rsidRPr="001B3F99">
        <w:rPr>
          <w:rFonts w:ascii="Arial" w:hAnsi="Arial"/>
          <w:sz w:val="20"/>
          <w:szCs w:val="20"/>
        </w:rPr>
        <w:t xml:space="preserve">quando a probabilidade de perda é considerada provável pela área </w:t>
      </w:r>
      <w:proofErr w:type="gramStart"/>
      <w:r w:rsidRPr="001B3F99">
        <w:rPr>
          <w:rFonts w:ascii="Arial" w:hAnsi="Arial"/>
          <w:sz w:val="20"/>
          <w:szCs w:val="20"/>
        </w:rPr>
        <w:t>de  recursos</w:t>
      </w:r>
      <w:proofErr w:type="gramEnd"/>
      <w:r w:rsidRPr="001B3F99">
        <w:rPr>
          <w:rFonts w:ascii="Arial" w:hAnsi="Arial"/>
          <w:sz w:val="20"/>
          <w:szCs w:val="20"/>
        </w:rPr>
        <w:t xml:space="preserve"> humanos. Os demais débitos de empregados do ativo circulante totalizam R$ 69.543</w:t>
      </w:r>
      <w:r w:rsidRPr="001B3F99">
        <w:rPr>
          <w:rFonts w:ascii="Arial" w:hAnsi="Arial"/>
          <w:color w:val="FF0000"/>
          <w:sz w:val="20"/>
          <w:szCs w:val="20"/>
        </w:rPr>
        <w:t xml:space="preserve"> </w:t>
      </w:r>
      <w:r w:rsidRPr="001B3F99">
        <w:rPr>
          <w:rFonts w:ascii="Arial" w:hAnsi="Arial"/>
          <w:sz w:val="20"/>
          <w:szCs w:val="20"/>
        </w:rPr>
        <w:t xml:space="preserve">(R$ 173.825 em 2018) e do não circulante </w:t>
      </w:r>
      <w:r w:rsidRPr="001B3F99">
        <w:rPr>
          <w:rFonts w:ascii="Arial" w:hAnsi="Arial"/>
          <w:color w:val="000000"/>
          <w:sz w:val="20"/>
          <w:szCs w:val="20"/>
        </w:rPr>
        <w:t>R$ 83.669 (</w:t>
      </w:r>
      <w:r w:rsidRPr="001B3F99">
        <w:rPr>
          <w:rFonts w:ascii="Arial" w:hAnsi="Arial"/>
          <w:sz w:val="20"/>
          <w:szCs w:val="20"/>
        </w:rPr>
        <w:t>R$ 82.848 em 2018).</w:t>
      </w:r>
    </w:p>
    <w:p w14:paraId="2EFF1DB5"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DIREITOS A RECEBER</w:t>
      </w:r>
    </w:p>
    <w:p w14:paraId="0C237CD4" w14:textId="77777777" w:rsidR="004E163C" w:rsidRPr="001B3F99" w:rsidRDefault="004E163C" w:rsidP="004E163C">
      <w:pPr>
        <w:ind w:right="49"/>
        <w:jc w:val="center"/>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!L31C3:L36C8" \a \f 4 \h  \* MERGEFORMAT </w:instrText>
      </w:r>
      <w:r w:rsidRPr="001B3F99">
        <w:rPr>
          <w:color w:val="FF0000"/>
          <w:sz w:val="18"/>
          <w:szCs w:val="18"/>
        </w:rPr>
        <w:fldChar w:fldCharType="separate"/>
      </w:r>
    </w:p>
    <w:p w14:paraId="48787CD9" w14:textId="77777777" w:rsidR="004E163C" w:rsidRPr="001B3F99" w:rsidRDefault="004E163C" w:rsidP="004E163C">
      <w:pPr>
        <w:ind w:right="49"/>
        <w:jc w:val="center"/>
        <w:rPr>
          <w:rFonts w:ascii="Arial" w:hAnsi="Arial"/>
          <w:color w:val="FF0000"/>
          <w:sz w:val="20"/>
          <w:szCs w:val="20"/>
        </w:rPr>
      </w:pPr>
      <w:r w:rsidRPr="001B3F99">
        <w:rPr>
          <w:rFonts w:ascii="Arial" w:hAnsi="Arial"/>
          <w:color w:val="FF0000"/>
          <w:sz w:val="20"/>
          <w:szCs w:val="20"/>
        </w:rPr>
        <w:fldChar w:fldCharType="end"/>
      </w:r>
    </w:p>
    <w:tbl>
      <w:tblPr>
        <w:tblW w:w="9389" w:type="dxa"/>
        <w:tblInd w:w="70" w:type="dxa"/>
        <w:tblCellMar>
          <w:left w:w="70" w:type="dxa"/>
          <w:right w:w="70" w:type="dxa"/>
        </w:tblCellMar>
        <w:tblLook w:val="04A0" w:firstRow="1" w:lastRow="0" w:firstColumn="1" w:lastColumn="0" w:noHBand="0" w:noVBand="1"/>
      </w:tblPr>
      <w:tblGrid>
        <w:gridCol w:w="5469"/>
        <w:gridCol w:w="203"/>
        <w:gridCol w:w="1809"/>
        <w:gridCol w:w="203"/>
        <w:gridCol w:w="1705"/>
      </w:tblGrid>
      <w:tr w:rsidR="004E163C" w:rsidRPr="001B3F99" w14:paraId="5E6FC8CB" w14:textId="77777777" w:rsidTr="00DE7664">
        <w:trPr>
          <w:trHeight w:val="265"/>
        </w:trPr>
        <w:tc>
          <w:tcPr>
            <w:tcW w:w="5469" w:type="dxa"/>
            <w:tcBorders>
              <w:top w:val="nil"/>
              <w:left w:val="nil"/>
              <w:bottom w:val="nil"/>
              <w:right w:val="nil"/>
            </w:tcBorders>
            <w:shd w:val="clear" w:color="000000" w:fill="FFFFFF"/>
            <w:noWrap/>
            <w:vAlign w:val="center"/>
            <w:hideMark/>
          </w:tcPr>
          <w:p w14:paraId="515A74A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3" w:type="dxa"/>
            <w:tcBorders>
              <w:top w:val="nil"/>
              <w:left w:val="nil"/>
              <w:bottom w:val="nil"/>
              <w:right w:val="nil"/>
            </w:tcBorders>
            <w:shd w:val="clear" w:color="000000" w:fill="FFFFFF"/>
            <w:noWrap/>
            <w:vAlign w:val="center"/>
            <w:hideMark/>
          </w:tcPr>
          <w:p w14:paraId="163968F5"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09" w:type="dxa"/>
            <w:tcBorders>
              <w:top w:val="nil"/>
              <w:left w:val="nil"/>
              <w:bottom w:val="single" w:sz="8" w:space="0" w:color="auto"/>
              <w:right w:val="nil"/>
            </w:tcBorders>
            <w:shd w:val="clear" w:color="000000" w:fill="FFFFFF"/>
            <w:noWrap/>
            <w:vAlign w:val="center"/>
            <w:hideMark/>
          </w:tcPr>
          <w:p w14:paraId="337C4D61"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203" w:type="dxa"/>
            <w:tcBorders>
              <w:top w:val="nil"/>
              <w:left w:val="nil"/>
              <w:bottom w:val="nil"/>
              <w:right w:val="nil"/>
            </w:tcBorders>
            <w:shd w:val="clear" w:color="000000" w:fill="FFFFFF"/>
            <w:noWrap/>
            <w:vAlign w:val="center"/>
            <w:hideMark/>
          </w:tcPr>
          <w:p w14:paraId="42B15BED"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705" w:type="dxa"/>
            <w:tcBorders>
              <w:top w:val="nil"/>
              <w:left w:val="nil"/>
              <w:bottom w:val="single" w:sz="8" w:space="0" w:color="auto"/>
              <w:right w:val="nil"/>
            </w:tcBorders>
            <w:shd w:val="clear" w:color="000000" w:fill="FFFFFF"/>
            <w:noWrap/>
            <w:vAlign w:val="center"/>
            <w:hideMark/>
          </w:tcPr>
          <w:p w14:paraId="29207D33"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2018</w:t>
            </w:r>
          </w:p>
        </w:tc>
      </w:tr>
      <w:tr w:rsidR="004E163C" w:rsidRPr="001B3F99" w14:paraId="2B960AAE" w14:textId="77777777" w:rsidTr="00DE7664">
        <w:trPr>
          <w:trHeight w:val="265"/>
        </w:trPr>
        <w:tc>
          <w:tcPr>
            <w:tcW w:w="5469" w:type="dxa"/>
            <w:tcBorders>
              <w:top w:val="nil"/>
              <w:left w:val="nil"/>
              <w:bottom w:val="nil"/>
              <w:right w:val="nil"/>
            </w:tcBorders>
            <w:shd w:val="clear" w:color="000000" w:fill="FFFFFF"/>
            <w:noWrap/>
            <w:vAlign w:val="center"/>
            <w:hideMark/>
          </w:tcPr>
          <w:p w14:paraId="01770797"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Convênio Pessoal Cedido</w:t>
            </w:r>
          </w:p>
        </w:tc>
        <w:tc>
          <w:tcPr>
            <w:tcW w:w="203" w:type="dxa"/>
            <w:tcBorders>
              <w:top w:val="nil"/>
              <w:left w:val="nil"/>
              <w:bottom w:val="nil"/>
              <w:right w:val="nil"/>
            </w:tcBorders>
            <w:shd w:val="clear" w:color="000000" w:fill="FFFFFF"/>
            <w:noWrap/>
            <w:vAlign w:val="center"/>
            <w:hideMark/>
          </w:tcPr>
          <w:p w14:paraId="4E6AD84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09" w:type="dxa"/>
            <w:tcBorders>
              <w:top w:val="nil"/>
              <w:left w:val="nil"/>
              <w:bottom w:val="nil"/>
              <w:right w:val="nil"/>
            </w:tcBorders>
            <w:shd w:val="clear" w:color="000000" w:fill="FFFFFF"/>
            <w:noWrap/>
            <w:vAlign w:val="center"/>
            <w:hideMark/>
          </w:tcPr>
          <w:p w14:paraId="73F85DB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7.192</w:t>
            </w:r>
          </w:p>
        </w:tc>
        <w:tc>
          <w:tcPr>
            <w:tcW w:w="203" w:type="dxa"/>
            <w:tcBorders>
              <w:top w:val="nil"/>
              <w:left w:val="nil"/>
              <w:bottom w:val="nil"/>
              <w:right w:val="nil"/>
            </w:tcBorders>
            <w:shd w:val="clear" w:color="000000" w:fill="FFFFFF"/>
            <w:noWrap/>
            <w:vAlign w:val="center"/>
            <w:hideMark/>
          </w:tcPr>
          <w:p w14:paraId="1A2FD15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05" w:type="dxa"/>
            <w:tcBorders>
              <w:top w:val="nil"/>
              <w:left w:val="nil"/>
              <w:bottom w:val="nil"/>
              <w:right w:val="nil"/>
            </w:tcBorders>
            <w:shd w:val="clear" w:color="000000" w:fill="FFFFFF"/>
            <w:noWrap/>
            <w:vAlign w:val="center"/>
            <w:hideMark/>
          </w:tcPr>
          <w:p w14:paraId="377F596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32.308</w:t>
            </w:r>
          </w:p>
        </w:tc>
      </w:tr>
      <w:tr w:rsidR="004E163C" w:rsidRPr="001B3F99" w14:paraId="00993C45" w14:textId="77777777" w:rsidTr="00DE7664">
        <w:trPr>
          <w:trHeight w:val="265"/>
        </w:trPr>
        <w:tc>
          <w:tcPr>
            <w:tcW w:w="5469" w:type="dxa"/>
            <w:tcBorders>
              <w:top w:val="nil"/>
              <w:left w:val="nil"/>
              <w:bottom w:val="nil"/>
              <w:right w:val="nil"/>
            </w:tcBorders>
            <w:shd w:val="clear" w:color="000000" w:fill="FFFFFF"/>
            <w:noWrap/>
            <w:vAlign w:val="center"/>
            <w:hideMark/>
          </w:tcPr>
          <w:p w14:paraId="36248084"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Depósitos e Cauções</w:t>
            </w:r>
          </w:p>
        </w:tc>
        <w:tc>
          <w:tcPr>
            <w:tcW w:w="203" w:type="dxa"/>
            <w:tcBorders>
              <w:top w:val="nil"/>
              <w:left w:val="nil"/>
              <w:bottom w:val="nil"/>
              <w:right w:val="nil"/>
            </w:tcBorders>
            <w:shd w:val="clear" w:color="000000" w:fill="FFFFFF"/>
            <w:noWrap/>
            <w:vAlign w:val="center"/>
            <w:hideMark/>
          </w:tcPr>
          <w:p w14:paraId="3163107C"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09" w:type="dxa"/>
            <w:tcBorders>
              <w:top w:val="nil"/>
              <w:left w:val="nil"/>
              <w:bottom w:val="nil"/>
              <w:right w:val="nil"/>
            </w:tcBorders>
            <w:shd w:val="clear" w:color="000000" w:fill="FFFFFF"/>
            <w:noWrap/>
            <w:vAlign w:val="center"/>
            <w:hideMark/>
          </w:tcPr>
          <w:p w14:paraId="407C384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41.179</w:t>
            </w:r>
          </w:p>
        </w:tc>
        <w:tc>
          <w:tcPr>
            <w:tcW w:w="203" w:type="dxa"/>
            <w:tcBorders>
              <w:top w:val="nil"/>
              <w:left w:val="nil"/>
              <w:bottom w:val="nil"/>
              <w:right w:val="nil"/>
            </w:tcBorders>
            <w:shd w:val="clear" w:color="000000" w:fill="FFFFFF"/>
            <w:noWrap/>
            <w:vAlign w:val="center"/>
            <w:hideMark/>
          </w:tcPr>
          <w:p w14:paraId="78886784"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05" w:type="dxa"/>
            <w:tcBorders>
              <w:top w:val="nil"/>
              <w:left w:val="nil"/>
              <w:bottom w:val="nil"/>
              <w:right w:val="nil"/>
            </w:tcBorders>
            <w:shd w:val="clear" w:color="000000" w:fill="FFFFFF"/>
            <w:noWrap/>
            <w:vAlign w:val="center"/>
            <w:hideMark/>
          </w:tcPr>
          <w:p w14:paraId="23F81DB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40.469</w:t>
            </w:r>
          </w:p>
        </w:tc>
      </w:tr>
      <w:tr w:rsidR="004E163C" w:rsidRPr="001B3F99" w14:paraId="03C62A05" w14:textId="77777777" w:rsidTr="00DE7664">
        <w:trPr>
          <w:trHeight w:val="265"/>
        </w:trPr>
        <w:tc>
          <w:tcPr>
            <w:tcW w:w="5469" w:type="dxa"/>
            <w:tcBorders>
              <w:top w:val="nil"/>
              <w:left w:val="nil"/>
              <w:bottom w:val="nil"/>
              <w:right w:val="nil"/>
            </w:tcBorders>
            <w:shd w:val="clear" w:color="000000" w:fill="FFFFFF"/>
            <w:noWrap/>
            <w:vAlign w:val="center"/>
            <w:hideMark/>
          </w:tcPr>
          <w:p w14:paraId="11A9D26D"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Dividendos/ Juros a Receber/ Outros devedores</w:t>
            </w:r>
          </w:p>
        </w:tc>
        <w:tc>
          <w:tcPr>
            <w:tcW w:w="203" w:type="dxa"/>
            <w:tcBorders>
              <w:top w:val="nil"/>
              <w:left w:val="nil"/>
              <w:bottom w:val="nil"/>
              <w:right w:val="nil"/>
            </w:tcBorders>
            <w:shd w:val="clear" w:color="000000" w:fill="FFFFFF"/>
            <w:noWrap/>
            <w:vAlign w:val="center"/>
            <w:hideMark/>
          </w:tcPr>
          <w:p w14:paraId="3AFA4B4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09" w:type="dxa"/>
            <w:tcBorders>
              <w:top w:val="nil"/>
              <w:left w:val="nil"/>
              <w:bottom w:val="nil"/>
              <w:right w:val="nil"/>
            </w:tcBorders>
            <w:shd w:val="clear" w:color="000000" w:fill="FFFFFF"/>
            <w:noWrap/>
            <w:vAlign w:val="center"/>
            <w:hideMark/>
          </w:tcPr>
          <w:p w14:paraId="2F26EA8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69.636</w:t>
            </w:r>
          </w:p>
        </w:tc>
        <w:tc>
          <w:tcPr>
            <w:tcW w:w="203" w:type="dxa"/>
            <w:tcBorders>
              <w:top w:val="nil"/>
              <w:left w:val="nil"/>
              <w:bottom w:val="nil"/>
              <w:right w:val="nil"/>
            </w:tcBorders>
            <w:shd w:val="clear" w:color="000000" w:fill="FFFFFF"/>
            <w:noWrap/>
            <w:vAlign w:val="center"/>
            <w:hideMark/>
          </w:tcPr>
          <w:p w14:paraId="03000547"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05" w:type="dxa"/>
            <w:tcBorders>
              <w:top w:val="nil"/>
              <w:left w:val="nil"/>
              <w:bottom w:val="nil"/>
              <w:right w:val="nil"/>
            </w:tcBorders>
            <w:shd w:val="clear" w:color="000000" w:fill="FFFFFF"/>
            <w:noWrap/>
            <w:vAlign w:val="center"/>
            <w:hideMark/>
          </w:tcPr>
          <w:p w14:paraId="32D72C2B"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9.637</w:t>
            </w:r>
          </w:p>
        </w:tc>
      </w:tr>
      <w:tr w:rsidR="004E163C" w:rsidRPr="001B3F99" w14:paraId="2C58024B" w14:textId="77777777" w:rsidTr="00DE7664">
        <w:trPr>
          <w:trHeight w:val="265"/>
        </w:trPr>
        <w:tc>
          <w:tcPr>
            <w:tcW w:w="5469" w:type="dxa"/>
            <w:tcBorders>
              <w:top w:val="nil"/>
              <w:left w:val="nil"/>
              <w:bottom w:val="nil"/>
              <w:right w:val="nil"/>
            </w:tcBorders>
            <w:shd w:val="clear" w:color="000000" w:fill="FFFFFF"/>
            <w:noWrap/>
            <w:vAlign w:val="center"/>
            <w:hideMark/>
          </w:tcPr>
          <w:p w14:paraId="6446B55D"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Devedores Infração Legal e Contratual</w:t>
            </w:r>
          </w:p>
        </w:tc>
        <w:tc>
          <w:tcPr>
            <w:tcW w:w="203" w:type="dxa"/>
            <w:tcBorders>
              <w:top w:val="nil"/>
              <w:left w:val="nil"/>
              <w:bottom w:val="nil"/>
              <w:right w:val="nil"/>
            </w:tcBorders>
            <w:shd w:val="clear" w:color="000000" w:fill="FFFFFF"/>
            <w:noWrap/>
            <w:vAlign w:val="center"/>
            <w:hideMark/>
          </w:tcPr>
          <w:p w14:paraId="07A8AFC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09" w:type="dxa"/>
            <w:tcBorders>
              <w:top w:val="nil"/>
              <w:left w:val="nil"/>
              <w:bottom w:val="nil"/>
              <w:right w:val="nil"/>
            </w:tcBorders>
            <w:shd w:val="clear" w:color="000000" w:fill="FFFFFF"/>
            <w:noWrap/>
            <w:vAlign w:val="center"/>
            <w:hideMark/>
          </w:tcPr>
          <w:p w14:paraId="6D6CADA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157.924</w:t>
            </w:r>
          </w:p>
        </w:tc>
        <w:tc>
          <w:tcPr>
            <w:tcW w:w="203" w:type="dxa"/>
            <w:tcBorders>
              <w:top w:val="nil"/>
              <w:left w:val="nil"/>
              <w:bottom w:val="nil"/>
              <w:right w:val="nil"/>
            </w:tcBorders>
            <w:shd w:val="clear" w:color="000000" w:fill="FFFFFF"/>
            <w:noWrap/>
            <w:vAlign w:val="center"/>
            <w:hideMark/>
          </w:tcPr>
          <w:p w14:paraId="7D4EAE44"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05" w:type="dxa"/>
            <w:tcBorders>
              <w:top w:val="nil"/>
              <w:left w:val="nil"/>
              <w:bottom w:val="single" w:sz="8" w:space="0" w:color="auto"/>
              <w:right w:val="nil"/>
            </w:tcBorders>
            <w:shd w:val="clear" w:color="000000" w:fill="FFFFFF"/>
            <w:noWrap/>
            <w:vAlign w:val="center"/>
            <w:hideMark/>
          </w:tcPr>
          <w:p w14:paraId="4E80555F"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157.924</w:t>
            </w:r>
          </w:p>
        </w:tc>
      </w:tr>
      <w:tr w:rsidR="004E163C" w:rsidRPr="001B3F99" w14:paraId="64FAE695" w14:textId="77777777" w:rsidTr="00DE7664">
        <w:trPr>
          <w:trHeight w:val="265"/>
        </w:trPr>
        <w:tc>
          <w:tcPr>
            <w:tcW w:w="5469" w:type="dxa"/>
            <w:tcBorders>
              <w:top w:val="nil"/>
              <w:left w:val="nil"/>
              <w:bottom w:val="nil"/>
              <w:right w:val="nil"/>
            </w:tcBorders>
            <w:shd w:val="clear" w:color="000000" w:fill="FFFFFF"/>
            <w:noWrap/>
            <w:vAlign w:val="center"/>
            <w:hideMark/>
          </w:tcPr>
          <w:p w14:paraId="475CB67C"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3" w:type="dxa"/>
            <w:tcBorders>
              <w:top w:val="nil"/>
              <w:left w:val="nil"/>
              <w:bottom w:val="nil"/>
              <w:right w:val="nil"/>
            </w:tcBorders>
            <w:shd w:val="clear" w:color="000000" w:fill="FFFFFF"/>
            <w:noWrap/>
            <w:vAlign w:val="center"/>
            <w:hideMark/>
          </w:tcPr>
          <w:p w14:paraId="4AD1989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09" w:type="dxa"/>
            <w:tcBorders>
              <w:top w:val="single" w:sz="8" w:space="0" w:color="auto"/>
              <w:left w:val="nil"/>
              <w:bottom w:val="single" w:sz="8" w:space="0" w:color="auto"/>
              <w:right w:val="nil"/>
            </w:tcBorders>
            <w:shd w:val="clear" w:color="000000" w:fill="FFFFFF"/>
            <w:noWrap/>
            <w:vAlign w:val="center"/>
            <w:hideMark/>
          </w:tcPr>
          <w:p w14:paraId="65D71DF6"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275.931</w:t>
            </w:r>
          </w:p>
        </w:tc>
        <w:tc>
          <w:tcPr>
            <w:tcW w:w="203" w:type="dxa"/>
            <w:tcBorders>
              <w:top w:val="nil"/>
              <w:left w:val="nil"/>
              <w:bottom w:val="nil"/>
              <w:right w:val="nil"/>
            </w:tcBorders>
            <w:shd w:val="clear" w:color="000000" w:fill="FFFFFF"/>
            <w:noWrap/>
            <w:vAlign w:val="center"/>
            <w:hideMark/>
          </w:tcPr>
          <w:p w14:paraId="08A5490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05" w:type="dxa"/>
            <w:tcBorders>
              <w:top w:val="nil"/>
              <w:left w:val="nil"/>
              <w:bottom w:val="single" w:sz="8" w:space="0" w:color="auto"/>
              <w:right w:val="nil"/>
            </w:tcBorders>
            <w:shd w:val="clear" w:color="000000" w:fill="FFFFFF"/>
            <w:noWrap/>
            <w:vAlign w:val="center"/>
            <w:hideMark/>
          </w:tcPr>
          <w:p w14:paraId="47F033AA"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240.338</w:t>
            </w:r>
          </w:p>
        </w:tc>
      </w:tr>
    </w:tbl>
    <w:p w14:paraId="086CDC91" w14:textId="77777777" w:rsidR="004E163C" w:rsidRPr="001B3F99" w:rsidRDefault="004E163C" w:rsidP="004E163C">
      <w:pPr>
        <w:ind w:right="49"/>
        <w:jc w:val="center"/>
        <w:rPr>
          <w:rFonts w:ascii="Arial" w:hAnsi="Arial"/>
          <w:color w:val="FF0000"/>
          <w:sz w:val="20"/>
          <w:szCs w:val="20"/>
        </w:rPr>
      </w:pPr>
    </w:p>
    <w:p w14:paraId="53565282" w14:textId="77777777" w:rsidR="004E163C" w:rsidRPr="001B3F99" w:rsidRDefault="004E163C" w:rsidP="004E163C">
      <w:pPr>
        <w:ind w:right="49"/>
        <w:jc w:val="both"/>
        <w:rPr>
          <w:rFonts w:ascii="Arial" w:hAnsi="Arial"/>
          <w:sz w:val="20"/>
          <w:szCs w:val="20"/>
        </w:rPr>
      </w:pPr>
      <w:r w:rsidRPr="001B3F99">
        <w:rPr>
          <w:rFonts w:ascii="Arial" w:hAnsi="Arial"/>
          <w:sz w:val="20"/>
          <w:szCs w:val="20"/>
        </w:rPr>
        <w:lastRenderedPageBreak/>
        <w:t>O valor de R$ 157.924 referente a Devedores por Infração Legal e Contratual deve-se ao auto de infração da Receita Federal do Brasil (RFB) que se originou do processo fiscal n° 11080.728824/2012-63, onde a RFB apontou equívocos nas informações das bases de cálculo das notas fiscais emitidas pelos terceiros contratados quanto às contribuições sociais devidas por estes e recolhidas pela Trensurb na qualidade de substituta tributária. A Trensurb possui ajuizadas ações de cobranças, sendo o montante de R$ 125.123 classificadas como remota perda e R$ 32.801 classificado como possível perda, pela área Jurídica da empresa.</w:t>
      </w:r>
    </w:p>
    <w:p w14:paraId="31A82908" w14:textId="77777777" w:rsidR="004E163C" w:rsidRPr="001B3F99" w:rsidRDefault="004E163C" w:rsidP="004E163C">
      <w:pPr>
        <w:ind w:right="49"/>
        <w:jc w:val="both"/>
        <w:rPr>
          <w:rFonts w:ascii="Arial" w:hAnsi="Arial"/>
          <w:sz w:val="20"/>
          <w:szCs w:val="20"/>
        </w:rPr>
      </w:pPr>
    </w:p>
    <w:p w14:paraId="1B3AEFA6"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ESTOQUES</w:t>
      </w:r>
    </w:p>
    <w:p w14:paraId="3F0881AE" w14:textId="77777777" w:rsidR="004E163C" w:rsidRPr="001B3F99" w:rsidRDefault="004E163C" w:rsidP="004E163C">
      <w:pPr>
        <w:ind w:left="360" w:right="49"/>
        <w:jc w:val="both"/>
        <w:rPr>
          <w:rFonts w:ascii="Arial" w:hAnsi="Arial"/>
          <w:b/>
          <w:sz w:val="20"/>
          <w:szCs w:val="20"/>
        </w:rPr>
      </w:pPr>
    </w:p>
    <w:p w14:paraId="4463C9E6"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Os itens mais significativos de estoque referem-se a materiais para manutenção dos </w:t>
      </w:r>
      <w:proofErr w:type="spellStart"/>
      <w:r w:rsidRPr="001B3F99">
        <w:rPr>
          <w:rFonts w:ascii="Arial" w:hAnsi="Arial"/>
          <w:sz w:val="20"/>
          <w:szCs w:val="20"/>
        </w:rPr>
        <w:t>TUEs</w:t>
      </w:r>
      <w:proofErr w:type="spellEnd"/>
      <w:r w:rsidRPr="001B3F99">
        <w:rPr>
          <w:rFonts w:ascii="Arial" w:hAnsi="Arial"/>
          <w:sz w:val="20"/>
          <w:szCs w:val="20"/>
        </w:rPr>
        <w:t>, incluindo os sobressalentes dos 15 novos trens adquiridos pela empresa, registrados no grupo de Material de TUES e Veículos. A variação do item Material da Via Permanente deve-se a aquisição de trilhos no exercício de 2019.</w:t>
      </w:r>
    </w:p>
    <w:p w14:paraId="434566A7" w14:textId="77777777" w:rsidR="004E163C" w:rsidRPr="001B3F99" w:rsidRDefault="004E163C" w:rsidP="004E163C">
      <w:pPr>
        <w:ind w:right="-284"/>
        <w:jc w:val="center"/>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!L40C3:L71C7" \a \f 4 \h  \* MERGEFORMAT </w:instrText>
      </w:r>
      <w:r w:rsidRPr="001B3F99">
        <w:rPr>
          <w:color w:val="FF0000"/>
          <w:sz w:val="18"/>
          <w:szCs w:val="18"/>
        </w:rPr>
        <w:fldChar w:fldCharType="separate"/>
      </w:r>
    </w:p>
    <w:tbl>
      <w:tblPr>
        <w:tblW w:w="9545" w:type="dxa"/>
        <w:tblInd w:w="70" w:type="dxa"/>
        <w:tblCellMar>
          <w:left w:w="70" w:type="dxa"/>
          <w:right w:w="70" w:type="dxa"/>
        </w:tblCellMar>
        <w:tblLook w:val="04A0" w:firstRow="1" w:lastRow="0" w:firstColumn="1" w:lastColumn="0" w:noHBand="0" w:noVBand="1"/>
      </w:tblPr>
      <w:tblGrid>
        <w:gridCol w:w="5265"/>
        <w:gridCol w:w="277"/>
        <w:gridCol w:w="1735"/>
        <w:gridCol w:w="277"/>
        <w:gridCol w:w="1991"/>
      </w:tblGrid>
      <w:tr w:rsidR="004E163C" w:rsidRPr="001B3F99" w14:paraId="46DA69A0" w14:textId="77777777" w:rsidTr="00DE7664">
        <w:trPr>
          <w:trHeight w:val="279"/>
        </w:trPr>
        <w:tc>
          <w:tcPr>
            <w:tcW w:w="5265" w:type="dxa"/>
            <w:tcBorders>
              <w:top w:val="nil"/>
              <w:left w:val="nil"/>
              <w:bottom w:val="nil"/>
              <w:right w:val="nil"/>
            </w:tcBorders>
            <w:shd w:val="clear" w:color="000000" w:fill="FFFFFF"/>
            <w:noWrap/>
            <w:vAlign w:val="center"/>
            <w:hideMark/>
          </w:tcPr>
          <w:p w14:paraId="587FF64C"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xml:space="preserve">Estoques de materiais de consumo </w:t>
            </w:r>
          </w:p>
        </w:tc>
        <w:tc>
          <w:tcPr>
            <w:tcW w:w="277" w:type="dxa"/>
            <w:tcBorders>
              <w:top w:val="nil"/>
              <w:left w:val="nil"/>
              <w:bottom w:val="nil"/>
              <w:right w:val="nil"/>
            </w:tcBorders>
            <w:shd w:val="clear" w:color="000000" w:fill="FFFFFF"/>
            <w:noWrap/>
            <w:vAlign w:val="center"/>
            <w:hideMark/>
          </w:tcPr>
          <w:p w14:paraId="4018B573"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735" w:type="dxa"/>
            <w:tcBorders>
              <w:top w:val="nil"/>
              <w:left w:val="nil"/>
              <w:bottom w:val="single" w:sz="8" w:space="0" w:color="auto"/>
              <w:right w:val="nil"/>
            </w:tcBorders>
            <w:shd w:val="clear" w:color="000000" w:fill="FFFFFF"/>
            <w:noWrap/>
            <w:vAlign w:val="bottom"/>
            <w:hideMark/>
          </w:tcPr>
          <w:p w14:paraId="0EF5CF94"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277" w:type="dxa"/>
            <w:tcBorders>
              <w:top w:val="nil"/>
              <w:left w:val="nil"/>
              <w:bottom w:val="nil"/>
              <w:right w:val="nil"/>
            </w:tcBorders>
            <w:shd w:val="clear" w:color="000000" w:fill="FFFFFF"/>
            <w:noWrap/>
            <w:vAlign w:val="center"/>
            <w:hideMark/>
          </w:tcPr>
          <w:p w14:paraId="0729093B" w14:textId="77777777" w:rsidR="004E163C" w:rsidRPr="001B3F99" w:rsidRDefault="004E163C" w:rsidP="00DE7664">
            <w:pPr>
              <w:jc w:val="right"/>
              <w:rPr>
                <w:rFonts w:ascii="Arial" w:hAnsi="Arial" w:cs="Arial"/>
                <w:b/>
                <w:bCs/>
                <w:sz w:val="18"/>
                <w:szCs w:val="18"/>
                <w:lang w:eastAsia="pt-BR"/>
              </w:rPr>
            </w:pPr>
          </w:p>
        </w:tc>
        <w:tc>
          <w:tcPr>
            <w:tcW w:w="1991" w:type="dxa"/>
            <w:tcBorders>
              <w:top w:val="nil"/>
              <w:left w:val="nil"/>
              <w:bottom w:val="single" w:sz="8" w:space="0" w:color="auto"/>
              <w:right w:val="nil"/>
            </w:tcBorders>
            <w:shd w:val="clear" w:color="000000" w:fill="FFFFFF"/>
            <w:vAlign w:val="bottom"/>
          </w:tcPr>
          <w:p w14:paraId="4C53D335"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w:t>
            </w:r>
          </w:p>
        </w:tc>
      </w:tr>
      <w:tr w:rsidR="004E163C" w:rsidRPr="001B3F99" w14:paraId="262ADB36" w14:textId="77777777" w:rsidTr="00DE7664">
        <w:trPr>
          <w:trHeight w:val="279"/>
        </w:trPr>
        <w:tc>
          <w:tcPr>
            <w:tcW w:w="5265" w:type="dxa"/>
            <w:tcBorders>
              <w:top w:val="nil"/>
              <w:left w:val="nil"/>
              <w:bottom w:val="nil"/>
              <w:right w:val="nil"/>
            </w:tcBorders>
            <w:shd w:val="clear" w:color="000000" w:fill="FFFFFF"/>
            <w:noWrap/>
            <w:vAlign w:val="center"/>
            <w:hideMark/>
          </w:tcPr>
          <w:p w14:paraId="44130301"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Material de TUES e Veículos</w:t>
            </w:r>
          </w:p>
        </w:tc>
        <w:tc>
          <w:tcPr>
            <w:tcW w:w="277" w:type="dxa"/>
            <w:tcBorders>
              <w:top w:val="nil"/>
              <w:left w:val="nil"/>
              <w:bottom w:val="nil"/>
              <w:right w:val="nil"/>
            </w:tcBorders>
            <w:shd w:val="clear" w:color="000000" w:fill="FFFFFF"/>
            <w:noWrap/>
            <w:vAlign w:val="center"/>
            <w:hideMark/>
          </w:tcPr>
          <w:p w14:paraId="28671C1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735" w:type="dxa"/>
            <w:tcBorders>
              <w:top w:val="nil"/>
              <w:left w:val="nil"/>
              <w:bottom w:val="nil"/>
              <w:right w:val="nil"/>
            </w:tcBorders>
            <w:shd w:val="clear" w:color="000000" w:fill="FFFFFF"/>
            <w:noWrap/>
            <w:vAlign w:val="bottom"/>
            <w:hideMark/>
          </w:tcPr>
          <w:p w14:paraId="16ACCF2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rPr>
              <w:t>23.448.122</w:t>
            </w:r>
          </w:p>
        </w:tc>
        <w:tc>
          <w:tcPr>
            <w:tcW w:w="277" w:type="dxa"/>
            <w:tcBorders>
              <w:top w:val="nil"/>
              <w:left w:val="nil"/>
              <w:bottom w:val="nil"/>
              <w:right w:val="nil"/>
            </w:tcBorders>
            <w:shd w:val="clear" w:color="000000" w:fill="FFFFFF"/>
            <w:noWrap/>
            <w:vAlign w:val="center"/>
            <w:hideMark/>
          </w:tcPr>
          <w:p w14:paraId="7E940B97" w14:textId="77777777" w:rsidR="004E163C" w:rsidRPr="001B3F99" w:rsidRDefault="004E163C" w:rsidP="00DE7664">
            <w:pPr>
              <w:jc w:val="right"/>
              <w:rPr>
                <w:rFonts w:ascii="Arial" w:hAnsi="Arial" w:cs="Arial"/>
                <w:sz w:val="18"/>
                <w:szCs w:val="18"/>
                <w:lang w:eastAsia="pt-BR"/>
              </w:rPr>
            </w:pPr>
          </w:p>
        </w:tc>
        <w:tc>
          <w:tcPr>
            <w:tcW w:w="1991" w:type="dxa"/>
            <w:tcBorders>
              <w:top w:val="nil"/>
              <w:left w:val="nil"/>
              <w:bottom w:val="nil"/>
              <w:right w:val="nil"/>
            </w:tcBorders>
            <w:shd w:val="clear" w:color="000000" w:fill="FFFFFF"/>
            <w:vAlign w:val="bottom"/>
          </w:tcPr>
          <w:p w14:paraId="108DACC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23.225.180</w:t>
            </w:r>
          </w:p>
        </w:tc>
      </w:tr>
      <w:tr w:rsidR="004E163C" w:rsidRPr="001B3F99" w14:paraId="2BF36497" w14:textId="77777777" w:rsidTr="00DE7664">
        <w:trPr>
          <w:trHeight w:val="279"/>
        </w:trPr>
        <w:tc>
          <w:tcPr>
            <w:tcW w:w="5265" w:type="dxa"/>
            <w:tcBorders>
              <w:top w:val="nil"/>
              <w:left w:val="nil"/>
              <w:bottom w:val="nil"/>
              <w:right w:val="nil"/>
            </w:tcBorders>
            <w:shd w:val="clear" w:color="000000" w:fill="FFFFFF"/>
            <w:noWrap/>
            <w:vAlign w:val="center"/>
            <w:hideMark/>
          </w:tcPr>
          <w:p w14:paraId="55287CEF"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Material da Via Permanente</w:t>
            </w:r>
          </w:p>
        </w:tc>
        <w:tc>
          <w:tcPr>
            <w:tcW w:w="277" w:type="dxa"/>
            <w:tcBorders>
              <w:top w:val="nil"/>
              <w:left w:val="nil"/>
              <w:bottom w:val="nil"/>
              <w:right w:val="nil"/>
            </w:tcBorders>
            <w:shd w:val="clear" w:color="000000" w:fill="FFFFFF"/>
            <w:noWrap/>
            <w:vAlign w:val="center"/>
            <w:hideMark/>
          </w:tcPr>
          <w:p w14:paraId="0D4DC04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735" w:type="dxa"/>
            <w:tcBorders>
              <w:top w:val="nil"/>
              <w:left w:val="nil"/>
              <w:bottom w:val="nil"/>
              <w:right w:val="nil"/>
            </w:tcBorders>
            <w:shd w:val="clear" w:color="000000" w:fill="FFFFFF"/>
            <w:noWrap/>
            <w:vAlign w:val="bottom"/>
            <w:hideMark/>
          </w:tcPr>
          <w:p w14:paraId="7AD558DF" w14:textId="77777777" w:rsidR="004E163C" w:rsidRPr="001B3F99" w:rsidRDefault="004E163C" w:rsidP="00DE7664">
            <w:pPr>
              <w:jc w:val="right"/>
              <w:rPr>
                <w:rFonts w:ascii="Arial" w:hAnsi="Arial" w:cs="Arial"/>
                <w:sz w:val="18"/>
                <w:szCs w:val="18"/>
              </w:rPr>
            </w:pPr>
            <w:r w:rsidRPr="001B3F99">
              <w:rPr>
                <w:rFonts w:ascii="Arial" w:hAnsi="Arial" w:cs="Arial"/>
                <w:sz w:val="18"/>
                <w:szCs w:val="18"/>
              </w:rPr>
              <w:t>3.561.268</w:t>
            </w:r>
          </w:p>
        </w:tc>
        <w:tc>
          <w:tcPr>
            <w:tcW w:w="277" w:type="dxa"/>
            <w:tcBorders>
              <w:top w:val="nil"/>
              <w:left w:val="nil"/>
              <w:bottom w:val="nil"/>
              <w:right w:val="nil"/>
            </w:tcBorders>
            <w:shd w:val="clear" w:color="000000" w:fill="FFFFFF"/>
            <w:noWrap/>
            <w:vAlign w:val="center"/>
            <w:hideMark/>
          </w:tcPr>
          <w:p w14:paraId="65BF6C5A" w14:textId="77777777" w:rsidR="004E163C" w:rsidRPr="001B3F99" w:rsidRDefault="004E163C" w:rsidP="00DE7664">
            <w:pPr>
              <w:jc w:val="right"/>
              <w:rPr>
                <w:rFonts w:ascii="Arial" w:hAnsi="Arial" w:cs="Arial"/>
                <w:sz w:val="18"/>
                <w:szCs w:val="18"/>
                <w:lang w:eastAsia="pt-BR"/>
              </w:rPr>
            </w:pPr>
          </w:p>
        </w:tc>
        <w:tc>
          <w:tcPr>
            <w:tcW w:w="1991" w:type="dxa"/>
            <w:tcBorders>
              <w:top w:val="nil"/>
              <w:left w:val="nil"/>
              <w:bottom w:val="nil"/>
              <w:right w:val="nil"/>
            </w:tcBorders>
            <w:shd w:val="clear" w:color="000000" w:fill="FFFFFF"/>
            <w:vAlign w:val="bottom"/>
          </w:tcPr>
          <w:p w14:paraId="7BACB6F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1.027.652</w:t>
            </w:r>
          </w:p>
        </w:tc>
      </w:tr>
      <w:tr w:rsidR="004E163C" w:rsidRPr="001B3F99" w14:paraId="7592C258" w14:textId="77777777" w:rsidTr="00DE7664">
        <w:trPr>
          <w:trHeight w:val="279"/>
        </w:trPr>
        <w:tc>
          <w:tcPr>
            <w:tcW w:w="5265" w:type="dxa"/>
            <w:tcBorders>
              <w:top w:val="nil"/>
              <w:left w:val="nil"/>
              <w:bottom w:val="nil"/>
              <w:right w:val="nil"/>
            </w:tcBorders>
            <w:shd w:val="clear" w:color="000000" w:fill="FFFFFF"/>
            <w:noWrap/>
            <w:vAlign w:val="center"/>
            <w:hideMark/>
          </w:tcPr>
          <w:p w14:paraId="3366C64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Sistemas operacionais</w:t>
            </w:r>
          </w:p>
        </w:tc>
        <w:tc>
          <w:tcPr>
            <w:tcW w:w="277" w:type="dxa"/>
            <w:tcBorders>
              <w:top w:val="nil"/>
              <w:left w:val="nil"/>
              <w:right w:val="nil"/>
            </w:tcBorders>
            <w:shd w:val="clear" w:color="000000" w:fill="FFFFFF"/>
            <w:noWrap/>
            <w:vAlign w:val="center"/>
            <w:hideMark/>
          </w:tcPr>
          <w:p w14:paraId="08D262D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735" w:type="dxa"/>
            <w:tcBorders>
              <w:top w:val="nil"/>
              <w:left w:val="nil"/>
              <w:right w:val="nil"/>
            </w:tcBorders>
            <w:shd w:val="clear" w:color="000000" w:fill="FFFFFF"/>
            <w:noWrap/>
            <w:vAlign w:val="bottom"/>
            <w:hideMark/>
          </w:tcPr>
          <w:p w14:paraId="0A25ECE2" w14:textId="77777777" w:rsidR="004E163C" w:rsidRPr="001B3F99" w:rsidRDefault="004E163C" w:rsidP="00DE7664">
            <w:pPr>
              <w:jc w:val="right"/>
              <w:rPr>
                <w:rFonts w:ascii="Arial" w:hAnsi="Arial" w:cs="Arial"/>
                <w:sz w:val="18"/>
                <w:szCs w:val="18"/>
              </w:rPr>
            </w:pPr>
            <w:r w:rsidRPr="001B3F99">
              <w:rPr>
                <w:rFonts w:ascii="Arial" w:hAnsi="Arial" w:cs="Arial"/>
                <w:sz w:val="18"/>
                <w:szCs w:val="18"/>
              </w:rPr>
              <w:t>3.716.395</w:t>
            </w:r>
          </w:p>
        </w:tc>
        <w:tc>
          <w:tcPr>
            <w:tcW w:w="277" w:type="dxa"/>
            <w:tcBorders>
              <w:top w:val="nil"/>
              <w:left w:val="nil"/>
              <w:bottom w:val="nil"/>
              <w:right w:val="nil"/>
            </w:tcBorders>
            <w:shd w:val="clear" w:color="000000" w:fill="FFFFFF"/>
            <w:noWrap/>
            <w:vAlign w:val="center"/>
            <w:hideMark/>
          </w:tcPr>
          <w:p w14:paraId="6BFD3E5D" w14:textId="77777777" w:rsidR="004E163C" w:rsidRPr="001B3F99" w:rsidRDefault="004E163C" w:rsidP="00DE7664">
            <w:pPr>
              <w:jc w:val="right"/>
              <w:rPr>
                <w:rFonts w:ascii="Arial" w:hAnsi="Arial" w:cs="Arial"/>
                <w:sz w:val="18"/>
                <w:szCs w:val="18"/>
                <w:lang w:eastAsia="pt-BR"/>
              </w:rPr>
            </w:pPr>
          </w:p>
        </w:tc>
        <w:tc>
          <w:tcPr>
            <w:tcW w:w="1991" w:type="dxa"/>
            <w:tcBorders>
              <w:top w:val="nil"/>
              <w:left w:val="nil"/>
              <w:right w:val="nil"/>
            </w:tcBorders>
            <w:shd w:val="clear" w:color="000000" w:fill="FFFFFF"/>
            <w:vAlign w:val="bottom"/>
          </w:tcPr>
          <w:p w14:paraId="6D4E72B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3.305.550</w:t>
            </w:r>
          </w:p>
        </w:tc>
      </w:tr>
      <w:tr w:rsidR="004E163C" w:rsidRPr="001B3F99" w14:paraId="6EB30FF8" w14:textId="77777777" w:rsidTr="00DE7664">
        <w:trPr>
          <w:trHeight w:val="279"/>
        </w:trPr>
        <w:tc>
          <w:tcPr>
            <w:tcW w:w="5265" w:type="dxa"/>
            <w:tcBorders>
              <w:top w:val="nil"/>
              <w:left w:val="nil"/>
              <w:bottom w:val="nil"/>
              <w:right w:val="nil"/>
            </w:tcBorders>
            <w:shd w:val="clear" w:color="000000" w:fill="FFFFFF"/>
            <w:noWrap/>
            <w:vAlign w:val="center"/>
            <w:hideMark/>
          </w:tcPr>
          <w:p w14:paraId="1A36A64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Materiais de expediente e administrativos</w:t>
            </w:r>
          </w:p>
        </w:tc>
        <w:tc>
          <w:tcPr>
            <w:tcW w:w="277" w:type="dxa"/>
            <w:tcBorders>
              <w:top w:val="nil"/>
              <w:left w:val="nil"/>
              <w:right w:val="nil"/>
            </w:tcBorders>
            <w:shd w:val="clear" w:color="000000" w:fill="FFFFFF"/>
            <w:noWrap/>
            <w:vAlign w:val="center"/>
            <w:hideMark/>
          </w:tcPr>
          <w:p w14:paraId="3D95B27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735" w:type="dxa"/>
            <w:tcBorders>
              <w:top w:val="nil"/>
              <w:left w:val="nil"/>
              <w:right w:val="nil"/>
            </w:tcBorders>
            <w:shd w:val="clear" w:color="000000" w:fill="FFFFFF"/>
            <w:noWrap/>
            <w:vAlign w:val="center"/>
            <w:hideMark/>
          </w:tcPr>
          <w:p w14:paraId="32EC02FA" w14:textId="77777777" w:rsidR="004E163C" w:rsidRPr="001B3F99" w:rsidRDefault="004E163C" w:rsidP="00DE7664">
            <w:pPr>
              <w:jc w:val="right"/>
              <w:rPr>
                <w:rFonts w:ascii="Arial" w:hAnsi="Arial" w:cs="Arial"/>
                <w:sz w:val="18"/>
                <w:szCs w:val="18"/>
              </w:rPr>
            </w:pPr>
            <w:r w:rsidRPr="001B3F99">
              <w:rPr>
                <w:rFonts w:ascii="Arial" w:hAnsi="Arial" w:cs="Arial"/>
                <w:sz w:val="18"/>
                <w:szCs w:val="18"/>
              </w:rPr>
              <w:t>757.617</w:t>
            </w:r>
          </w:p>
        </w:tc>
        <w:tc>
          <w:tcPr>
            <w:tcW w:w="277" w:type="dxa"/>
            <w:tcBorders>
              <w:top w:val="nil"/>
              <w:left w:val="nil"/>
              <w:bottom w:val="nil"/>
              <w:right w:val="nil"/>
            </w:tcBorders>
            <w:shd w:val="clear" w:color="000000" w:fill="FFFFFF"/>
            <w:noWrap/>
            <w:vAlign w:val="center"/>
            <w:hideMark/>
          </w:tcPr>
          <w:p w14:paraId="233B0DCF" w14:textId="77777777" w:rsidR="004E163C" w:rsidRPr="001B3F99" w:rsidRDefault="004E163C" w:rsidP="00DE7664">
            <w:pPr>
              <w:jc w:val="right"/>
              <w:rPr>
                <w:rFonts w:ascii="Arial" w:hAnsi="Arial" w:cs="Arial"/>
                <w:sz w:val="18"/>
                <w:szCs w:val="18"/>
                <w:lang w:eastAsia="pt-BR"/>
              </w:rPr>
            </w:pPr>
          </w:p>
        </w:tc>
        <w:tc>
          <w:tcPr>
            <w:tcW w:w="1991" w:type="dxa"/>
            <w:tcBorders>
              <w:top w:val="nil"/>
              <w:left w:val="nil"/>
              <w:right w:val="nil"/>
            </w:tcBorders>
            <w:shd w:val="clear" w:color="000000" w:fill="FFFFFF"/>
            <w:vAlign w:val="bottom"/>
          </w:tcPr>
          <w:p w14:paraId="2B8D81A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799.527</w:t>
            </w:r>
          </w:p>
        </w:tc>
      </w:tr>
      <w:tr w:rsidR="004E163C" w:rsidRPr="001B3F99" w14:paraId="1F6B72F5" w14:textId="77777777" w:rsidTr="00DE7664">
        <w:trPr>
          <w:trHeight w:val="62"/>
        </w:trPr>
        <w:tc>
          <w:tcPr>
            <w:tcW w:w="5265" w:type="dxa"/>
            <w:tcBorders>
              <w:top w:val="nil"/>
              <w:left w:val="nil"/>
              <w:bottom w:val="nil"/>
              <w:right w:val="nil"/>
            </w:tcBorders>
            <w:shd w:val="clear" w:color="000000" w:fill="FFFFFF"/>
            <w:noWrap/>
            <w:vAlign w:val="center"/>
          </w:tcPr>
          <w:p w14:paraId="6678A16A" w14:textId="77777777" w:rsidR="004E163C" w:rsidRPr="001B3F99" w:rsidRDefault="004E163C" w:rsidP="00DE7664">
            <w:pPr>
              <w:rPr>
                <w:rFonts w:ascii="Arial" w:hAnsi="Arial" w:cs="Arial"/>
                <w:sz w:val="18"/>
                <w:szCs w:val="18"/>
                <w:lang w:eastAsia="pt-BR"/>
              </w:rPr>
            </w:pPr>
          </w:p>
        </w:tc>
        <w:tc>
          <w:tcPr>
            <w:tcW w:w="277" w:type="dxa"/>
            <w:tcBorders>
              <w:left w:val="nil"/>
              <w:bottom w:val="nil"/>
              <w:right w:val="nil"/>
            </w:tcBorders>
            <w:shd w:val="clear" w:color="000000" w:fill="FFFFFF"/>
            <w:noWrap/>
            <w:vAlign w:val="center"/>
          </w:tcPr>
          <w:p w14:paraId="3CD55752" w14:textId="77777777" w:rsidR="004E163C" w:rsidRPr="001B3F99" w:rsidRDefault="004E163C" w:rsidP="00DE7664">
            <w:pPr>
              <w:rPr>
                <w:rFonts w:ascii="Arial" w:hAnsi="Arial" w:cs="Arial"/>
                <w:sz w:val="18"/>
                <w:szCs w:val="18"/>
                <w:lang w:eastAsia="pt-BR"/>
              </w:rPr>
            </w:pPr>
          </w:p>
        </w:tc>
        <w:tc>
          <w:tcPr>
            <w:tcW w:w="1735" w:type="dxa"/>
            <w:tcBorders>
              <w:left w:val="nil"/>
              <w:bottom w:val="single" w:sz="8" w:space="0" w:color="auto"/>
              <w:right w:val="nil"/>
            </w:tcBorders>
            <w:shd w:val="clear" w:color="000000" w:fill="FFFFFF"/>
            <w:noWrap/>
            <w:vAlign w:val="bottom"/>
          </w:tcPr>
          <w:p w14:paraId="5F83A946" w14:textId="77777777" w:rsidR="004E163C" w:rsidRPr="001B3F99" w:rsidRDefault="004E163C" w:rsidP="00DE7664">
            <w:pPr>
              <w:rPr>
                <w:rFonts w:ascii="Arial" w:hAnsi="Arial" w:cs="Arial"/>
                <w:sz w:val="18"/>
                <w:szCs w:val="18"/>
              </w:rPr>
            </w:pPr>
          </w:p>
        </w:tc>
        <w:tc>
          <w:tcPr>
            <w:tcW w:w="277" w:type="dxa"/>
            <w:tcBorders>
              <w:top w:val="nil"/>
              <w:left w:val="nil"/>
              <w:bottom w:val="nil"/>
              <w:right w:val="nil"/>
            </w:tcBorders>
            <w:shd w:val="clear" w:color="000000" w:fill="FFFFFF"/>
            <w:noWrap/>
            <w:vAlign w:val="center"/>
          </w:tcPr>
          <w:p w14:paraId="5901BD04" w14:textId="77777777" w:rsidR="004E163C" w:rsidRPr="001B3F99" w:rsidRDefault="004E163C" w:rsidP="00DE7664">
            <w:pPr>
              <w:jc w:val="right"/>
              <w:rPr>
                <w:rFonts w:ascii="Arial" w:hAnsi="Arial" w:cs="Arial"/>
                <w:sz w:val="18"/>
                <w:szCs w:val="18"/>
                <w:lang w:eastAsia="pt-BR"/>
              </w:rPr>
            </w:pPr>
          </w:p>
        </w:tc>
        <w:tc>
          <w:tcPr>
            <w:tcW w:w="1991" w:type="dxa"/>
            <w:tcBorders>
              <w:left w:val="nil"/>
              <w:bottom w:val="single" w:sz="8" w:space="0" w:color="auto"/>
              <w:right w:val="nil"/>
            </w:tcBorders>
            <w:shd w:val="clear" w:color="000000" w:fill="FFFFFF"/>
            <w:vAlign w:val="bottom"/>
          </w:tcPr>
          <w:p w14:paraId="32BD3372" w14:textId="77777777" w:rsidR="004E163C" w:rsidRPr="001B3F99" w:rsidRDefault="004E163C" w:rsidP="00DE7664">
            <w:pPr>
              <w:rPr>
                <w:rFonts w:ascii="Arial" w:hAnsi="Arial" w:cs="Arial"/>
                <w:sz w:val="18"/>
                <w:szCs w:val="18"/>
                <w:lang w:eastAsia="pt-BR"/>
              </w:rPr>
            </w:pPr>
          </w:p>
        </w:tc>
      </w:tr>
      <w:tr w:rsidR="004E163C" w:rsidRPr="001B3F99" w14:paraId="24E6AE00" w14:textId="77777777" w:rsidTr="00DE7664">
        <w:trPr>
          <w:trHeight w:val="279"/>
        </w:trPr>
        <w:tc>
          <w:tcPr>
            <w:tcW w:w="5265" w:type="dxa"/>
            <w:tcBorders>
              <w:top w:val="nil"/>
              <w:left w:val="nil"/>
              <w:bottom w:val="nil"/>
              <w:right w:val="nil"/>
            </w:tcBorders>
            <w:shd w:val="clear" w:color="000000" w:fill="FFFFFF"/>
            <w:noWrap/>
            <w:vAlign w:val="bottom"/>
            <w:hideMark/>
          </w:tcPr>
          <w:p w14:paraId="7825F2F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77" w:type="dxa"/>
            <w:tcBorders>
              <w:top w:val="nil"/>
              <w:left w:val="nil"/>
              <w:bottom w:val="nil"/>
              <w:right w:val="nil"/>
            </w:tcBorders>
            <w:shd w:val="clear" w:color="000000" w:fill="FFFFFF"/>
            <w:noWrap/>
            <w:vAlign w:val="bottom"/>
            <w:hideMark/>
          </w:tcPr>
          <w:p w14:paraId="62E72FB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735" w:type="dxa"/>
            <w:tcBorders>
              <w:top w:val="single" w:sz="4" w:space="0" w:color="auto"/>
              <w:left w:val="nil"/>
              <w:bottom w:val="single" w:sz="8" w:space="0" w:color="auto"/>
              <w:right w:val="nil"/>
            </w:tcBorders>
            <w:shd w:val="clear" w:color="000000" w:fill="FFFFFF"/>
            <w:noWrap/>
            <w:vAlign w:val="bottom"/>
            <w:hideMark/>
          </w:tcPr>
          <w:p w14:paraId="5A1E8A06"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31.483.402</w:t>
            </w:r>
          </w:p>
        </w:tc>
        <w:tc>
          <w:tcPr>
            <w:tcW w:w="277" w:type="dxa"/>
            <w:tcBorders>
              <w:top w:val="nil"/>
              <w:left w:val="nil"/>
              <w:bottom w:val="nil"/>
              <w:right w:val="nil"/>
            </w:tcBorders>
            <w:shd w:val="clear" w:color="000000" w:fill="FFFFFF"/>
            <w:noWrap/>
            <w:vAlign w:val="bottom"/>
            <w:hideMark/>
          </w:tcPr>
          <w:p w14:paraId="60A1DC66" w14:textId="77777777" w:rsidR="004E163C" w:rsidRPr="001B3F99" w:rsidRDefault="004E163C" w:rsidP="00DE7664">
            <w:pPr>
              <w:jc w:val="right"/>
              <w:rPr>
                <w:rFonts w:ascii="Arial" w:hAnsi="Arial" w:cs="Arial"/>
                <w:sz w:val="18"/>
                <w:szCs w:val="18"/>
                <w:lang w:eastAsia="pt-BR"/>
              </w:rPr>
            </w:pPr>
          </w:p>
        </w:tc>
        <w:tc>
          <w:tcPr>
            <w:tcW w:w="1991" w:type="dxa"/>
            <w:tcBorders>
              <w:top w:val="nil"/>
              <w:left w:val="nil"/>
              <w:bottom w:val="single" w:sz="8" w:space="0" w:color="auto"/>
              <w:right w:val="nil"/>
            </w:tcBorders>
            <w:shd w:val="clear" w:color="000000" w:fill="FFFFFF"/>
            <w:vAlign w:val="bottom"/>
          </w:tcPr>
          <w:p w14:paraId="3C91153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28.357.909</w:t>
            </w:r>
          </w:p>
        </w:tc>
      </w:tr>
    </w:tbl>
    <w:p w14:paraId="40AE0E7E" w14:textId="77777777" w:rsidR="004E163C" w:rsidRPr="001B3F99" w:rsidRDefault="004E163C" w:rsidP="004E163C">
      <w:pPr>
        <w:ind w:right="-284"/>
        <w:jc w:val="center"/>
        <w:rPr>
          <w:rFonts w:ascii="Arial" w:hAnsi="Arial"/>
          <w:b/>
          <w:color w:val="FF0000"/>
          <w:sz w:val="20"/>
          <w:szCs w:val="20"/>
        </w:rPr>
      </w:pPr>
      <w:r w:rsidRPr="001B3F99">
        <w:rPr>
          <w:rFonts w:ascii="Arial" w:hAnsi="Arial"/>
          <w:b/>
          <w:color w:val="FF0000"/>
          <w:sz w:val="20"/>
          <w:szCs w:val="20"/>
        </w:rPr>
        <w:fldChar w:fldCharType="end"/>
      </w:r>
    </w:p>
    <w:p w14:paraId="706EBF1A" w14:textId="77777777" w:rsidR="004E163C" w:rsidRPr="001B3F99" w:rsidRDefault="004E163C" w:rsidP="004E163C">
      <w:pPr>
        <w:tabs>
          <w:tab w:val="left" w:pos="3630"/>
        </w:tabs>
        <w:ind w:right="-284"/>
        <w:rPr>
          <w:rFonts w:ascii="Arial" w:hAnsi="Arial"/>
          <w:b/>
          <w:color w:val="FF0000"/>
          <w:sz w:val="20"/>
          <w:szCs w:val="20"/>
        </w:rPr>
      </w:pPr>
    </w:p>
    <w:p w14:paraId="63A645A6" w14:textId="77777777" w:rsidR="004E163C" w:rsidRPr="001B3F99" w:rsidRDefault="004E163C" w:rsidP="004E163C">
      <w:pPr>
        <w:numPr>
          <w:ilvl w:val="0"/>
          <w:numId w:val="5"/>
        </w:numPr>
        <w:suppressAutoHyphens/>
        <w:spacing w:after="0" w:line="240" w:lineRule="auto"/>
        <w:ind w:right="-284"/>
        <w:jc w:val="both"/>
        <w:rPr>
          <w:rFonts w:ascii="Arial" w:hAnsi="Arial"/>
          <w:b/>
          <w:sz w:val="20"/>
          <w:szCs w:val="20"/>
        </w:rPr>
      </w:pPr>
      <w:r w:rsidRPr="001B3F99">
        <w:rPr>
          <w:rFonts w:ascii="Arial" w:hAnsi="Arial"/>
          <w:b/>
          <w:sz w:val="20"/>
          <w:szCs w:val="20"/>
        </w:rPr>
        <w:t>DEPÓSITOS JUDICIAIS</w:t>
      </w:r>
    </w:p>
    <w:p w14:paraId="7CCADF39" w14:textId="77777777" w:rsidR="004E163C" w:rsidRPr="001B3F99" w:rsidRDefault="004E163C" w:rsidP="004E163C">
      <w:pPr>
        <w:ind w:right="49"/>
        <w:jc w:val="both"/>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!L77C3:L82C7" \a \f 4 \h  \* MERGEFORMAT </w:instrText>
      </w:r>
      <w:r w:rsidRPr="001B3F99">
        <w:rPr>
          <w:color w:val="FF0000"/>
          <w:sz w:val="18"/>
          <w:szCs w:val="18"/>
        </w:rPr>
        <w:fldChar w:fldCharType="separate"/>
      </w:r>
    </w:p>
    <w:p w14:paraId="0DE27975" w14:textId="77777777" w:rsidR="004E163C" w:rsidRPr="001B3F99" w:rsidRDefault="004E163C" w:rsidP="004E163C">
      <w:pPr>
        <w:ind w:right="49"/>
        <w:jc w:val="both"/>
        <w:rPr>
          <w:rFonts w:ascii="Arial" w:hAnsi="Arial"/>
          <w:color w:val="FF0000"/>
          <w:sz w:val="20"/>
          <w:szCs w:val="20"/>
        </w:rPr>
      </w:pPr>
      <w:r w:rsidRPr="001B3F99">
        <w:rPr>
          <w:rFonts w:ascii="Arial" w:hAnsi="Arial"/>
          <w:color w:val="FF0000"/>
          <w:sz w:val="20"/>
          <w:szCs w:val="20"/>
        </w:rPr>
        <w:fldChar w:fldCharType="end"/>
      </w:r>
    </w:p>
    <w:tbl>
      <w:tblPr>
        <w:tblW w:w="9510" w:type="dxa"/>
        <w:tblInd w:w="70" w:type="dxa"/>
        <w:tblCellMar>
          <w:left w:w="70" w:type="dxa"/>
          <w:right w:w="70" w:type="dxa"/>
        </w:tblCellMar>
        <w:tblLook w:val="04A0" w:firstRow="1" w:lastRow="0" w:firstColumn="1" w:lastColumn="0" w:noHBand="0" w:noVBand="1"/>
      </w:tblPr>
      <w:tblGrid>
        <w:gridCol w:w="5539"/>
        <w:gridCol w:w="206"/>
        <w:gridCol w:w="1832"/>
        <w:gridCol w:w="206"/>
        <w:gridCol w:w="1727"/>
      </w:tblGrid>
      <w:tr w:rsidR="004E163C" w:rsidRPr="001B3F99" w14:paraId="4FF8CFA5" w14:textId="77777777" w:rsidTr="00DE7664">
        <w:trPr>
          <w:trHeight w:val="263"/>
        </w:trPr>
        <w:tc>
          <w:tcPr>
            <w:tcW w:w="5539" w:type="dxa"/>
            <w:tcBorders>
              <w:top w:val="nil"/>
              <w:left w:val="nil"/>
              <w:bottom w:val="nil"/>
              <w:right w:val="nil"/>
            </w:tcBorders>
            <w:shd w:val="clear" w:color="000000" w:fill="FFFFFF"/>
            <w:noWrap/>
            <w:vAlign w:val="center"/>
            <w:hideMark/>
          </w:tcPr>
          <w:p w14:paraId="445A38C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6" w:type="dxa"/>
            <w:tcBorders>
              <w:top w:val="nil"/>
              <w:left w:val="nil"/>
              <w:bottom w:val="nil"/>
              <w:right w:val="nil"/>
            </w:tcBorders>
            <w:shd w:val="clear" w:color="000000" w:fill="FFFFFF"/>
            <w:noWrap/>
            <w:vAlign w:val="center"/>
            <w:hideMark/>
          </w:tcPr>
          <w:p w14:paraId="5440D16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2" w:type="dxa"/>
            <w:tcBorders>
              <w:top w:val="nil"/>
              <w:left w:val="nil"/>
              <w:bottom w:val="single" w:sz="8" w:space="0" w:color="auto"/>
              <w:right w:val="nil"/>
            </w:tcBorders>
            <w:shd w:val="clear" w:color="000000" w:fill="FFFFFF"/>
            <w:noWrap/>
            <w:vAlign w:val="center"/>
            <w:hideMark/>
          </w:tcPr>
          <w:p w14:paraId="55AE5593"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2019</w:t>
            </w:r>
          </w:p>
        </w:tc>
        <w:tc>
          <w:tcPr>
            <w:tcW w:w="206" w:type="dxa"/>
            <w:tcBorders>
              <w:top w:val="nil"/>
              <w:left w:val="nil"/>
              <w:bottom w:val="nil"/>
              <w:right w:val="nil"/>
            </w:tcBorders>
            <w:shd w:val="clear" w:color="000000" w:fill="FFFFFF"/>
            <w:noWrap/>
            <w:vAlign w:val="center"/>
            <w:hideMark/>
          </w:tcPr>
          <w:p w14:paraId="1C15DD98"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727" w:type="dxa"/>
            <w:tcBorders>
              <w:top w:val="nil"/>
              <w:left w:val="nil"/>
              <w:bottom w:val="single" w:sz="8" w:space="0" w:color="auto"/>
              <w:right w:val="nil"/>
            </w:tcBorders>
            <w:shd w:val="clear" w:color="000000" w:fill="FFFFFF"/>
            <w:noWrap/>
            <w:vAlign w:val="center"/>
            <w:hideMark/>
          </w:tcPr>
          <w:p w14:paraId="0DE2C6FF"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2018</w:t>
            </w:r>
          </w:p>
        </w:tc>
      </w:tr>
      <w:tr w:rsidR="004E163C" w:rsidRPr="001B3F99" w14:paraId="27E64B84" w14:textId="77777777" w:rsidTr="00DE7664">
        <w:trPr>
          <w:trHeight w:val="263"/>
        </w:trPr>
        <w:tc>
          <w:tcPr>
            <w:tcW w:w="5539" w:type="dxa"/>
            <w:tcBorders>
              <w:top w:val="nil"/>
              <w:left w:val="nil"/>
              <w:bottom w:val="nil"/>
              <w:right w:val="nil"/>
            </w:tcBorders>
            <w:shd w:val="clear" w:color="000000" w:fill="FFFFFF"/>
            <w:noWrap/>
            <w:vAlign w:val="center"/>
            <w:hideMark/>
          </w:tcPr>
          <w:p w14:paraId="1742D0D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Depósitos Judiciais </w:t>
            </w:r>
            <w:proofErr w:type="spellStart"/>
            <w:r w:rsidRPr="001B3F99">
              <w:rPr>
                <w:rFonts w:ascii="Arial" w:hAnsi="Arial" w:cs="Arial"/>
                <w:color w:val="000000"/>
                <w:sz w:val="18"/>
                <w:szCs w:val="18"/>
                <w:lang w:eastAsia="pt-BR"/>
              </w:rPr>
              <w:t>Civeis</w:t>
            </w:r>
            <w:proofErr w:type="spellEnd"/>
          </w:p>
        </w:tc>
        <w:tc>
          <w:tcPr>
            <w:tcW w:w="206" w:type="dxa"/>
            <w:tcBorders>
              <w:top w:val="nil"/>
              <w:left w:val="nil"/>
              <w:bottom w:val="nil"/>
              <w:right w:val="nil"/>
            </w:tcBorders>
            <w:shd w:val="clear" w:color="000000" w:fill="FFFFFF"/>
            <w:noWrap/>
            <w:vAlign w:val="center"/>
            <w:hideMark/>
          </w:tcPr>
          <w:p w14:paraId="7951E6FF"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2" w:type="dxa"/>
            <w:tcBorders>
              <w:top w:val="nil"/>
              <w:left w:val="nil"/>
              <w:bottom w:val="nil"/>
              <w:right w:val="nil"/>
            </w:tcBorders>
            <w:shd w:val="clear" w:color="000000" w:fill="FFFFFF"/>
            <w:noWrap/>
            <w:vAlign w:val="center"/>
            <w:hideMark/>
          </w:tcPr>
          <w:p w14:paraId="5617B54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22.384</w:t>
            </w:r>
          </w:p>
        </w:tc>
        <w:tc>
          <w:tcPr>
            <w:tcW w:w="206" w:type="dxa"/>
            <w:tcBorders>
              <w:top w:val="nil"/>
              <w:left w:val="nil"/>
              <w:bottom w:val="nil"/>
              <w:right w:val="nil"/>
            </w:tcBorders>
            <w:shd w:val="clear" w:color="000000" w:fill="FFFFFF"/>
            <w:noWrap/>
            <w:vAlign w:val="center"/>
            <w:hideMark/>
          </w:tcPr>
          <w:p w14:paraId="669158C0"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7" w:type="dxa"/>
            <w:tcBorders>
              <w:top w:val="nil"/>
              <w:left w:val="nil"/>
              <w:bottom w:val="nil"/>
              <w:right w:val="nil"/>
            </w:tcBorders>
            <w:shd w:val="clear" w:color="000000" w:fill="FFFFFF"/>
            <w:noWrap/>
            <w:vAlign w:val="center"/>
            <w:hideMark/>
          </w:tcPr>
          <w:p w14:paraId="7106AB4B"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21.084</w:t>
            </w:r>
          </w:p>
        </w:tc>
      </w:tr>
      <w:tr w:rsidR="004E163C" w:rsidRPr="001B3F99" w14:paraId="08431F7B" w14:textId="77777777" w:rsidTr="00DE7664">
        <w:trPr>
          <w:trHeight w:val="263"/>
        </w:trPr>
        <w:tc>
          <w:tcPr>
            <w:tcW w:w="5539" w:type="dxa"/>
            <w:tcBorders>
              <w:top w:val="nil"/>
              <w:left w:val="nil"/>
              <w:bottom w:val="nil"/>
              <w:right w:val="nil"/>
            </w:tcBorders>
            <w:shd w:val="clear" w:color="000000" w:fill="FFFFFF"/>
            <w:noWrap/>
            <w:vAlign w:val="center"/>
            <w:hideMark/>
          </w:tcPr>
          <w:p w14:paraId="48EBD6C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Depósitos Judiciais Trabalhistas</w:t>
            </w:r>
          </w:p>
        </w:tc>
        <w:tc>
          <w:tcPr>
            <w:tcW w:w="206" w:type="dxa"/>
            <w:tcBorders>
              <w:top w:val="nil"/>
              <w:left w:val="nil"/>
              <w:bottom w:val="nil"/>
              <w:right w:val="nil"/>
            </w:tcBorders>
            <w:shd w:val="clear" w:color="000000" w:fill="FFFFFF"/>
            <w:noWrap/>
            <w:vAlign w:val="center"/>
            <w:hideMark/>
          </w:tcPr>
          <w:p w14:paraId="1A9A6EC0"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2" w:type="dxa"/>
            <w:tcBorders>
              <w:top w:val="nil"/>
              <w:left w:val="nil"/>
              <w:bottom w:val="nil"/>
              <w:right w:val="nil"/>
            </w:tcBorders>
            <w:shd w:val="clear" w:color="000000" w:fill="FFFFFF"/>
            <w:noWrap/>
            <w:vAlign w:val="center"/>
            <w:hideMark/>
          </w:tcPr>
          <w:p w14:paraId="31977DE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20.714.312</w:t>
            </w:r>
          </w:p>
        </w:tc>
        <w:tc>
          <w:tcPr>
            <w:tcW w:w="206" w:type="dxa"/>
            <w:tcBorders>
              <w:top w:val="nil"/>
              <w:left w:val="nil"/>
              <w:bottom w:val="nil"/>
              <w:right w:val="nil"/>
            </w:tcBorders>
            <w:shd w:val="clear" w:color="000000" w:fill="FFFFFF"/>
            <w:noWrap/>
            <w:vAlign w:val="center"/>
            <w:hideMark/>
          </w:tcPr>
          <w:p w14:paraId="1BC63C6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7" w:type="dxa"/>
            <w:tcBorders>
              <w:top w:val="nil"/>
              <w:left w:val="nil"/>
              <w:bottom w:val="nil"/>
              <w:right w:val="nil"/>
            </w:tcBorders>
            <w:shd w:val="clear" w:color="000000" w:fill="FFFFFF"/>
            <w:noWrap/>
            <w:vAlign w:val="center"/>
            <w:hideMark/>
          </w:tcPr>
          <w:p w14:paraId="1F07C5FC"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19.092.575</w:t>
            </w:r>
          </w:p>
        </w:tc>
      </w:tr>
      <w:tr w:rsidR="004E163C" w:rsidRPr="001B3F99" w14:paraId="6060A12D" w14:textId="77777777" w:rsidTr="00DE7664">
        <w:trPr>
          <w:trHeight w:val="263"/>
        </w:trPr>
        <w:tc>
          <w:tcPr>
            <w:tcW w:w="5539" w:type="dxa"/>
            <w:tcBorders>
              <w:top w:val="nil"/>
              <w:left w:val="nil"/>
              <w:bottom w:val="nil"/>
              <w:right w:val="nil"/>
            </w:tcBorders>
            <w:shd w:val="clear" w:color="000000" w:fill="FFFFFF"/>
            <w:noWrap/>
            <w:vAlign w:val="center"/>
            <w:hideMark/>
          </w:tcPr>
          <w:p w14:paraId="121B576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Depósitos Judiciais S/ Aplicação Financeira </w:t>
            </w:r>
          </w:p>
        </w:tc>
        <w:tc>
          <w:tcPr>
            <w:tcW w:w="206" w:type="dxa"/>
            <w:tcBorders>
              <w:top w:val="nil"/>
              <w:left w:val="nil"/>
              <w:bottom w:val="nil"/>
              <w:right w:val="nil"/>
            </w:tcBorders>
            <w:shd w:val="clear" w:color="000000" w:fill="FFFFFF"/>
            <w:noWrap/>
            <w:vAlign w:val="center"/>
            <w:hideMark/>
          </w:tcPr>
          <w:p w14:paraId="3DF3BF5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2" w:type="dxa"/>
            <w:tcBorders>
              <w:top w:val="nil"/>
              <w:left w:val="nil"/>
              <w:bottom w:val="nil"/>
              <w:right w:val="nil"/>
            </w:tcBorders>
            <w:shd w:val="clear" w:color="000000" w:fill="FFFFFF"/>
            <w:noWrap/>
            <w:vAlign w:val="center"/>
            <w:hideMark/>
          </w:tcPr>
          <w:p w14:paraId="4B01232F"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   </w:t>
            </w:r>
          </w:p>
        </w:tc>
        <w:tc>
          <w:tcPr>
            <w:tcW w:w="206" w:type="dxa"/>
            <w:tcBorders>
              <w:top w:val="nil"/>
              <w:left w:val="nil"/>
              <w:bottom w:val="nil"/>
              <w:right w:val="nil"/>
            </w:tcBorders>
            <w:shd w:val="clear" w:color="000000" w:fill="FFFFFF"/>
            <w:noWrap/>
            <w:vAlign w:val="center"/>
            <w:hideMark/>
          </w:tcPr>
          <w:p w14:paraId="05AF9819"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7" w:type="dxa"/>
            <w:tcBorders>
              <w:top w:val="nil"/>
              <w:left w:val="nil"/>
              <w:bottom w:val="nil"/>
              <w:right w:val="nil"/>
            </w:tcBorders>
            <w:shd w:val="clear" w:color="000000" w:fill="FFFFFF"/>
            <w:noWrap/>
            <w:vAlign w:val="center"/>
            <w:hideMark/>
          </w:tcPr>
          <w:p w14:paraId="3C6A984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36.502</w:t>
            </w:r>
          </w:p>
        </w:tc>
      </w:tr>
      <w:tr w:rsidR="004E163C" w:rsidRPr="001B3F99" w14:paraId="4B27E4CA" w14:textId="77777777" w:rsidTr="00DE7664">
        <w:trPr>
          <w:trHeight w:val="263"/>
        </w:trPr>
        <w:tc>
          <w:tcPr>
            <w:tcW w:w="5539" w:type="dxa"/>
            <w:tcBorders>
              <w:top w:val="nil"/>
              <w:left w:val="nil"/>
              <w:bottom w:val="nil"/>
              <w:right w:val="nil"/>
            </w:tcBorders>
            <w:shd w:val="clear" w:color="000000" w:fill="FFFFFF"/>
            <w:noWrap/>
            <w:vAlign w:val="center"/>
            <w:hideMark/>
          </w:tcPr>
          <w:p w14:paraId="76141CD4"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Processos Judiciais - Recursos Próprios</w:t>
            </w:r>
          </w:p>
        </w:tc>
        <w:tc>
          <w:tcPr>
            <w:tcW w:w="206" w:type="dxa"/>
            <w:tcBorders>
              <w:top w:val="nil"/>
              <w:left w:val="nil"/>
              <w:bottom w:val="nil"/>
              <w:right w:val="nil"/>
            </w:tcBorders>
            <w:shd w:val="clear" w:color="000000" w:fill="FFFFFF"/>
            <w:noWrap/>
            <w:vAlign w:val="center"/>
            <w:hideMark/>
          </w:tcPr>
          <w:p w14:paraId="7CA2D6E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2" w:type="dxa"/>
            <w:tcBorders>
              <w:top w:val="nil"/>
              <w:left w:val="nil"/>
              <w:bottom w:val="nil"/>
              <w:right w:val="nil"/>
            </w:tcBorders>
            <w:shd w:val="clear" w:color="000000" w:fill="FFFFFF"/>
            <w:noWrap/>
            <w:vAlign w:val="center"/>
            <w:hideMark/>
          </w:tcPr>
          <w:p w14:paraId="0E1BD06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251.702</w:t>
            </w:r>
          </w:p>
        </w:tc>
        <w:tc>
          <w:tcPr>
            <w:tcW w:w="206" w:type="dxa"/>
            <w:tcBorders>
              <w:top w:val="nil"/>
              <w:left w:val="nil"/>
              <w:bottom w:val="nil"/>
              <w:right w:val="nil"/>
            </w:tcBorders>
            <w:shd w:val="clear" w:color="000000" w:fill="FFFFFF"/>
            <w:noWrap/>
            <w:vAlign w:val="center"/>
            <w:hideMark/>
          </w:tcPr>
          <w:p w14:paraId="5C171A4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7" w:type="dxa"/>
            <w:tcBorders>
              <w:top w:val="nil"/>
              <w:left w:val="nil"/>
              <w:bottom w:val="single" w:sz="8" w:space="0" w:color="auto"/>
              <w:right w:val="nil"/>
            </w:tcBorders>
            <w:shd w:val="clear" w:color="000000" w:fill="FFFFFF"/>
            <w:noWrap/>
            <w:vAlign w:val="center"/>
            <w:hideMark/>
          </w:tcPr>
          <w:p w14:paraId="7D589A64"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               251.702 </w:t>
            </w:r>
          </w:p>
        </w:tc>
      </w:tr>
      <w:tr w:rsidR="004E163C" w:rsidRPr="001B3F99" w14:paraId="7752EC3E" w14:textId="77777777" w:rsidTr="00DE7664">
        <w:trPr>
          <w:trHeight w:val="263"/>
        </w:trPr>
        <w:tc>
          <w:tcPr>
            <w:tcW w:w="5539" w:type="dxa"/>
            <w:tcBorders>
              <w:top w:val="nil"/>
              <w:left w:val="nil"/>
              <w:bottom w:val="nil"/>
              <w:right w:val="nil"/>
            </w:tcBorders>
            <w:shd w:val="clear" w:color="000000" w:fill="FFFFFF"/>
            <w:noWrap/>
            <w:vAlign w:val="center"/>
            <w:hideMark/>
          </w:tcPr>
          <w:p w14:paraId="5480F9F7"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6" w:type="dxa"/>
            <w:tcBorders>
              <w:top w:val="nil"/>
              <w:left w:val="nil"/>
              <w:bottom w:val="nil"/>
              <w:right w:val="nil"/>
            </w:tcBorders>
            <w:shd w:val="clear" w:color="000000" w:fill="FFFFFF"/>
            <w:noWrap/>
            <w:vAlign w:val="center"/>
            <w:hideMark/>
          </w:tcPr>
          <w:p w14:paraId="730257B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2" w:type="dxa"/>
            <w:tcBorders>
              <w:top w:val="single" w:sz="8" w:space="0" w:color="auto"/>
              <w:left w:val="nil"/>
              <w:bottom w:val="single" w:sz="8" w:space="0" w:color="auto"/>
              <w:right w:val="nil"/>
            </w:tcBorders>
            <w:shd w:val="clear" w:color="000000" w:fill="FFFFFF"/>
            <w:noWrap/>
            <w:vAlign w:val="center"/>
            <w:hideMark/>
          </w:tcPr>
          <w:p w14:paraId="3BECD3CA"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20.988.399</w:t>
            </w:r>
          </w:p>
        </w:tc>
        <w:tc>
          <w:tcPr>
            <w:tcW w:w="206" w:type="dxa"/>
            <w:tcBorders>
              <w:top w:val="nil"/>
              <w:left w:val="nil"/>
              <w:bottom w:val="nil"/>
              <w:right w:val="nil"/>
            </w:tcBorders>
            <w:shd w:val="clear" w:color="000000" w:fill="FFFFFF"/>
            <w:noWrap/>
            <w:vAlign w:val="center"/>
            <w:hideMark/>
          </w:tcPr>
          <w:p w14:paraId="0785B60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7" w:type="dxa"/>
            <w:tcBorders>
              <w:top w:val="nil"/>
              <w:left w:val="nil"/>
              <w:bottom w:val="single" w:sz="8" w:space="0" w:color="auto"/>
              <w:right w:val="nil"/>
            </w:tcBorders>
            <w:shd w:val="clear" w:color="000000" w:fill="FFFFFF"/>
            <w:noWrap/>
            <w:vAlign w:val="center"/>
            <w:hideMark/>
          </w:tcPr>
          <w:p w14:paraId="2FA56651"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19.401.863</w:t>
            </w:r>
          </w:p>
        </w:tc>
      </w:tr>
    </w:tbl>
    <w:p w14:paraId="433DF6EA" w14:textId="77777777" w:rsidR="004E163C" w:rsidRPr="001B3F99" w:rsidRDefault="004E163C" w:rsidP="004E163C">
      <w:pPr>
        <w:ind w:right="49"/>
        <w:jc w:val="both"/>
        <w:rPr>
          <w:rFonts w:ascii="Arial" w:hAnsi="Arial"/>
          <w:color w:val="FF0000"/>
          <w:sz w:val="20"/>
          <w:szCs w:val="20"/>
        </w:rPr>
      </w:pPr>
    </w:p>
    <w:p w14:paraId="3B365A88" w14:textId="77777777" w:rsidR="004E163C" w:rsidRPr="001B3F99" w:rsidRDefault="004E163C" w:rsidP="004E163C">
      <w:pPr>
        <w:ind w:right="49"/>
        <w:jc w:val="both"/>
        <w:rPr>
          <w:rFonts w:ascii="Arial" w:hAnsi="Arial"/>
          <w:color w:val="FF0000"/>
          <w:sz w:val="20"/>
          <w:szCs w:val="20"/>
        </w:rPr>
      </w:pPr>
    </w:p>
    <w:p w14:paraId="2F3BDFFC" w14:textId="77777777" w:rsidR="004E163C" w:rsidRPr="001B3F99" w:rsidRDefault="004E163C" w:rsidP="004E163C">
      <w:pPr>
        <w:ind w:right="49"/>
        <w:jc w:val="both"/>
        <w:rPr>
          <w:rFonts w:ascii="Arial" w:hAnsi="Arial"/>
          <w:sz w:val="20"/>
          <w:szCs w:val="20"/>
        </w:rPr>
      </w:pPr>
      <w:r w:rsidRPr="001B3F99">
        <w:rPr>
          <w:rFonts w:ascii="Arial" w:hAnsi="Arial"/>
          <w:sz w:val="20"/>
          <w:szCs w:val="20"/>
        </w:rPr>
        <w:t>Os Depósitos Judiciais sobre Aplicação Financeira correspondem a valores não disponíveis para uso da Sociedade por conta de bloqueio judicial para fazer garantia para processos trabalhistas.</w:t>
      </w:r>
    </w:p>
    <w:p w14:paraId="270C9273" w14:textId="77777777" w:rsidR="004E163C" w:rsidRPr="001B3F99" w:rsidRDefault="004E163C" w:rsidP="004E163C">
      <w:pPr>
        <w:ind w:right="49"/>
        <w:jc w:val="both"/>
        <w:rPr>
          <w:rFonts w:ascii="Arial" w:hAnsi="Arial"/>
          <w:sz w:val="20"/>
          <w:szCs w:val="20"/>
        </w:rPr>
      </w:pPr>
    </w:p>
    <w:p w14:paraId="285B1FB1" w14:textId="77777777" w:rsidR="004E163C" w:rsidRPr="001B3F99" w:rsidRDefault="004E163C" w:rsidP="004E163C">
      <w:pPr>
        <w:numPr>
          <w:ilvl w:val="0"/>
          <w:numId w:val="5"/>
        </w:numPr>
        <w:suppressAutoHyphens/>
        <w:spacing w:after="0" w:line="240" w:lineRule="auto"/>
        <w:ind w:right="-284"/>
        <w:jc w:val="both"/>
        <w:rPr>
          <w:rFonts w:ascii="Arial" w:hAnsi="Arial"/>
          <w:b/>
          <w:sz w:val="20"/>
          <w:szCs w:val="20"/>
        </w:rPr>
      </w:pPr>
      <w:r w:rsidRPr="001B3F99">
        <w:rPr>
          <w:rFonts w:ascii="Arial" w:hAnsi="Arial"/>
          <w:b/>
          <w:sz w:val="20"/>
          <w:szCs w:val="20"/>
        </w:rPr>
        <w:t>PENHORA S/ RECEITA PRÓPRIA E GARANTIAS À JUIZO</w:t>
      </w:r>
    </w:p>
    <w:p w14:paraId="4ADBA1F1" w14:textId="77777777" w:rsidR="004E163C" w:rsidRPr="001B3F99" w:rsidRDefault="004E163C" w:rsidP="004E163C">
      <w:pPr>
        <w:ind w:right="49"/>
        <w:jc w:val="both"/>
        <w:rPr>
          <w:rFonts w:ascii="Arial" w:hAnsi="Arial"/>
          <w:sz w:val="20"/>
          <w:szCs w:val="20"/>
        </w:rPr>
      </w:pPr>
    </w:p>
    <w:p w14:paraId="66E06FD1"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A Penhora Sobre Receita Própria de R$ 519.038 (R$ 553.347 em 2018) corresponde a valores em espécie, retirados da tesouraria da Trensurb pela Justiça do Trabalho para fazer garantia para processos trabalhistas. Os valores de penhora de receita própria, repostos pelo Tesouro Nacional através de receita de Subvenção de Sentença não liberados aos reclamantes são transferidos para conta Garantias à Juízo, que no período representam o valor de R$ 35.448.285 </w:t>
      </w:r>
      <w:proofErr w:type="gramStart"/>
      <w:r w:rsidRPr="001B3F99">
        <w:rPr>
          <w:rFonts w:ascii="Arial" w:hAnsi="Arial"/>
          <w:sz w:val="20"/>
          <w:szCs w:val="20"/>
        </w:rPr>
        <w:t>( R</w:t>
      </w:r>
      <w:proofErr w:type="gramEnd"/>
      <w:r w:rsidRPr="001B3F99">
        <w:rPr>
          <w:rFonts w:ascii="Arial" w:hAnsi="Arial"/>
          <w:sz w:val="20"/>
          <w:szCs w:val="20"/>
        </w:rPr>
        <w:t>$ 23.629.854 em 2018).</w:t>
      </w:r>
    </w:p>
    <w:p w14:paraId="4B2E99E3" w14:textId="77777777" w:rsidR="004E163C" w:rsidRPr="001B3F99" w:rsidRDefault="004E163C" w:rsidP="004E163C">
      <w:pPr>
        <w:ind w:right="49"/>
        <w:jc w:val="both"/>
        <w:rPr>
          <w:rFonts w:ascii="Arial" w:hAnsi="Arial"/>
          <w:sz w:val="20"/>
          <w:szCs w:val="20"/>
        </w:rPr>
      </w:pPr>
    </w:p>
    <w:p w14:paraId="55D2880F"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IMOBILIZADO</w:t>
      </w:r>
    </w:p>
    <w:p w14:paraId="08BA8530" w14:textId="77777777" w:rsidR="004E163C" w:rsidRPr="001B3F99" w:rsidRDefault="004E163C" w:rsidP="004E163C">
      <w:pPr>
        <w:tabs>
          <w:tab w:val="left" w:pos="788"/>
        </w:tabs>
        <w:jc w:val="both"/>
        <w:rPr>
          <w:rFonts w:ascii="Arial" w:hAnsi="Arial"/>
          <w:sz w:val="20"/>
          <w:szCs w:val="20"/>
        </w:rPr>
      </w:pPr>
      <w:r w:rsidRPr="001B3F99">
        <w:rPr>
          <w:rFonts w:ascii="Arial" w:hAnsi="Arial"/>
          <w:sz w:val="20"/>
          <w:szCs w:val="20"/>
        </w:rPr>
        <w:lastRenderedPageBreak/>
        <w:tab/>
      </w:r>
    </w:p>
    <w:p w14:paraId="76943ED4" w14:textId="77777777" w:rsidR="004E163C" w:rsidRPr="001B3F99" w:rsidRDefault="004E163C" w:rsidP="004E163C">
      <w:pPr>
        <w:numPr>
          <w:ilvl w:val="0"/>
          <w:numId w:val="7"/>
        </w:numPr>
        <w:spacing w:after="0" w:line="360" w:lineRule="auto"/>
        <w:ind w:left="357" w:hanging="357"/>
        <w:jc w:val="both"/>
        <w:rPr>
          <w:rFonts w:ascii="Arial" w:hAnsi="Arial" w:cs="Arial"/>
          <w:b/>
          <w:sz w:val="20"/>
          <w:szCs w:val="18"/>
        </w:rPr>
      </w:pPr>
      <w:r w:rsidRPr="001B3F99">
        <w:rPr>
          <w:rFonts w:ascii="Arial" w:hAnsi="Arial" w:cs="Arial"/>
          <w:b/>
          <w:sz w:val="20"/>
          <w:szCs w:val="18"/>
        </w:rPr>
        <w:t>Composição do saldo</w:t>
      </w:r>
      <w:r w:rsidRPr="001B3F99">
        <w:rPr>
          <w:sz w:val="18"/>
          <w:szCs w:val="18"/>
        </w:rPr>
        <w:fldChar w:fldCharType="begin"/>
      </w:r>
      <w:r w:rsidRPr="001B3F99">
        <w:rPr>
          <w:sz w:val="18"/>
          <w:szCs w:val="18"/>
        </w:rPr>
        <w:instrText xml:space="preserve"> LINK Excel.Sheet.8 "\\\\trensurb.com.br\\dfs\\Setores\\SECOP\\CONTABILIDADE\\Balanço_Anual\\BALANÇO2017\\DEMONSTRAÇÕES-FINANCEIRAS-2017-PREVIA.xls" "Notas Explic. !L5C2:L23C15" \a \f 4 \h  \* MERGEFORMAT </w:instrText>
      </w:r>
      <w:r w:rsidRPr="001B3F99">
        <w:rPr>
          <w:sz w:val="18"/>
          <w:szCs w:val="18"/>
        </w:rPr>
        <w:fldChar w:fldCharType="separate"/>
      </w:r>
    </w:p>
    <w:p w14:paraId="303B344B" w14:textId="77777777" w:rsidR="004E163C" w:rsidRPr="001B3F99" w:rsidRDefault="004E163C" w:rsidP="004E163C">
      <w:pPr>
        <w:spacing w:line="360" w:lineRule="auto"/>
        <w:rPr>
          <w:color w:val="FF0000"/>
          <w:sz w:val="18"/>
          <w:szCs w:val="18"/>
        </w:rPr>
      </w:pPr>
      <w:r w:rsidRPr="001B3F99">
        <w:rPr>
          <w:sz w:val="18"/>
          <w:szCs w:val="18"/>
        </w:rPr>
        <w:fldChar w:fldCharType="end"/>
      </w:r>
    </w:p>
    <w:tbl>
      <w:tblPr>
        <w:tblW w:w="9616" w:type="dxa"/>
        <w:tblInd w:w="70" w:type="dxa"/>
        <w:tblCellMar>
          <w:left w:w="70" w:type="dxa"/>
          <w:right w:w="70" w:type="dxa"/>
        </w:tblCellMar>
        <w:tblLook w:val="04A0" w:firstRow="1" w:lastRow="0" w:firstColumn="1" w:lastColumn="0" w:noHBand="0" w:noVBand="1"/>
      </w:tblPr>
      <w:tblGrid>
        <w:gridCol w:w="2064"/>
        <w:gridCol w:w="191"/>
        <w:gridCol w:w="146"/>
        <w:gridCol w:w="1295"/>
        <w:gridCol w:w="1383"/>
        <w:gridCol w:w="146"/>
        <w:gridCol w:w="1350"/>
        <w:gridCol w:w="146"/>
        <w:gridCol w:w="1383"/>
        <w:gridCol w:w="146"/>
        <w:gridCol w:w="1383"/>
      </w:tblGrid>
      <w:tr w:rsidR="004E163C" w:rsidRPr="001B3F99" w14:paraId="1B4F7CD3" w14:textId="77777777" w:rsidTr="00DE7664">
        <w:trPr>
          <w:trHeight w:val="292"/>
        </w:trPr>
        <w:tc>
          <w:tcPr>
            <w:tcW w:w="2064" w:type="dxa"/>
            <w:tcBorders>
              <w:top w:val="nil"/>
              <w:left w:val="nil"/>
              <w:bottom w:val="single" w:sz="8" w:space="0" w:color="auto"/>
              <w:right w:val="nil"/>
            </w:tcBorders>
            <w:shd w:val="clear" w:color="000000" w:fill="FFFFFF"/>
            <w:noWrap/>
            <w:vAlign w:val="center"/>
            <w:hideMark/>
          </w:tcPr>
          <w:p w14:paraId="6A51DCA9"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Contas</w:t>
            </w:r>
          </w:p>
        </w:tc>
        <w:tc>
          <w:tcPr>
            <w:tcW w:w="190" w:type="dxa"/>
            <w:tcBorders>
              <w:top w:val="nil"/>
              <w:left w:val="nil"/>
              <w:bottom w:val="single" w:sz="8" w:space="0" w:color="auto"/>
              <w:right w:val="nil"/>
            </w:tcBorders>
            <w:shd w:val="clear" w:color="000000" w:fill="FFFFFF"/>
            <w:noWrap/>
            <w:vAlign w:val="center"/>
            <w:hideMark/>
          </w:tcPr>
          <w:p w14:paraId="618B412B"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364FFF8A" w14:textId="77777777" w:rsidR="004E163C" w:rsidRPr="001B3F99" w:rsidRDefault="004E163C" w:rsidP="00DE7664">
            <w:pPr>
              <w:jc w:val="center"/>
              <w:rPr>
                <w:sz w:val="18"/>
                <w:szCs w:val="18"/>
                <w:lang w:eastAsia="pt-BR"/>
              </w:rPr>
            </w:pPr>
          </w:p>
        </w:tc>
        <w:tc>
          <w:tcPr>
            <w:tcW w:w="1295" w:type="dxa"/>
            <w:tcBorders>
              <w:top w:val="nil"/>
              <w:left w:val="nil"/>
              <w:bottom w:val="single" w:sz="8" w:space="0" w:color="auto"/>
              <w:right w:val="nil"/>
            </w:tcBorders>
            <w:shd w:val="clear" w:color="000000" w:fill="FFFFFF"/>
            <w:noWrap/>
            <w:vAlign w:val="center"/>
            <w:hideMark/>
          </w:tcPr>
          <w:p w14:paraId="360B20B5"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Depreciação (%)</w:t>
            </w:r>
          </w:p>
        </w:tc>
        <w:tc>
          <w:tcPr>
            <w:tcW w:w="1383" w:type="dxa"/>
            <w:tcBorders>
              <w:top w:val="nil"/>
              <w:left w:val="nil"/>
              <w:bottom w:val="single" w:sz="8" w:space="0" w:color="auto"/>
              <w:right w:val="nil"/>
            </w:tcBorders>
            <w:shd w:val="clear" w:color="auto" w:fill="auto"/>
            <w:noWrap/>
            <w:vAlign w:val="center"/>
            <w:hideMark/>
          </w:tcPr>
          <w:p w14:paraId="63F295D8"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Custo</w:t>
            </w:r>
          </w:p>
          <w:p w14:paraId="6C6B745B"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Corrigido</w:t>
            </w:r>
          </w:p>
        </w:tc>
        <w:tc>
          <w:tcPr>
            <w:tcW w:w="142" w:type="dxa"/>
            <w:tcBorders>
              <w:top w:val="nil"/>
              <w:left w:val="nil"/>
              <w:bottom w:val="nil"/>
              <w:right w:val="nil"/>
            </w:tcBorders>
            <w:shd w:val="clear" w:color="auto" w:fill="auto"/>
            <w:noWrap/>
            <w:vAlign w:val="center"/>
            <w:hideMark/>
          </w:tcPr>
          <w:p w14:paraId="715BAEAF" w14:textId="77777777" w:rsidR="004E163C" w:rsidRPr="001B3F99" w:rsidRDefault="004E163C" w:rsidP="00DE7664">
            <w:pPr>
              <w:jc w:val="center"/>
              <w:rPr>
                <w:rFonts w:ascii="Arial" w:hAnsi="Arial" w:cs="Arial"/>
                <w:b/>
                <w:bCs/>
                <w:color w:val="000000"/>
                <w:sz w:val="18"/>
                <w:szCs w:val="18"/>
                <w:lang w:eastAsia="pt-BR"/>
              </w:rPr>
            </w:pPr>
          </w:p>
        </w:tc>
        <w:tc>
          <w:tcPr>
            <w:tcW w:w="1350" w:type="dxa"/>
            <w:tcBorders>
              <w:top w:val="nil"/>
              <w:left w:val="nil"/>
              <w:bottom w:val="single" w:sz="8" w:space="0" w:color="auto"/>
              <w:right w:val="nil"/>
            </w:tcBorders>
            <w:shd w:val="clear" w:color="auto" w:fill="auto"/>
            <w:noWrap/>
            <w:vAlign w:val="center"/>
            <w:hideMark/>
          </w:tcPr>
          <w:p w14:paraId="65495181"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Depreciação</w:t>
            </w:r>
          </w:p>
          <w:p w14:paraId="48C8AB4A"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Acumulada</w:t>
            </w:r>
          </w:p>
        </w:tc>
        <w:tc>
          <w:tcPr>
            <w:tcW w:w="142" w:type="dxa"/>
            <w:tcBorders>
              <w:top w:val="nil"/>
              <w:left w:val="nil"/>
              <w:bottom w:val="nil"/>
              <w:right w:val="nil"/>
            </w:tcBorders>
            <w:shd w:val="clear" w:color="auto" w:fill="auto"/>
            <w:noWrap/>
            <w:vAlign w:val="center"/>
            <w:hideMark/>
          </w:tcPr>
          <w:p w14:paraId="555FFF29" w14:textId="77777777" w:rsidR="004E163C" w:rsidRPr="001B3F99" w:rsidRDefault="004E163C" w:rsidP="00DE7664">
            <w:pPr>
              <w:jc w:val="center"/>
              <w:rPr>
                <w:rFonts w:ascii="Arial" w:hAnsi="Arial" w:cs="Arial"/>
                <w:b/>
                <w:bCs/>
                <w:color w:val="000000"/>
                <w:sz w:val="18"/>
                <w:szCs w:val="18"/>
                <w:lang w:eastAsia="pt-BR"/>
              </w:rPr>
            </w:pPr>
          </w:p>
        </w:tc>
        <w:tc>
          <w:tcPr>
            <w:tcW w:w="1383" w:type="dxa"/>
            <w:tcBorders>
              <w:top w:val="nil"/>
              <w:left w:val="nil"/>
              <w:bottom w:val="single" w:sz="8" w:space="0" w:color="auto"/>
              <w:right w:val="nil"/>
            </w:tcBorders>
            <w:shd w:val="clear" w:color="auto" w:fill="auto"/>
            <w:noWrap/>
            <w:vAlign w:val="center"/>
            <w:hideMark/>
          </w:tcPr>
          <w:p w14:paraId="5ECCBA75"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Valor </w:t>
            </w:r>
            <w:proofErr w:type="spellStart"/>
            <w:r w:rsidRPr="001B3F99">
              <w:rPr>
                <w:rFonts w:ascii="Arial" w:hAnsi="Arial" w:cs="Arial"/>
                <w:b/>
                <w:bCs/>
                <w:color w:val="000000"/>
                <w:sz w:val="18"/>
                <w:szCs w:val="18"/>
                <w:lang w:eastAsia="pt-BR"/>
              </w:rPr>
              <w:t>Lìquido</w:t>
            </w:r>
            <w:proofErr w:type="spellEnd"/>
            <w:r w:rsidRPr="001B3F99">
              <w:rPr>
                <w:rFonts w:ascii="Arial" w:hAnsi="Arial" w:cs="Arial"/>
                <w:b/>
                <w:bCs/>
                <w:color w:val="000000"/>
                <w:sz w:val="18"/>
                <w:szCs w:val="18"/>
                <w:lang w:eastAsia="pt-BR"/>
              </w:rPr>
              <w:t xml:space="preserve"> 2019</w:t>
            </w:r>
          </w:p>
        </w:tc>
        <w:tc>
          <w:tcPr>
            <w:tcW w:w="142" w:type="dxa"/>
            <w:tcBorders>
              <w:top w:val="nil"/>
              <w:left w:val="nil"/>
              <w:bottom w:val="nil"/>
              <w:right w:val="nil"/>
            </w:tcBorders>
            <w:shd w:val="clear" w:color="auto" w:fill="auto"/>
            <w:noWrap/>
            <w:vAlign w:val="bottom"/>
            <w:hideMark/>
          </w:tcPr>
          <w:p w14:paraId="6F1A104A" w14:textId="77777777" w:rsidR="004E163C" w:rsidRPr="001B3F99" w:rsidRDefault="004E163C" w:rsidP="00DE7664">
            <w:pPr>
              <w:jc w:val="center"/>
              <w:rPr>
                <w:rFonts w:ascii="Arial" w:hAnsi="Arial" w:cs="Arial"/>
                <w:b/>
                <w:bCs/>
                <w:color w:val="000000"/>
                <w:sz w:val="18"/>
                <w:szCs w:val="18"/>
                <w:lang w:eastAsia="pt-BR"/>
              </w:rPr>
            </w:pPr>
          </w:p>
        </w:tc>
        <w:tc>
          <w:tcPr>
            <w:tcW w:w="1383" w:type="dxa"/>
            <w:tcBorders>
              <w:top w:val="nil"/>
              <w:left w:val="nil"/>
              <w:bottom w:val="single" w:sz="8" w:space="0" w:color="auto"/>
              <w:right w:val="nil"/>
            </w:tcBorders>
            <w:shd w:val="clear" w:color="auto" w:fill="auto"/>
            <w:noWrap/>
            <w:vAlign w:val="center"/>
            <w:hideMark/>
          </w:tcPr>
          <w:p w14:paraId="55EFD567"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Valor Líquido 2018</w:t>
            </w:r>
          </w:p>
          <w:p w14:paraId="6CDAA742" w14:textId="77777777" w:rsidR="004E163C" w:rsidRPr="001B3F99" w:rsidRDefault="004E163C" w:rsidP="00DE7664">
            <w:pPr>
              <w:jc w:val="center"/>
              <w:rPr>
                <w:rFonts w:ascii="Arial" w:hAnsi="Arial" w:cs="Arial"/>
                <w:b/>
                <w:bCs/>
                <w:sz w:val="14"/>
                <w:szCs w:val="18"/>
                <w:lang w:eastAsia="pt-BR"/>
              </w:rPr>
            </w:pPr>
            <w:r w:rsidRPr="001B3F99">
              <w:rPr>
                <w:rFonts w:ascii="Arial" w:hAnsi="Arial" w:cs="Arial"/>
                <w:b/>
                <w:bCs/>
                <w:sz w:val="12"/>
                <w:szCs w:val="18"/>
                <w:lang w:eastAsia="pt-BR"/>
              </w:rPr>
              <w:t>REAPRESENTADO</w:t>
            </w:r>
          </w:p>
        </w:tc>
      </w:tr>
      <w:tr w:rsidR="004E163C" w:rsidRPr="001B3F99" w14:paraId="3570D414" w14:textId="77777777" w:rsidTr="00DE7664">
        <w:trPr>
          <w:trHeight w:val="372"/>
        </w:trPr>
        <w:tc>
          <w:tcPr>
            <w:tcW w:w="2064" w:type="dxa"/>
            <w:tcBorders>
              <w:top w:val="nil"/>
              <w:left w:val="nil"/>
              <w:bottom w:val="nil"/>
              <w:right w:val="nil"/>
            </w:tcBorders>
            <w:shd w:val="clear" w:color="000000" w:fill="FFFFFF"/>
            <w:noWrap/>
            <w:vAlign w:val="center"/>
            <w:hideMark/>
          </w:tcPr>
          <w:p w14:paraId="53746937"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Terrenos</w:t>
            </w:r>
          </w:p>
        </w:tc>
        <w:tc>
          <w:tcPr>
            <w:tcW w:w="190" w:type="dxa"/>
            <w:tcBorders>
              <w:top w:val="nil"/>
              <w:left w:val="nil"/>
              <w:bottom w:val="nil"/>
              <w:right w:val="nil"/>
            </w:tcBorders>
            <w:shd w:val="clear" w:color="000000" w:fill="FFFFFF"/>
            <w:noWrap/>
            <w:vAlign w:val="center"/>
            <w:hideMark/>
          </w:tcPr>
          <w:p w14:paraId="33F55685"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6605099A"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6A4E3840"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w:t>
            </w:r>
          </w:p>
        </w:tc>
        <w:tc>
          <w:tcPr>
            <w:tcW w:w="1383" w:type="dxa"/>
            <w:tcBorders>
              <w:top w:val="nil"/>
              <w:left w:val="nil"/>
              <w:bottom w:val="nil"/>
              <w:right w:val="nil"/>
            </w:tcBorders>
            <w:shd w:val="clear" w:color="auto" w:fill="auto"/>
            <w:noWrap/>
            <w:vAlign w:val="center"/>
            <w:hideMark/>
          </w:tcPr>
          <w:p w14:paraId="55D0F140"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41.918.379 </w:t>
            </w:r>
          </w:p>
        </w:tc>
        <w:tc>
          <w:tcPr>
            <w:tcW w:w="142" w:type="dxa"/>
            <w:tcBorders>
              <w:top w:val="nil"/>
              <w:left w:val="nil"/>
              <w:bottom w:val="nil"/>
              <w:right w:val="nil"/>
            </w:tcBorders>
            <w:shd w:val="clear" w:color="auto" w:fill="auto"/>
            <w:noWrap/>
            <w:vAlign w:val="center"/>
            <w:hideMark/>
          </w:tcPr>
          <w:p w14:paraId="4BC403B5"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39CF2054"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 </w:t>
            </w:r>
          </w:p>
        </w:tc>
        <w:tc>
          <w:tcPr>
            <w:tcW w:w="142" w:type="dxa"/>
            <w:tcBorders>
              <w:top w:val="nil"/>
              <w:left w:val="nil"/>
              <w:bottom w:val="nil"/>
              <w:right w:val="nil"/>
            </w:tcBorders>
            <w:shd w:val="clear" w:color="auto" w:fill="auto"/>
            <w:noWrap/>
            <w:vAlign w:val="center"/>
            <w:hideMark/>
          </w:tcPr>
          <w:p w14:paraId="5A180DBB"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67D3A94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41.918.379 </w:t>
            </w:r>
          </w:p>
        </w:tc>
        <w:tc>
          <w:tcPr>
            <w:tcW w:w="142" w:type="dxa"/>
            <w:tcBorders>
              <w:top w:val="nil"/>
              <w:left w:val="nil"/>
              <w:bottom w:val="nil"/>
              <w:right w:val="nil"/>
            </w:tcBorders>
            <w:shd w:val="clear" w:color="auto" w:fill="auto"/>
            <w:noWrap/>
            <w:vAlign w:val="bottom"/>
            <w:hideMark/>
          </w:tcPr>
          <w:p w14:paraId="3E111926"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30FEAE4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41.917.389 </w:t>
            </w:r>
          </w:p>
        </w:tc>
      </w:tr>
      <w:tr w:rsidR="004E163C" w:rsidRPr="001B3F99" w14:paraId="7AC89DE0" w14:textId="77777777" w:rsidTr="00DE7664">
        <w:trPr>
          <w:trHeight w:val="372"/>
        </w:trPr>
        <w:tc>
          <w:tcPr>
            <w:tcW w:w="2064" w:type="dxa"/>
            <w:tcBorders>
              <w:top w:val="nil"/>
              <w:left w:val="nil"/>
              <w:bottom w:val="nil"/>
              <w:right w:val="nil"/>
            </w:tcBorders>
            <w:shd w:val="clear" w:color="000000" w:fill="FFFFFF"/>
            <w:noWrap/>
            <w:vAlign w:val="center"/>
            <w:hideMark/>
          </w:tcPr>
          <w:p w14:paraId="4484C786"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Edificações, estações e depósitos</w:t>
            </w:r>
          </w:p>
        </w:tc>
        <w:tc>
          <w:tcPr>
            <w:tcW w:w="190" w:type="dxa"/>
            <w:tcBorders>
              <w:top w:val="nil"/>
              <w:left w:val="nil"/>
              <w:bottom w:val="nil"/>
              <w:right w:val="nil"/>
            </w:tcBorders>
            <w:shd w:val="clear" w:color="000000" w:fill="FFFFFF"/>
            <w:noWrap/>
            <w:vAlign w:val="center"/>
            <w:hideMark/>
          </w:tcPr>
          <w:p w14:paraId="34E74BBA"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2850F590"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44E96ABB"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4</w:t>
            </w:r>
          </w:p>
        </w:tc>
        <w:tc>
          <w:tcPr>
            <w:tcW w:w="1383" w:type="dxa"/>
            <w:tcBorders>
              <w:top w:val="nil"/>
              <w:left w:val="nil"/>
              <w:bottom w:val="nil"/>
              <w:right w:val="nil"/>
            </w:tcBorders>
            <w:shd w:val="clear" w:color="auto" w:fill="auto"/>
            <w:noWrap/>
            <w:vAlign w:val="center"/>
            <w:hideMark/>
          </w:tcPr>
          <w:p w14:paraId="49B0647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263.408.686 </w:t>
            </w:r>
          </w:p>
        </w:tc>
        <w:tc>
          <w:tcPr>
            <w:tcW w:w="142" w:type="dxa"/>
            <w:tcBorders>
              <w:top w:val="nil"/>
              <w:left w:val="nil"/>
              <w:bottom w:val="nil"/>
              <w:right w:val="nil"/>
            </w:tcBorders>
            <w:shd w:val="clear" w:color="auto" w:fill="auto"/>
            <w:noWrap/>
            <w:vAlign w:val="center"/>
            <w:hideMark/>
          </w:tcPr>
          <w:p w14:paraId="0F0B35F3"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3C21636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(67.075.601)</w:t>
            </w:r>
          </w:p>
        </w:tc>
        <w:tc>
          <w:tcPr>
            <w:tcW w:w="142" w:type="dxa"/>
            <w:tcBorders>
              <w:top w:val="nil"/>
              <w:left w:val="nil"/>
              <w:bottom w:val="nil"/>
              <w:right w:val="nil"/>
            </w:tcBorders>
            <w:shd w:val="clear" w:color="auto" w:fill="auto"/>
            <w:noWrap/>
            <w:vAlign w:val="center"/>
            <w:hideMark/>
          </w:tcPr>
          <w:p w14:paraId="67EF1BC4"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5B0914A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196.333.085 </w:t>
            </w:r>
          </w:p>
        </w:tc>
        <w:tc>
          <w:tcPr>
            <w:tcW w:w="142" w:type="dxa"/>
            <w:tcBorders>
              <w:top w:val="nil"/>
              <w:left w:val="nil"/>
              <w:bottom w:val="nil"/>
              <w:right w:val="nil"/>
            </w:tcBorders>
            <w:shd w:val="clear" w:color="auto" w:fill="auto"/>
            <w:noWrap/>
            <w:vAlign w:val="bottom"/>
            <w:hideMark/>
          </w:tcPr>
          <w:p w14:paraId="066949F2"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10467A2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175.413.445</w:t>
            </w:r>
          </w:p>
        </w:tc>
      </w:tr>
      <w:tr w:rsidR="004E163C" w:rsidRPr="001B3F99" w14:paraId="172444A8" w14:textId="77777777" w:rsidTr="00DE7664">
        <w:trPr>
          <w:trHeight w:val="372"/>
        </w:trPr>
        <w:tc>
          <w:tcPr>
            <w:tcW w:w="2064" w:type="dxa"/>
            <w:tcBorders>
              <w:top w:val="nil"/>
              <w:left w:val="nil"/>
              <w:bottom w:val="nil"/>
              <w:right w:val="nil"/>
            </w:tcBorders>
            <w:shd w:val="clear" w:color="000000" w:fill="FFFFFF"/>
            <w:noWrap/>
            <w:vAlign w:val="center"/>
            <w:hideMark/>
          </w:tcPr>
          <w:p w14:paraId="7D5DA2AB"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Obras de arte (passarelas e viadutos)</w:t>
            </w:r>
          </w:p>
        </w:tc>
        <w:tc>
          <w:tcPr>
            <w:tcW w:w="190" w:type="dxa"/>
            <w:tcBorders>
              <w:top w:val="nil"/>
              <w:left w:val="nil"/>
              <w:bottom w:val="nil"/>
              <w:right w:val="nil"/>
            </w:tcBorders>
            <w:shd w:val="clear" w:color="000000" w:fill="FFFFFF"/>
            <w:noWrap/>
            <w:vAlign w:val="center"/>
            <w:hideMark/>
          </w:tcPr>
          <w:p w14:paraId="0C36638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1D95BB37"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143C0027"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3</w:t>
            </w:r>
          </w:p>
        </w:tc>
        <w:tc>
          <w:tcPr>
            <w:tcW w:w="1383" w:type="dxa"/>
            <w:tcBorders>
              <w:top w:val="nil"/>
              <w:left w:val="nil"/>
              <w:bottom w:val="nil"/>
              <w:right w:val="nil"/>
            </w:tcBorders>
            <w:shd w:val="clear" w:color="auto" w:fill="auto"/>
            <w:noWrap/>
            <w:vAlign w:val="center"/>
            <w:hideMark/>
          </w:tcPr>
          <w:p w14:paraId="5CDEA37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167.034.314 </w:t>
            </w:r>
          </w:p>
        </w:tc>
        <w:tc>
          <w:tcPr>
            <w:tcW w:w="142" w:type="dxa"/>
            <w:tcBorders>
              <w:top w:val="nil"/>
              <w:left w:val="nil"/>
              <w:bottom w:val="nil"/>
              <w:right w:val="nil"/>
            </w:tcBorders>
            <w:shd w:val="clear" w:color="auto" w:fill="auto"/>
            <w:noWrap/>
            <w:vAlign w:val="center"/>
            <w:hideMark/>
          </w:tcPr>
          <w:p w14:paraId="6432217C"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723B8BA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(68.493.613)</w:t>
            </w:r>
          </w:p>
        </w:tc>
        <w:tc>
          <w:tcPr>
            <w:tcW w:w="142" w:type="dxa"/>
            <w:tcBorders>
              <w:top w:val="nil"/>
              <w:left w:val="nil"/>
              <w:bottom w:val="nil"/>
              <w:right w:val="nil"/>
            </w:tcBorders>
            <w:shd w:val="clear" w:color="auto" w:fill="auto"/>
            <w:noWrap/>
            <w:vAlign w:val="center"/>
            <w:hideMark/>
          </w:tcPr>
          <w:p w14:paraId="71697E4D"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771F3AE4"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98.540.701 </w:t>
            </w:r>
          </w:p>
        </w:tc>
        <w:tc>
          <w:tcPr>
            <w:tcW w:w="142" w:type="dxa"/>
            <w:tcBorders>
              <w:top w:val="nil"/>
              <w:left w:val="nil"/>
              <w:bottom w:val="nil"/>
              <w:right w:val="nil"/>
            </w:tcBorders>
            <w:shd w:val="clear" w:color="auto" w:fill="auto"/>
            <w:noWrap/>
            <w:vAlign w:val="bottom"/>
            <w:hideMark/>
          </w:tcPr>
          <w:p w14:paraId="042344D4"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5814203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98.813.099</w:t>
            </w:r>
          </w:p>
        </w:tc>
      </w:tr>
      <w:tr w:rsidR="004E163C" w:rsidRPr="001B3F99" w14:paraId="70EA7FE6" w14:textId="77777777" w:rsidTr="00DE7664">
        <w:trPr>
          <w:trHeight w:val="372"/>
        </w:trPr>
        <w:tc>
          <w:tcPr>
            <w:tcW w:w="2064" w:type="dxa"/>
            <w:tcBorders>
              <w:top w:val="nil"/>
              <w:left w:val="nil"/>
              <w:bottom w:val="nil"/>
              <w:right w:val="nil"/>
            </w:tcBorders>
            <w:shd w:val="clear" w:color="000000" w:fill="FFFFFF"/>
            <w:noWrap/>
            <w:vAlign w:val="center"/>
            <w:hideMark/>
          </w:tcPr>
          <w:p w14:paraId="656AABB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Via permanente</w:t>
            </w:r>
          </w:p>
        </w:tc>
        <w:tc>
          <w:tcPr>
            <w:tcW w:w="190" w:type="dxa"/>
            <w:tcBorders>
              <w:top w:val="nil"/>
              <w:left w:val="nil"/>
              <w:bottom w:val="nil"/>
              <w:right w:val="nil"/>
            </w:tcBorders>
            <w:shd w:val="clear" w:color="000000" w:fill="FFFFFF"/>
            <w:noWrap/>
            <w:vAlign w:val="center"/>
            <w:hideMark/>
          </w:tcPr>
          <w:p w14:paraId="484B28CF"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06695B0E"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12D6D100"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3</w:t>
            </w:r>
          </w:p>
        </w:tc>
        <w:tc>
          <w:tcPr>
            <w:tcW w:w="1383" w:type="dxa"/>
            <w:tcBorders>
              <w:top w:val="nil"/>
              <w:left w:val="nil"/>
              <w:bottom w:val="nil"/>
              <w:right w:val="nil"/>
            </w:tcBorders>
            <w:shd w:val="clear" w:color="auto" w:fill="auto"/>
            <w:noWrap/>
            <w:vAlign w:val="center"/>
            <w:hideMark/>
          </w:tcPr>
          <w:p w14:paraId="561CA73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604.946.676 </w:t>
            </w:r>
          </w:p>
        </w:tc>
        <w:tc>
          <w:tcPr>
            <w:tcW w:w="142" w:type="dxa"/>
            <w:tcBorders>
              <w:top w:val="nil"/>
              <w:left w:val="nil"/>
              <w:bottom w:val="nil"/>
              <w:right w:val="nil"/>
            </w:tcBorders>
            <w:shd w:val="clear" w:color="auto" w:fill="auto"/>
            <w:noWrap/>
            <w:vAlign w:val="center"/>
            <w:hideMark/>
          </w:tcPr>
          <w:p w14:paraId="2447EE5B"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768FD8D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(117.864.536)</w:t>
            </w:r>
          </w:p>
        </w:tc>
        <w:tc>
          <w:tcPr>
            <w:tcW w:w="142" w:type="dxa"/>
            <w:tcBorders>
              <w:top w:val="nil"/>
              <w:left w:val="nil"/>
              <w:bottom w:val="nil"/>
              <w:right w:val="nil"/>
            </w:tcBorders>
            <w:shd w:val="clear" w:color="auto" w:fill="auto"/>
            <w:noWrap/>
            <w:vAlign w:val="center"/>
            <w:hideMark/>
          </w:tcPr>
          <w:p w14:paraId="077DE03C"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03101FA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487.082.140 </w:t>
            </w:r>
          </w:p>
        </w:tc>
        <w:tc>
          <w:tcPr>
            <w:tcW w:w="142" w:type="dxa"/>
            <w:tcBorders>
              <w:top w:val="nil"/>
              <w:left w:val="nil"/>
              <w:bottom w:val="nil"/>
              <w:right w:val="nil"/>
            </w:tcBorders>
            <w:shd w:val="clear" w:color="auto" w:fill="auto"/>
            <w:noWrap/>
            <w:vAlign w:val="bottom"/>
            <w:hideMark/>
          </w:tcPr>
          <w:p w14:paraId="1C9B6346"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103C35D9" w14:textId="77777777" w:rsidR="004E163C" w:rsidRPr="001B3F99" w:rsidRDefault="004E163C" w:rsidP="00DE7664">
            <w:pPr>
              <w:jc w:val="center"/>
              <w:rPr>
                <w:rFonts w:ascii="Arial" w:hAnsi="Arial" w:cs="Arial"/>
                <w:sz w:val="18"/>
                <w:szCs w:val="18"/>
                <w:lang w:eastAsia="pt-BR"/>
              </w:rPr>
            </w:pPr>
            <w:r w:rsidRPr="001B3F99">
              <w:rPr>
                <w:rFonts w:ascii="Arial" w:hAnsi="Arial" w:cs="Arial"/>
                <w:sz w:val="18"/>
                <w:szCs w:val="18"/>
                <w:lang w:eastAsia="pt-BR"/>
              </w:rPr>
              <w:t xml:space="preserve">    498.740.772 </w:t>
            </w:r>
          </w:p>
        </w:tc>
      </w:tr>
      <w:tr w:rsidR="004E163C" w:rsidRPr="001B3F99" w14:paraId="27818BC2" w14:textId="77777777" w:rsidTr="00DE7664">
        <w:trPr>
          <w:trHeight w:val="372"/>
        </w:trPr>
        <w:tc>
          <w:tcPr>
            <w:tcW w:w="2064" w:type="dxa"/>
            <w:tcBorders>
              <w:top w:val="nil"/>
              <w:left w:val="nil"/>
              <w:bottom w:val="nil"/>
              <w:right w:val="nil"/>
            </w:tcBorders>
            <w:shd w:val="clear" w:color="000000" w:fill="FFFFFF"/>
            <w:noWrap/>
            <w:vAlign w:val="center"/>
            <w:hideMark/>
          </w:tcPr>
          <w:p w14:paraId="6F3991FD"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Sistemas operacionais</w:t>
            </w:r>
          </w:p>
        </w:tc>
        <w:tc>
          <w:tcPr>
            <w:tcW w:w="190" w:type="dxa"/>
            <w:tcBorders>
              <w:top w:val="nil"/>
              <w:left w:val="nil"/>
              <w:bottom w:val="nil"/>
              <w:right w:val="nil"/>
            </w:tcBorders>
            <w:shd w:val="clear" w:color="000000" w:fill="FFFFFF"/>
            <w:noWrap/>
            <w:vAlign w:val="center"/>
            <w:hideMark/>
          </w:tcPr>
          <w:p w14:paraId="0EA2856F"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0BE5A3CE"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03C9DD52"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9</w:t>
            </w:r>
          </w:p>
        </w:tc>
        <w:tc>
          <w:tcPr>
            <w:tcW w:w="1383" w:type="dxa"/>
            <w:tcBorders>
              <w:top w:val="nil"/>
              <w:left w:val="nil"/>
              <w:bottom w:val="nil"/>
              <w:right w:val="nil"/>
            </w:tcBorders>
            <w:shd w:val="clear" w:color="auto" w:fill="auto"/>
            <w:noWrap/>
            <w:vAlign w:val="center"/>
            <w:hideMark/>
          </w:tcPr>
          <w:p w14:paraId="723C5134"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323.669.993 </w:t>
            </w:r>
          </w:p>
        </w:tc>
        <w:tc>
          <w:tcPr>
            <w:tcW w:w="142" w:type="dxa"/>
            <w:tcBorders>
              <w:top w:val="nil"/>
              <w:left w:val="nil"/>
              <w:bottom w:val="nil"/>
              <w:right w:val="nil"/>
            </w:tcBorders>
            <w:shd w:val="clear" w:color="auto" w:fill="auto"/>
            <w:noWrap/>
            <w:vAlign w:val="center"/>
            <w:hideMark/>
          </w:tcPr>
          <w:p w14:paraId="0F041D7F"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2BEC504E"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(129.089.967)</w:t>
            </w:r>
          </w:p>
        </w:tc>
        <w:tc>
          <w:tcPr>
            <w:tcW w:w="142" w:type="dxa"/>
            <w:tcBorders>
              <w:top w:val="nil"/>
              <w:left w:val="nil"/>
              <w:bottom w:val="nil"/>
              <w:right w:val="nil"/>
            </w:tcBorders>
            <w:shd w:val="clear" w:color="auto" w:fill="auto"/>
            <w:noWrap/>
            <w:vAlign w:val="center"/>
            <w:hideMark/>
          </w:tcPr>
          <w:p w14:paraId="23D17889"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3609DC1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194.580.026 </w:t>
            </w:r>
          </w:p>
        </w:tc>
        <w:tc>
          <w:tcPr>
            <w:tcW w:w="142" w:type="dxa"/>
            <w:tcBorders>
              <w:top w:val="nil"/>
              <w:left w:val="nil"/>
              <w:bottom w:val="nil"/>
              <w:right w:val="nil"/>
            </w:tcBorders>
            <w:shd w:val="clear" w:color="auto" w:fill="auto"/>
            <w:noWrap/>
            <w:vAlign w:val="bottom"/>
            <w:hideMark/>
          </w:tcPr>
          <w:p w14:paraId="334D1A4D"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2FF6BB7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130.512.107 </w:t>
            </w:r>
          </w:p>
        </w:tc>
      </w:tr>
      <w:tr w:rsidR="004E163C" w:rsidRPr="001B3F99" w14:paraId="63DFC90A" w14:textId="77777777" w:rsidTr="00DE7664">
        <w:trPr>
          <w:trHeight w:val="372"/>
        </w:trPr>
        <w:tc>
          <w:tcPr>
            <w:tcW w:w="2064" w:type="dxa"/>
            <w:tcBorders>
              <w:top w:val="nil"/>
              <w:left w:val="nil"/>
              <w:bottom w:val="nil"/>
              <w:right w:val="nil"/>
            </w:tcBorders>
            <w:shd w:val="clear" w:color="000000" w:fill="FFFFFF"/>
            <w:noWrap/>
            <w:vAlign w:val="center"/>
            <w:hideMark/>
          </w:tcPr>
          <w:p w14:paraId="2FDB63AD"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Veículos ferroviários/</w:t>
            </w:r>
            <w:proofErr w:type="spellStart"/>
            <w:r w:rsidRPr="001B3F99">
              <w:rPr>
                <w:rFonts w:ascii="Arial" w:hAnsi="Arial" w:cs="Arial"/>
                <w:color w:val="000000"/>
                <w:sz w:val="18"/>
                <w:szCs w:val="18"/>
                <w:lang w:eastAsia="pt-BR"/>
              </w:rPr>
              <w:t>aeromóvel</w:t>
            </w:r>
            <w:proofErr w:type="spellEnd"/>
          </w:p>
        </w:tc>
        <w:tc>
          <w:tcPr>
            <w:tcW w:w="190" w:type="dxa"/>
            <w:tcBorders>
              <w:top w:val="nil"/>
              <w:left w:val="nil"/>
              <w:bottom w:val="nil"/>
              <w:right w:val="nil"/>
            </w:tcBorders>
            <w:shd w:val="clear" w:color="000000" w:fill="FFFFFF"/>
            <w:noWrap/>
            <w:vAlign w:val="center"/>
            <w:hideMark/>
          </w:tcPr>
          <w:p w14:paraId="0E8BA14B"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1DB76BA0"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20A8A781"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5</w:t>
            </w:r>
          </w:p>
        </w:tc>
        <w:tc>
          <w:tcPr>
            <w:tcW w:w="1383" w:type="dxa"/>
            <w:tcBorders>
              <w:top w:val="nil"/>
              <w:left w:val="nil"/>
              <w:bottom w:val="nil"/>
              <w:right w:val="nil"/>
            </w:tcBorders>
            <w:shd w:val="clear" w:color="auto" w:fill="auto"/>
            <w:noWrap/>
            <w:vAlign w:val="center"/>
            <w:hideMark/>
          </w:tcPr>
          <w:p w14:paraId="012EB33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367.867.486 </w:t>
            </w:r>
          </w:p>
        </w:tc>
        <w:tc>
          <w:tcPr>
            <w:tcW w:w="142" w:type="dxa"/>
            <w:tcBorders>
              <w:top w:val="nil"/>
              <w:left w:val="nil"/>
              <w:bottom w:val="nil"/>
              <w:right w:val="nil"/>
            </w:tcBorders>
            <w:shd w:val="clear" w:color="auto" w:fill="auto"/>
            <w:noWrap/>
            <w:vAlign w:val="center"/>
            <w:hideMark/>
          </w:tcPr>
          <w:p w14:paraId="779D2288"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6242C36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(120.931.362)</w:t>
            </w:r>
          </w:p>
        </w:tc>
        <w:tc>
          <w:tcPr>
            <w:tcW w:w="142" w:type="dxa"/>
            <w:tcBorders>
              <w:top w:val="nil"/>
              <w:left w:val="nil"/>
              <w:bottom w:val="nil"/>
              <w:right w:val="nil"/>
            </w:tcBorders>
            <w:shd w:val="clear" w:color="auto" w:fill="auto"/>
            <w:noWrap/>
            <w:vAlign w:val="center"/>
            <w:hideMark/>
          </w:tcPr>
          <w:p w14:paraId="364F1F82"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147896F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246.936.124 </w:t>
            </w:r>
          </w:p>
        </w:tc>
        <w:tc>
          <w:tcPr>
            <w:tcW w:w="142" w:type="dxa"/>
            <w:tcBorders>
              <w:top w:val="nil"/>
              <w:left w:val="nil"/>
              <w:bottom w:val="nil"/>
              <w:right w:val="nil"/>
            </w:tcBorders>
            <w:shd w:val="clear" w:color="auto" w:fill="auto"/>
            <w:noWrap/>
            <w:vAlign w:val="bottom"/>
            <w:hideMark/>
          </w:tcPr>
          <w:p w14:paraId="714377C9"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44574AD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256.014.965 </w:t>
            </w:r>
          </w:p>
        </w:tc>
      </w:tr>
      <w:tr w:rsidR="004E163C" w:rsidRPr="001B3F99" w14:paraId="22897FB0" w14:textId="77777777" w:rsidTr="00DE7664">
        <w:trPr>
          <w:trHeight w:val="372"/>
        </w:trPr>
        <w:tc>
          <w:tcPr>
            <w:tcW w:w="2064" w:type="dxa"/>
            <w:tcBorders>
              <w:top w:val="nil"/>
              <w:left w:val="nil"/>
              <w:bottom w:val="nil"/>
              <w:right w:val="nil"/>
            </w:tcBorders>
            <w:shd w:val="clear" w:color="000000" w:fill="FFFFFF"/>
            <w:noWrap/>
            <w:vAlign w:val="center"/>
            <w:hideMark/>
          </w:tcPr>
          <w:p w14:paraId="1B306CC9"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Veículos rodoviários</w:t>
            </w:r>
          </w:p>
        </w:tc>
        <w:tc>
          <w:tcPr>
            <w:tcW w:w="190" w:type="dxa"/>
            <w:tcBorders>
              <w:top w:val="nil"/>
              <w:left w:val="nil"/>
              <w:bottom w:val="nil"/>
              <w:right w:val="nil"/>
            </w:tcBorders>
            <w:shd w:val="clear" w:color="000000" w:fill="FFFFFF"/>
            <w:noWrap/>
            <w:vAlign w:val="center"/>
            <w:hideMark/>
          </w:tcPr>
          <w:p w14:paraId="2BCA20EE"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045E1000"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279872B2"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33</w:t>
            </w:r>
          </w:p>
        </w:tc>
        <w:tc>
          <w:tcPr>
            <w:tcW w:w="1383" w:type="dxa"/>
            <w:tcBorders>
              <w:top w:val="nil"/>
              <w:left w:val="nil"/>
              <w:bottom w:val="nil"/>
              <w:right w:val="nil"/>
            </w:tcBorders>
            <w:shd w:val="clear" w:color="auto" w:fill="auto"/>
            <w:noWrap/>
            <w:vAlign w:val="center"/>
            <w:hideMark/>
          </w:tcPr>
          <w:p w14:paraId="1E74CDF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2.106.839 </w:t>
            </w:r>
          </w:p>
        </w:tc>
        <w:tc>
          <w:tcPr>
            <w:tcW w:w="142" w:type="dxa"/>
            <w:tcBorders>
              <w:top w:val="nil"/>
              <w:left w:val="nil"/>
              <w:bottom w:val="nil"/>
              <w:right w:val="nil"/>
            </w:tcBorders>
            <w:shd w:val="clear" w:color="auto" w:fill="auto"/>
            <w:noWrap/>
            <w:vAlign w:val="center"/>
            <w:hideMark/>
          </w:tcPr>
          <w:p w14:paraId="020E3229"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75A6EF8F"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(1.012.657)</w:t>
            </w:r>
          </w:p>
        </w:tc>
        <w:tc>
          <w:tcPr>
            <w:tcW w:w="142" w:type="dxa"/>
            <w:tcBorders>
              <w:top w:val="nil"/>
              <w:left w:val="nil"/>
              <w:bottom w:val="nil"/>
              <w:right w:val="nil"/>
            </w:tcBorders>
            <w:shd w:val="clear" w:color="auto" w:fill="auto"/>
            <w:noWrap/>
            <w:vAlign w:val="center"/>
            <w:hideMark/>
          </w:tcPr>
          <w:p w14:paraId="204148A6"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038CD0E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1.094.182 </w:t>
            </w:r>
          </w:p>
        </w:tc>
        <w:tc>
          <w:tcPr>
            <w:tcW w:w="142" w:type="dxa"/>
            <w:tcBorders>
              <w:top w:val="nil"/>
              <w:left w:val="nil"/>
              <w:bottom w:val="nil"/>
              <w:right w:val="nil"/>
            </w:tcBorders>
            <w:shd w:val="clear" w:color="auto" w:fill="auto"/>
            <w:noWrap/>
            <w:vAlign w:val="bottom"/>
            <w:hideMark/>
          </w:tcPr>
          <w:p w14:paraId="4C3754DC"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01BF4A1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6.479 </w:t>
            </w:r>
          </w:p>
        </w:tc>
      </w:tr>
      <w:tr w:rsidR="004E163C" w:rsidRPr="001B3F99" w14:paraId="515082E7" w14:textId="77777777" w:rsidTr="00DE7664">
        <w:trPr>
          <w:trHeight w:val="372"/>
        </w:trPr>
        <w:tc>
          <w:tcPr>
            <w:tcW w:w="2064" w:type="dxa"/>
            <w:tcBorders>
              <w:top w:val="nil"/>
              <w:left w:val="nil"/>
              <w:bottom w:val="nil"/>
              <w:right w:val="nil"/>
            </w:tcBorders>
            <w:shd w:val="clear" w:color="000000" w:fill="FFFFFF"/>
            <w:noWrap/>
            <w:vAlign w:val="center"/>
            <w:hideMark/>
          </w:tcPr>
          <w:p w14:paraId="0FF4530B" w14:textId="77777777" w:rsidR="004E163C" w:rsidRPr="001B3F99" w:rsidRDefault="004E163C" w:rsidP="00DE7664">
            <w:pPr>
              <w:rPr>
                <w:rFonts w:ascii="Arial" w:hAnsi="Arial" w:cs="Arial"/>
                <w:color w:val="000000"/>
                <w:sz w:val="18"/>
                <w:szCs w:val="18"/>
                <w:lang w:eastAsia="pt-BR"/>
              </w:rPr>
            </w:pPr>
            <w:proofErr w:type="spellStart"/>
            <w:r w:rsidRPr="001B3F99">
              <w:rPr>
                <w:rFonts w:ascii="Arial" w:hAnsi="Arial" w:cs="Arial"/>
                <w:color w:val="000000"/>
                <w:sz w:val="18"/>
                <w:szCs w:val="18"/>
                <w:lang w:eastAsia="pt-BR"/>
              </w:rPr>
              <w:t>Equip</w:t>
            </w:r>
            <w:proofErr w:type="spellEnd"/>
            <w:r w:rsidRPr="001B3F99">
              <w:rPr>
                <w:rFonts w:ascii="Arial" w:hAnsi="Arial" w:cs="Arial"/>
                <w:color w:val="000000"/>
                <w:sz w:val="18"/>
                <w:szCs w:val="18"/>
                <w:lang w:eastAsia="pt-BR"/>
              </w:rPr>
              <w:t>. processamento de dados</w:t>
            </w:r>
          </w:p>
        </w:tc>
        <w:tc>
          <w:tcPr>
            <w:tcW w:w="190" w:type="dxa"/>
            <w:tcBorders>
              <w:top w:val="nil"/>
              <w:left w:val="nil"/>
              <w:bottom w:val="nil"/>
              <w:right w:val="nil"/>
            </w:tcBorders>
            <w:shd w:val="clear" w:color="000000" w:fill="FFFFFF"/>
            <w:noWrap/>
            <w:vAlign w:val="center"/>
            <w:hideMark/>
          </w:tcPr>
          <w:p w14:paraId="2B2277C8"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645A02A1"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6C23C58F"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22</w:t>
            </w:r>
          </w:p>
        </w:tc>
        <w:tc>
          <w:tcPr>
            <w:tcW w:w="1383" w:type="dxa"/>
            <w:tcBorders>
              <w:top w:val="nil"/>
              <w:left w:val="nil"/>
              <w:bottom w:val="nil"/>
              <w:right w:val="nil"/>
            </w:tcBorders>
            <w:shd w:val="clear" w:color="auto" w:fill="auto"/>
            <w:noWrap/>
            <w:vAlign w:val="center"/>
            <w:hideMark/>
          </w:tcPr>
          <w:p w14:paraId="335EEE7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6.840.587 </w:t>
            </w:r>
          </w:p>
        </w:tc>
        <w:tc>
          <w:tcPr>
            <w:tcW w:w="142" w:type="dxa"/>
            <w:tcBorders>
              <w:top w:val="nil"/>
              <w:left w:val="nil"/>
              <w:bottom w:val="nil"/>
              <w:right w:val="nil"/>
            </w:tcBorders>
            <w:shd w:val="clear" w:color="auto" w:fill="auto"/>
            <w:noWrap/>
            <w:vAlign w:val="center"/>
            <w:hideMark/>
          </w:tcPr>
          <w:p w14:paraId="5BEE49AE"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5F8D6FE0"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(5.270.765)</w:t>
            </w:r>
          </w:p>
        </w:tc>
        <w:tc>
          <w:tcPr>
            <w:tcW w:w="142" w:type="dxa"/>
            <w:tcBorders>
              <w:top w:val="nil"/>
              <w:left w:val="nil"/>
              <w:bottom w:val="nil"/>
              <w:right w:val="nil"/>
            </w:tcBorders>
            <w:shd w:val="clear" w:color="auto" w:fill="auto"/>
            <w:noWrap/>
            <w:vAlign w:val="center"/>
            <w:hideMark/>
          </w:tcPr>
          <w:p w14:paraId="5009D225"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23CFB34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1.569.822 </w:t>
            </w:r>
          </w:p>
        </w:tc>
        <w:tc>
          <w:tcPr>
            <w:tcW w:w="142" w:type="dxa"/>
            <w:tcBorders>
              <w:top w:val="nil"/>
              <w:left w:val="nil"/>
              <w:bottom w:val="nil"/>
              <w:right w:val="nil"/>
            </w:tcBorders>
            <w:shd w:val="clear" w:color="auto" w:fill="auto"/>
            <w:noWrap/>
            <w:vAlign w:val="bottom"/>
            <w:hideMark/>
          </w:tcPr>
          <w:p w14:paraId="721C87F9"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4B99409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763.903 </w:t>
            </w:r>
          </w:p>
        </w:tc>
      </w:tr>
      <w:tr w:rsidR="004E163C" w:rsidRPr="001B3F99" w14:paraId="3DD3158E" w14:textId="77777777" w:rsidTr="00DE7664">
        <w:trPr>
          <w:trHeight w:val="372"/>
        </w:trPr>
        <w:tc>
          <w:tcPr>
            <w:tcW w:w="2064" w:type="dxa"/>
            <w:tcBorders>
              <w:top w:val="nil"/>
              <w:left w:val="nil"/>
              <w:bottom w:val="nil"/>
              <w:right w:val="nil"/>
            </w:tcBorders>
            <w:shd w:val="clear" w:color="000000" w:fill="FFFFFF"/>
            <w:noWrap/>
            <w:vAlign w:val="center"/>
            <w:hideMark/>
          </w:tcPr>
          <w:p w14:paraId="18BAB6C8"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Equipamentos, máquinas e instrumentos</w:t>
            </w:r>
          </w:p>
        </w:tc>
        <w:tc>
          <w:tcPr>
            <w:tcW w:w="190" w:type="dxa"/>
            <w:tcBorders>
              <w:top w:val="nil"/>
              <w:left w:val="nil"/>
              <w:bottom w:val="nil"/>
              <w:right w:val="nil"/>
            </w:tcBorders>
            <w:shd w:val="clear" w:color="000000" w:fill="FFFFFF"/>
            <w:noWrap/>
            <w:vAlign w:val="center"/>
            <w:hideMark/>
          </w:tcPr>
          <w:p w14:paraId="4E02C87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5BD20EDE"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249141FA"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13</w:t>
            </w:r>
          </w:p>
        </w:tc>
        <w:tc>
          <w:tcPr>
            <w:tcW w:w="1383" w:type="dxa"/>
            <w:tcBorders>
              <w:top w:val="nil"/>
              <w:left w:val="nil"/>
              <w:bottom w:val="nil"/>
              <w:right w:val="nil"/>
            </w:tcBorders>
            <w:shd w:val="clear" w:color="auto" w:fill="auto"/>
            <w:noWrap/>
            <w:vAlign w:val="center"/>
            <w:hideMark/>
          </w:tcPr>
          <w:p w14:paraId="739CD9CD"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57.291.988 </w:t>
            </w:r>
          </w:p>
        </w:tc>
        <w:tc>
          <w:tcPr>
            <w:tcW w:w="142" w:type="dxa"/>
            <w:tcBorders>
              <w:top w:val="nil"/>
              <w:left w:val="nil"/>
              <w:bottom w:val="nil"/>
              <w:right w:val="nil"/>
            </w:tcBorders>
            <w:shd w:val="clear" w:color="auto" w:fill="auto"/>
            <w:noWrap/>
            <w:vAlign w:val="center"/>
            <w:hideMark/>
          </w:tcPr>
          <w:p w14:paraId="635C8056"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6EB44E9D"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(42.523.628)</w:t>
            </w:r>
          </w:p>
        </w:tc>
        <w:tc>
          <w:tcPr>
            <w:tcW w:w="142" w:type="dxa"/>
            <w:tcBorders>
              <w:top w:val="nil"/>
              <w:left w:val="nil"/>
              <w:bottom w:val="nil"/>
              <w:right w:val="nil"/>
            </w:tcBorders>
            <w:shd w:val="clear" w:color="auto" w:fill="auto"/>
            <w:noWrap/>
            <w:vAlign w:val="center"/>
            <w:hideMark/>
          </w:tcPr>
          <w:p w14:paraId="1638C20B"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1A78CDC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14.768.360 </w:t>
            </w:r>
          </w:p>
        </w:tc>
        <w:tc>
          <w:tcPr>
            <w:tcW w:w="142" w:type="dxa"/>
            <w:tcBorders>
              <w:top w:val="nil"/>
              <w:left w:val="nil"/>
              <w:bottom w:val="nil"/>
              <w:right w:val="nil"/>
            </w:tcBorders>
            <w:shd w:val="clear" w:color="auto" w:fill="auto"/>
            <w:noWrap/>
            <w:vAlign w:val="bottom"/>
            <w:hideMark/>
          </w:tcPr>
          <w:p w14:paraId="277B2476"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3A327C3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16.390.129 </w:t>
            </w:r>
          </w:p>
        </w:tc>
      </w:tr>
      <w:tr w:rsidR="004E163C" w:rsidRPr="001B3F99" w14:paraId="17079C5B" w14:textId="77777777" w:rsidTr="00DE7664">
        <w:trPr>
          <w:trHeight w:val="372"/>
        </w:trPr>
        <w:tc>
          <w:tcPr>
            <w:tcW w:w="2064" w:type="dxa"/>
            <w:tcBorders>
              <w:top w:val="nil"/>
              <w:left w:val="nil"/>
              <w:bottom w:val="nil"/>
              <w:right w:val="nil"/>
            </w:tcBorders>
            <w:shd w:val="clear" w:color="000000" w:fill="FFFFFF"/>
            <w:noWrap/>
            <w:vAlign w:val="center"/>
            <w:hideMark/>
          </w:tcPr>
          <w:p w14:paraId="65EEB37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Instalações</w:t>
            </w:r>
          </w:p>
        </w:tc>
        <w:tc>
          <w:tcPr>
            <w:tcW w:w="190" w:type="dxa"/>
            <w:tcBorders>
              <w:top w:val="nil"/>
              <w:left w:val="nil"/>
              <w:bottom w:val="nil"/>
              <w:right w:val="nil"/>
            </w:tcBorders>
            <w:shd w:val="clear" w:color="000000" w:fill="FFFFFF"/>
            <w:noWrap/>
            <w:vAlign w:val="center"/>
            <w:hideMark/>
          </w:tcPr>
          <w:p w14:paraId="1166BB2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2D25F353"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23F4872E"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11</w:t>
            </w:r>
          </w:p>
        </w:tc>
        <w:tc>
          <w:tcPr>
            <w:tcW w:w="1383" w:type="dxa"/>
            <w:tcBorders>
              <w:top w:val="nil"/>
              <w:left w:val="nil"/>
              <w:bottom w:val="nil"/>
              <w:right w:val="nil"/>
            </w:tcBorders>
            <w:shd w:val="clear" w:color="auto" w:fill="auto"/>
            <w:noWrap/>
            <w:vAlign w:val="center"/>
            <w:hideMark/>
          </w:tcPr>
          <w:p w14:paraId="76F2A2E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29.584.372 </w:t>
            </w:r>
          </w:p>
        </w:tc>
        <w:tc>
          <w:tcPr>
            <w:tcW w:w="142" w:type="dxa"/>
            <w:tcBorders>
              <w:top w:val="nil"/>
              <w:left w:val="nil"/>
              <w:bottom w:val="nil"/>
              <w:right w:val="nil"/>
            </w:tcBorders>
            <w:shd w:val="clear" w:color="auto" w:fill="auto"/>
            <w:noWrap/>
            <w:vAlign w:val="center"/>
            <w:hideMark/>
          </w:tcPr>
          <w:p w14:paraId="555FBAA0"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5487762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(8.514.562)</w:t>
            </w:r>
          </w:p>
        </w:tc>
        <w:tc>
          <w:tcPr>
            <w:tcW w:w="142" w:type="dxa"/>
            <w:tcBorders>
              <w:top w:val="nil"/>
              <w:left w:val="nil"/>
              <w:bottom w:val="nil"/>
              <w:right w:val="nil"/>
            </w:tcBorders>
            <w:shd w:val="clear" w:color="auto" w:fill="auto"/>
            <w:noWrap/>
            <w:vAlign w:val="center"/>
            <w:hideMark/>
          </w:tcPr>
          <w:p w14:paraId="6BCC6A77"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1C1D4F3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21.069.810 </w:t>
            </w:r>
          </w:p>
        </w:tc>
        <w:tc>
          <w:tcPr>
            <w:tcW w:w="142" w:type="dxa"/>
            <w:tcBorders>
              <w:top w:val="nil"/>
              <w:left w:val="nil"/>
              <w:bottom w:val="nil"/>
              <w:right w:val="nil"/>
            </w:tcBorders>
            <w:shd w:val="clear" w:color="auto" w:fill="auto"/>
            <w:noWrap/>
            <w:vAlign w:val="bottom"/>
            <w:hideMark/>
          </w:tcPr>
          <w:p w14:paraId="2B73DD4C"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16FD85E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5.425.386 </w:t>
            </w:r>
          </w:p>
        </w:tc>
      </w:tr>
      <w:tr w:rsidR="004E163C" w:rsidRPr="001B3F99" w14:paraId="1FD54F94" w14:textId="77777777" w:rsidTr="00DE7664">
        <w:trPr>
          <w:trHeight w:val="372"/>
        </w:trPr>
        <w:tc>
          <w:tcPr>
            <w:tcW w:w="2064" w:type="dxa"/>
            <w:tcBorders>
              <w:top w:val="nil"/>
              <w:left w:val="nil"/>
              <w:bottom w:val="nil"/>
              <w:right w:val="nil"/>
            </w:tcBorders>
            <w:shd w:val="clear" w:color="000000" w:fill="FFFFFF"/>
            <w:noWrap/>
            <w:vAlign w:val="center"/>
            <w:hideMark/>
          </w:tcPr>
          <w:p w14:paraId="1A061EEF"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Móveis e utensílios</w:t>
            </w:r>
          </w:p>
        </w:tc>
        <w:tc>
          <w:tcPr>
            <w:tcW w:w="190" w:type="dxa"/>
            <w:tcBorders>
              <w:top w:val="nil"/>
              <w:left w:val="nil"/>
              <w:bottom w:val="nil"/>
              <w:right w:val="nil"/>
            </w:tcBorders>
            <w:shd w:val="clear" w:color="000000" w:fill="FFFFFF"/>
            <w:noWrap/>
            <w:vAlign w:val="center"/>
            <w:hideMark/>
          </w:tcPr>
          <w:p w14:paraId="77DD826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07E17401"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6F2C0D1F"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10</w:t>
            </w:r>
          </w:p>
        </w:tc>
        <w:tc>
          <w:tcPr>
            <w:tcW w:w="1383" w:type="dxa"/>
            <w:tcBorders>
              <w:top w:val="nil"/>
              <w:left w:val="nil"/>
              <w:bottom w:val="nil"/>
              <w:right w:val="nil"/>
            </w:tcBorders>
            <w:shd w:val="clear" w:color="auto" w:fill="auto"/>
            <w:noWrap/>
            <w:vAlign w:val="center"/>
            <w:hideMark/>
          </w:tcPr>
          <w:p w14:paraId="0800586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9.523.646 </w:t>
            </w:r>
          </w:p>
        </w:tc>
        <w:tc>
          <w:tcPr>
            <w:tcW w:w="142" w:type="dxa"/>
            <w:tcBorders>
              <w:top w:val="nil"/>
              <w:left w:val="nil"/>
              <w:bottom w:val="nil"/>
              <w:right w:val="nil"/>
            </w:tcBorders>
            <w:shd w:val="clear" w:color="auto" w:fill="auto"/>
            <w:noWrap/>
            <w:vAlign w:val="center"/>
            <w:hideMark/>
          </w:tcPr>
          <w:p w14:paraId="104BF788"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4D63D1E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(6.591.689)</w:t>
            </w:r>
          </w:p>
        </w:tc>
        <w:tc>
          <w:tcPr>
            <w:tcW w:w="142" w:type="dxa"/>
            <w:tcBorders>
              <w:top w:val="nil"/>
              <w:left w:val="nil"/>
              <w:bottom w:val="nil"/>
              <w:right w:val="nil"/>
            </w:tcBorders>
            <w:shd w:val="clear" w:color="auto" w:fill="auto"/>
            <w:noWrap/>
            <w:vAlign w:val="center"/>
            <w:hideMark/>
          </w:tcPr>
          <w:p w14:paraId="09787F49"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6EB7CA5D"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2.931.957 </w:t>
            </w:r>
          </w:p>
        </w:tc>
        <w:tc>
          <w:tcPr>
            <w:tcW w:w="142" w:type="dxa"/>
            <w:tcBorders>
              <w:top w:val="nil"/>
              <w:left w:val="nil"/>
              <w:bottom w:val="nil"/>
              <w:right w:val="nil"/>
            </w:tcBorders>
            <w:shd w:val="clear" w:color="auto" w:fill="auto"/>
            <w:noWrap/>
            <w:vAlign w:val="bottom"/>
            <w:hideMark/>
          </w:tcPr>
          <w:p w14:paraId="1BDB507E"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47ABAB3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3.105.501 </w:t>
            </w:r>
          </w:p>
        </w:tc>
      </w:tr>
      <w:tr w:rsidR="004E163C" w:rsidRPr="001B3F99" w14:paraId="36BAA776" w14:textId="77777777" w:rsidTr="00DE7664">
        <w:trPr>
          <w:trHeight w:val="372"/>
        </w:trPr>
        <w:tc>
          <w:tcPr>
            <w:tcW w:w="2064" w:type="dxa"/>
            <w:tcBorders>
              <w:top w:val="nil"/>
              <w:left w:val="nil"/>
              <w:bottom w:val="nil"/>
              <w:right w:val="nil"/>
            </w:tcBorders>
            <w:shd w:val="clear" w:color="000000" w:fill="FFFFFF"/>
            <w:noWrap/>
            <w:vAlign w:val="center"/>
            <w:hideMark/>
          </w:tcPr>
          <w:p w14:paraId="555AA36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Benfeitorias em bens de terceiros</w:t>
            </w:r>
          </w:p>
        </w:tc>
        <w:tc>
          <w:tcPr>
            <w:tcW w:w="190" w:type="dxa"/>
            <w:tcBorders>
              <w:top w:val="nil"/>
              <w:left w:val="nil"/>
              <w:bottom w:val="nil"/>
              <w:right w:val="nil"/>
            </w:tcBorders>
            <w:shd w:val="clear" w:color="000000" w:fill="FFFFFF"/>
            <w:noWrap/>
            <w:vAlign w:val="center"/>
            <w:hideMark/>
          </w:tcPr>
          <w:p w14:paraId="113A861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0D364579"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7613D9C4"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17</w:t>
            </w:r>
          </w:p>
        </w:tc>
        <w:tc>
          <w:tcPr>
            <w:tcW w:w="1383" w:type="dxa"/>
            <w:tcBorders>
              <w:top w:val="nil"/>
              <w:left w:val="nil"/>
              <w:bottom w:val="nil"/>
              <w:right w:val="nil"/>
            </w:tcBorders>
            <w:shd w:val="clear" w:color="auto" w:fill="auto"/>
            <w:noWrap/>
            <w:vAlign w:val="center"/>
            <w:hideMark/>
          </w:tcPr>
          <w:p w14:paraId="729637D9"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14.091.449 </w:t>
            </w:r>
          </w:p>
        </w:tc>
        <w:tc>
          <w:tcPr>
            <w:tcW w:w="142" w:type="dxa"/>
            <w:tcBorders>
              <w:top w:val="nil"/>
              <w:left w:val="nil"/>
              <w:bottom w:val="nil"/>
              <w:right w:val="nil"/>
            </w:tcBorders>
            <w:shd w:val="clear" w:color="auto" w:fill="auto"/>
            <w:noWrap/>
            <w:vAlign w:val="center"/>
            <w:hideMark/>
          </w:tcPr>
          <w:p w14:paraId="07E98595"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24B66173"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(9.470.349)</w:t>
            </w:r>
          </w:p>
        </w:tc>
        <w:tc>
          <w:tcPr>
            <w:tcW w:w="142" w:type="dxa"/>
            <w:tcBorders>
              <w:top w:val="nil"/>
              <w:left w:val="nil"/>
              <w:bottom w:val="nil"/>
              <w:right w:val="nil"/>
            </w:tcBorders>
            <w:shd w:val="clear" w:color="auto" w:fill="auto"/>
            <w:noWrap/>
            <w:vAlign w:val="center"/>
            <w:hideMark/>
          </w:tcPr>
          <w:p w14:paraId="03C534B9"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3F845CAC"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4.621.100 </w:t>
            </w:r>
          </w:p>
        </w:tc>
        <w:tc>
          <w:tcPr>
            <w:tcW w:w="142" w:type="dxa"/>
            <w:tcBorders>
              <w:top w:val="nil"/>
              <w:left w:val="nil"/>
              <w:bottom w:val="nil"/>
              <w:right w:val="nil"/>
            </w:tcBorders>
            <w:shd w:val="clear" w:color="auto" w:fill="auto"/>
            <w:noWrap/>
            <w:vAlign w:val="bottom"/>
            <w:hideMark/>
          </w:tcPr>
          <w:p w14:paraId="53E4068E"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6DDC47C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4.951.714 </w:t>
            </w:r>
          </w:p>
        </w:tc>
      </w:tr>
      <w:tr w:rsidR="004E163C" w:rsidRPr="001B3F99" w14:paraId="4EFB0C71" w14:textId="77777777" w:rsidTr="00DE7664">
        <w:trPr>
          <w:trHeight w:val="372"/>
        </w:trPr>
        <w:tc>
          <w:tcPr>
            <w:tcW w:w="2064" w:type="dxa"/>
            <w:tcBorders>
              <w:top w:val="nil"/>
              <w:left w:val="nil"/>
              <w:bottom w:val="nil"/>
              <w:right w:val="nil"/>
            </w:tcBorders>
            <w:shd w:val="clear" w:color="000000" w:fill="FFFFFF"/>
            <w:noWrap/>
            <w:vAlign w:val="center"/>
            <w:hideMark/>
          </w:tcPr>
          <w:p w14:paraId="31B7319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Imobilizado em curso</w:t>
            </w:r>
          </w:p>
        </w:tc>
        <w:tc>
          <w:tcPr>
            <w:tcW w:w="190" w:type="dxa"/>
            <w:tcBorders>
              <w:top w:val="nil"/>
              <w:left w:val="nil"/>
              <w:bottom w:val="nil"/>
              <w:right w:val="nil"/>
            </w:tcBorders>
            <w:shd w:val="clear" w:color="000000" w:fill="FFFFFF"/>
            <w:noWrap/>
            <w:vAlign w:val="center"/>
            <w:hideMark/>
          </w:tcPr>
          <w:p w14:paraId="5BF6FC0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2D30320D"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2CFCE076"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w:t>
            </w:r>
          </w:p>
        </w:tc>
        <w:tc>
          <w:tcPr>
            <w:tcW w:w="1383" w:type="dxa"/>
            <w:tcBorders>
              <w:top w:val="nil"/>
              <w:left w:val="nil"/>
              <w:bottom w:val="nil"/>
              <w:right w:val="nil"/>
            </w:tcBorders>
            <w:shd w:val="clear" w:color="auto" w:fill="auto"/>
            <w:noWrap/>
            <w:vAlign w:val="center"/>
            <w:hideMark/>
          </w:tcPr>
          <w:p w14:paraId="7C3BCA2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16.085.448 </w:t>
            </w:r>
          </w:p>
        </w:tc>
        <w:tc>
          <w:tcPr>
            <w:tcW w:w="142" w:type="dxa"/>
            <w:tcBorders>
              <w:top w:val="nil"/>
              <w:left w:val="nil"/>
              <w:bottom w:val="nil"/>
              <w:right w:val="nil"/>
            </w:tcBorders>
            <w:shd w:val="clear" w:color="auto" w:fill="auto"/>
            <w:noWrap/>
            <w:vAlign w:val="center"/>
            <w:hideMark/>
          </w:tcPr>
          <w:p w14:paraId="1CC66E31"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037E20C0"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 </w:t>
            </w:r>
          </w:p>
        </w:tc>
        <w:tc>
          <w:tcPr>
            <w:tcW w:w="142" w:type="dxa"/>
            <w:tcBorders>
              <w:top w:val="nil"/>
              <w:left w:val="nil"/>
              <w:bottom w:val="nil"/>
              <w:right w:val="nil"/>
            </w:tcBorders>
            <w:shd w:val="clear" w:color="auto" w:fill="auto"/>
            <w:noWrap/>
            <w:vAlign w:val="center"/>
            <w:hideMark/>
          </w:tcPr>
          <w:p w14:paraId="18BB1C27"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5D33B2B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16.085.448 </w:t>
            </w:r>
          </w:p>
        </w:tc>
        <w:tc>
          <w:tcPr>
            <w:tcW w:w="142" w:type="dxa"/>
            <w:tcBorders>
              <w:top w:val="nil"/>
              <w:left w:val="nil"/>
              <w:bottom w:val="nil"/>
              <w:right w:val="nil"/>
            </w:tcBorders>
            <w:shd w:val="clear" w:color="auto" w:fill="auto"/>
            <w:noWrap/>
            <w:vAlign w:val="bottom"/>
            <w:hideMark/>
          </w:tcPr>
          <w:p w14:paraId="235B4F27"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00F841A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136.802,650 </w:t>
            </w:r>
          </w:p>
        </w:tc>
      </w:tr>
      <w:tr w:rsidR="004E163C" w:rsidRPr="001B3F99" w14:paraId="0BB4DA69" w14:textId="77777777" w:rsidTr="00DE7664">
        <w:trPr>
          <w:trHeight w:val="372"/>
        </w:trPr>
        <w:tc>
          <w:tcPr>
            <w:tcW w:w="2064" w:type="dxa"/>
            <w:tcBorders>
              <w:top w:val="nil"/>
              <w:left w:val="nil"/>
              <w:bottom w:val="nil"/>
              <w:right w:val="nil"/>
            </w:tcBorders>
            <w:shd w:val="clear" w:color="000000" w:fill="FFFFFF"/>
            <w:noWrap/>
            <w:vAlign w:val="center"/>
            <w:hideMark/>
          </w:tcPr>
          <w:p w14:paraId="1019190E"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Importações em andamento</w:t>
            </w:r>
          </w:p>
        </w:tc>
        <w:tc>
          <w:tcPr>
            <w:tcW w:w="190" w:type="dxa"/>
            <w:tcBorders>
              <w:top w:val="nil"/>
              <w:left w:val="nil"/>
              <w:bottom w:val="nil"/>
              <w:right w:val="nil"/>
            </w:tcBorders>
            <w:shd w:val="clear" w:color="000000" w:fill="FFFFFF"/>
            <w:noWrap/>
            <w:vAlign w:val="center"/>
            <w:hideMark/>
          </w:tcPr>
          <w:p w14:paraId="2DE2F066"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42" w:type="dxa"/>
            <w:tcBorders>
              <w:top w:val="nil"/>
              <w:left w:val="nil"/>
              <w:bottom w:val="nil"/>
              <w:right w:val="nil"/>
            </w:tcBorders>
            <w:shd w:val="clear" w:color="auto" w:fill="auto"/>
            <w:noWrap/>
            <w:vAlign w:val="center"/>
            <w:hideMark/>
          </w:tcPr>
          <w:p w14:paraId="762D4960" w14:textId="77777777" w:rsidR="004E163C" w:rsidRPr="001B3F99" w:rsidRDefault="004E163C" w:rsidP="00DE7664">
            <w:pPr>
              <w:jc w:val="center"/>
              <w:rPr>
                <w:sz w:val="18"/>
                <w:szCs w:val="18"/>
                <w:lang w:eastAsia="pt-BR"/>
              </w:rPr>
            </w:pPr>
          </w:p>
        </w:tc>
        <w:tc>
          <w:tcPr>
            <w:tcW w:w="1295" w:type="dxa"/>
            <w:tcBorders>
              <w:top w:val="nil"/>
              <w:left w:val="nil"/>
              <w:bottom w:val="nil"/>
              <w:right w:val="nil"/>
            </w:tcBorders>
            <w:shd w:val="clear" w:color="000000" w:fill="FFFFFF"/>
            <w:noWrap/>
            <w:vAlign w:val="center"/>
            <w:hideMark/>
          </w:tcPr>
          <w:p w14:paraId="4264DD4A" w14:textId="77777777" w:rsidR="004E163C" w:rsidRPr="001B3F99" w:rsidRDefault="004E163C" w:rsidP="00DE7664">
            <w:pPr>
              <w:jc w:val="center"/>
              <w:rPr>
                <w:rFonts w:ascii="Arial" w:hAnsi="Arial" w:cs="Arial"/>
                <w:color w:val="000000"/>
                <w:sz w:val="18"/>
                <w:szCs w:val="18"/>
                <w:lang w:eastAsia="pt-BR"/>
              </w:rPr>
            </w:pPr>
            <w:r w:rsidRPr="001B3F99">
              <w:rPr>
                <w:rFonts w:ascii="Arial" w:hAnsi="Arial" w:cs="Arial"/>
                <w:color w:val="000000"/>
                <w:sz w:val="18"/>
                <w:szCs w:val="18"/>
                <w:lang w:eastAsia="pt-BR"/>
              </w:rPr>
              <w:t>-</w:t>
            </w:r>
          </w:p>
        </w:tc>
        <w:tc>
          <w:tcPr>
            <w:tcW w:w="1383" w:type="dxa"/>
            <w:tcBorders>
              <w:top w:val="nil"/>
              <w:left w:val="nil"/>
              <w:bottom w:val="nil"/>
              <w:right w:val="nil"/>
            </w:tcBorders>
            <w:shd w:val="clear" w:color="auto" w:fill="auto"/>
            <w:noWrap/>
            <w:vAlign w:val="center"/>
            <w:hideMark/>
          </w:tcPr>
          <w:p w14:paraId="328A2BA3"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63.040 </w:t>
            </w:r>
          </w:p>
        </w:tc>
        <w:tc>
          <w:tcPr>
            <w:tcW w:w="142" w:type="dxa"/>
            <w:tcBorders>
              <w:top w:val="nil"/>
              <w:left w:val="nil"/>
              <w:bottom w:val="nil"/>
              <w:right w:val="nil"/>
            </w:tcBorders>
            <w:shd w:val="clear" w:color="auto" w:fill="auto"/>
            <w:noWrap/>
            <w:vAlign w:val="center"/>
            <w:hideMark/>
          </w:tcPr>
          <w:p w14:paraId="79B8D830" w14:textId="77777777" w:rsidR="004E163C" w:rsidRPr="001B3F99" w:rsidRDefault="004E163C" w:rsidP="00DE7664">
            <w:pPr>
              <w:jc w:val="right"/>
              <w:rPr>
                <w:rFonts w:ascii="Arial" w:hAnsi="Arial" w:cs="Arial"/>
                <w:color w:val="000000"/>
                <w:sz w:val="18"/>
                <w:szCs w:val="18"/>
                <w:lang w:eastAsia="pt-BR"/>
              </w:rPr>
            </w:pPr>
          </w:p>
        </w:tc>
        <w:tc>
          <w:tcPr>
            <w:tcW w:w="1350" w:type="dxa"/>
            <w:tcBorders>
              <w:top w:val="nil"/>
              <w:left w:val="nil"/>
              <w:bottom w:val="nil"/>
              <w:right w:val="nil"/>
            </w:tcBorders>
            <w:shd w:val="clear" w:color="auto" w:fill="auto"/>
            <w:noWrap/>
            <w:vAlign w:val="center"/>
            <w:hideMark/>
          </w:tcPr>
          <w:p w14:paraId="434AB0AF"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 </w:t>
            </w:r>
          </w:p>
        </w:tc>
        <w:tc>
          <w:tcPr>
            <w:tcW w:w="142" w:type="dxa"/>
            <w:tcBorders>
              <w:top w:val="nil"/>
              <w:left w:val="nil"/>
              <w:bottom w:val="nil"/>
              <w:right w:val="nil"/>
            </w:tcBorders>
            <w:shd w:val="clear" w:color="auto" w:fill="auto"/>
            <w:noWrap/>
            <w:vAlign w:val="center"/>
            <w:hideMark/>
          </w:tcPr>
          <w:p w14:paraId="2368FE2C"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0DEB943C"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63.040 </w:t>
            </w:r>
          </w:p>
        </w:tc>
        <w:tc>
          <w:tcPr>
            <w:tcW w:w="142" w:type="dxa"/>
            <w:tcBorders>
              <w:top w:val="nil"/>
              <w:left w:val="nil"/>
              <w:bottom w:val="nil"/>
              <w:right w:val="nil"/>
            </w:tcBorders>
            <w:shd w:val="clear" w:color="auto" w:fill="auto"/>
            <w:noWrap/>
            <w:vAlign w:val="bottom"/>
            <w:hideMark/>
          </w:tcPr>
          <w:p w14:paraId="21A288C2" w14:textId="77777777" w:rsidR="004E163C" w:rsidRPr="001B3F99" w:rsidRDefault="004E163C" w:rsidP="00DE7664">
            <w:pPr>
              <w:jc w:val="right"/>
              <w:rPr>
                <w:rFonts w:ascii="Arial" w:hAnsi="Arial" w:cs="Arial"/>
                <w:color w:val="000000"/>
                <w:sz w:val="18"/>
                <w:szCs w:val="18"/>
                <w:lang w:eastAsia="pt-BR"/>
              </w:rPr>
            </w:pPr>
          </w:p>
        </w:tc>
        <w:tc>
          <w:tcPr>
            <w:tcW w:w="1383" w:type="dxa"/>
            <w:tcBorders>
              <w:top w:val="nil"/>
              <w:left w:val="nil"/>
              <w:bottom w:val="nil"/>
              <w:right w:val="nil"/>
            </w:tcBorders>
            <w:shd w:val="clear" w:color="auto" w:fill="auto"/>
            <w:noWrap/>
            <w:vAlign w:val="center"/>
            <w:hideMark/>
          </w:tcPr>
          <w:p w14:paraId="73652E7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63.040 </w:t>
            </w:r>
          </w:p>
        </w:tc>
      </w:tr>
      <w:tr w:rsidR="004E163C" w:rsidRPr="001B3F99" w14:paraId="0F742469" w14:textId="77777777" w:rsidTr="00DE7664">
        <w:trPr>
          <w:trHeight w:val="372"/>
        </w:trPr>
        <w:tc>
          <w:tcPr>
            <w:tcW w:w="2064" w:type="dxa"/>
            <w:tcBorders>
              <w:top w:val="nil"/>
              <w:left w:val="nil"/>
              <w:bottom w:val="nil"/>
              <w:right w:val="nil"/>
            </w:tcBorders>
            <w:shd w:val="clear" w:color="000000" w:fill="FFFFFF"/>
            <w:noWrap/>
            <w:vAlign w:val="center"/>
            <w:hideMark/>
          </w:tcPr>
          <w:p w14:paraId="342BAAC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0" w:type="dxa"/>
            <w:tcBorders>
              <w:top w:val="nil"/>
              <w:left w:val="nil"/>
              <w:bottom w:val="nil"/>
              <w:right w:val="nil"/>
            </w:tcBorders>
            <w:shd w:val="clear" w:color="000000" w:fill="FFFFFF"/>
            <w:noWrap/>
            <w:vAlign w:val="center"/>
            <w:hideMark/>
          </w:tcPr>
          <w:p w14:paraId="0A42D2A9"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2" w:type="dxa"/>
            <w:tcBorders>
              <w:top w:val="nil"/>
              <w:left w:val="nil"/>
              <w:bottom w:val="nil"/>
              <w:right w:val="nil"/>
            </w:tcBorders>
            <w:shd w:val="clear" w:color="auto" w:fill="auto"/>
            <w:noWrap/>
            <w:vAlign w:val="center"/>
            <w:hideMark/>
          </w:tcPr>
          <w:p w14:paraId="40984C60" w14:textId="77777777" w:rsidR="004E163C" w:rsidRPr="001B3F99" w:rsidRDefault="004E163C" w:rsidP="00DE7664">
            <w:pPr>
              <w:rPr>
                <w:sz w:val="18"/>
                <w:szCs w:val="18"/>
                <w:lang w:eastAsia="pt-BR"/>
              </w:rPr>
            </w:pPr>
          </w:p>
        </w:tc>
        <w:tc>
          <w:tcPr>
            <w:tcW w:w="1295" w:type="dxa"/>
            <w:tcBorders>
              <w:top w:val="nil"/>
              <w:left w:val="nil"/>
              <w:bottom w:val="nil"/>
              <w:right w:val="nil"/>
            </w:tcBorders>
            <w:shd w:val="clear" w:color="000000" w:fill="FFFFFF"/>
            <w:noWrap/>
            <w:vAlign w:val="center"/>
            <w:hideMark/>
          </w:tcPr>
          <w:p w14:paraId="2DB6D472"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383" w:type="dxa"/>
            <w:tcBorders>
              <w:top w:val="single" w:sz="8" w:space="0" w:color="auto"/>
              <w:left w:val="nil"/>
              <w:bottom w:val="single" w:sz="8" w:space="0" w:color="auto"/>
              <w:right w:val="nil"/>
            </w:tcBorders>
            <w:shd w:val="clear" w:color="auto" w:fill="auto"/>
            <w:noWrap/>
            <w:vAlign w:val="center"/>
            <w:hideMark/>
          </w:tcPr>
          <w:p w14:paraId="5A00DD86"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1.904.432.903 </w:t>
            </w:r>
          </w:p>
        </w:tc>
        <w:tc>
          <w:tcPr>
            <w:tcW w:w="142" w:type="dxa"/>
            <w:tcBorders>
              <w:top w:val="nil"/>
              <w:left w:val="nil"/>
              <w:bottom w:val="nil"/>
              <w:right w:val="nil"/>
            </w:tcBorders>
            <w:shd w:val="clear" w:color="auto" w:fill="auto"/>
            <w:noWrap/>
            <w:vAlign w:val="center"/>
            <w:hideMark/>
          </w:tcPr>
          <w:p w14:paraId="6E3F3BCA" w14:textId="77777777" w:rsidR="004E163C" w:rsidRPr="001B3F99" w:rsidRDefault="004E163C" w:rsidP="00DE7664">
            <w:pPr>
              <w:jc w:val="right"/>
              <w:rPr>
                <w:rFonts w:ascii="Arial" w:hAnsi="Arial" w:cs="Arial"/>
                <w:b/>
                <w:bCs/>
                <w:color w:val="000000"/>
                <w:sz w:val="18"/>
                <w:szCs w:val="18"/>
                <w:lang w:eastAsia="pt-BR"/>
              </w:rPr>
            </w:pPr>
          </w:p>
        </w:tc>
        <w:tc>
          <w:tcPr>
            <w:tcW w:w="1350" w:type="dxa"/>
            <w:tcBorders>
              <w:top w:val="single" w:sz="8" w:space="0" w:color="auto"/>
              <w:left w:val="nil"/>
              <w:bottom w:val="single" w:sz="8" w:space="0" w:color="auto"/>
              <w:right w:val="nil"/>
            </w:tcBorders>
            <w:shd w:val="clear" w:color="auto" w:fill="auto"/>
            <w:noWrap/>
            <w:vAlign w:val="center"/>
            <w:hideMark/>
          </w:tcPr>
          <w:p w14:paraId="0AE5939F"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(576.838.729)</w:t>
            </w:r>
          </w:p>
        </w:tc>
        <w:tc>
          <w:tcPr>
            <w:tcW w:w="142" w:type="dxa"/>
            <w:tcBorders>
              <w:top w:val="nil"/>
              <w:left w:val="nil"/>
              <w:bottom w:val="nil"/>
              <w:right w:val="nil"/>
            </w:tcBorders>
            <w:shd w:val="clear" w:color="auto" w:fill="auto"/>
            <w:noWrap/>
            <w:vAlign w:val="center"/>
            <w:hideMark/>
          </w:tcPr>
          <w:p w14:paraId="245CE925" w14:textId="77777777" w:rsidR="004E163C" w:rsidRPr="001B3F99" w:rsidRDefault="004E163C" w:rsidP="00DE7664">
            <w:pPr>
              <w:jc w:val="right"/>
              <w:rPr>
                <w:rFonts w:ascii="Arial" w:hAnsi="Arial" w:cs="Arial"/>
                <w:b/>
                <w:bCs/>
                <w:color w:val="000000"/>
                <w:sz w:val="18"/>
                <w:szCs w:val="18"/>
                <w:lang w:eastAsia="pt-BR"/>
              </w:rPr>
            </w:pPr>
          </w:p>
        </w:tc>
        <w:tc>
          <w:tcPr>
            <w:tcW w:w="1383" w:type="dxa"/>
            <w:tcBorders>
              <w:top w:val="single" w:sz="8" w:space="0" w:color="auto"/>
              <w:left w:val="nil"/>
              <w:bottom w:val="single" w:sz="8" w:space="0" w:color="auto"/>
              <w:right w:val="nil"/>
            </w:tcBorders>
            <w:shd w:val="clear" w:color="auto" w:fill="auto"/>
            <w:noWrap/>
            <w:vAlign w:val="center"/>
            <w:hideMark/>
          </w:tcPr>
          <w:p w14:paraId="1B68F4A1"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1.327.594.174 </w:t>
            </w:r>
          </w:p>
        </w:tc>
        <w:tc>
          <w:tcPr>
            <w:tcW w:w="142" w:type="dxa"/>
            <w:tcBorders>
              <w:top w:val="nil"/>
              <w:left w:val="nil"/>
              <w:bottom w:val="nil"/>
              <w:right w:val="nil"/>
            </w:tcBorders>
            <w:shd w:val="clear" w:color="auto" w:fill="auto"/>
            <w:noWrap/>
            <w:vAlign w:val="bottom"/>
            <w:hideMark/>
          </w:tcPr>
          <w:p w14:paraId="247D8335" w14:textId="77777777" w:rsidR="004E163C" w:rsidRPr="001B3F99" w:rsidRDefault="004E163C" w:rsidP="00DE7664">
            <w:pPr>
              <w:jc w:val="right"/>
              <w:rPr>
                <w:rFonts w:ascii="Arial" w:hAnsi="Arial" w:cs="Arial"/>
                <w:b/>
                <w:bCs/>
                <w:color w:val="000000"/>
                <w:sz w:val="18"/>
                <w:szCs w:val="18"/>
                <w:lang w:eastAsia="pt-BR"/>
              </w:rPr>
            </w:pPr>
          </w:p>
        </w:tc>
        <w:tc>
          <w:tcPr>
            <w:tcW w:w="1383" w:type="dxa"/>
            <w:tcBorders>
              <w:top w:val="single" w:sz="8" w:space="0" w:color="auto"/>
              <w:left w:val="nil"/>
              <w:bottom w:val="single" w:sz="8" w:space="0" w:color="auto"/>
              <w:right w:val="nil"/>
            </w:tcBorders>
            <w:shd w:val="clear" w:color="auto" w:fill="auto"/>
            <w:noWrap/>
            <w:vAlign w:val="center"/>
            <w:hideMark/>
          </w:tcPr>
          <w:p w14:paraId="7E1F3D0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1.368.920.579</w:t>
            </w:r>
          </w:p>
        </w:tc>
      </w:tr>
    </w:tbl>
    <w:p w14:paraId="75A589E9" w14:textId="77777777" w:rsidR="004E163C" w:rsidRPr="001B3F99" w:rsidRDefault="004E163C" w:rsidP="004E163C">
      <w:pPr>
        <w:spacing w:line="360" w:lineRule="auto"/>
        <w:rPr>
          <w:sz w:val="18"/>
          <w:szCs w:val="18"/>
        </w:rPr>
      </w:pPr>
    </w:p>
    <w:tbl>
      <w:tblPr>
        <w:tblW w:w="4596" w:type="dxa"/>
        <w:tblInd w:w="70" w:type="dxa"/>
        <w:tblCellMar>
          <w:left w:w="70" w:type="dxa"/>
          <w:right w:w="70" w:type="dxa"/>
        </w:tblCellMar>
        <w:tblLook w:val="04A0" w:firstRow="1" w:lastRow="0" w:firstColumn="1" w:lastColumn="0" w:noHBand="0" w:noVBand="1"/>
      </w:tblPr>
      <w:tblGrid>
        <w:gridCol w:w="3030"/>
        <w:gridCol w:w="146"/>
        <w:gridCol w:w="1420"/>
      </w:tblGrid>
      <w:tr w:rsidR="004E163C" w:rsidRPr="001B3F99" w14:paraId="765A167A" w14:textId="77777777" w:rsidTr="00DE7664">
        <w:trPr>
          <w:trHeight w:val="270"/>
        </w:trPr>
        <w:tc>
          <w:tcPr>
            <w:tcW w:w="3176" w:type="dxa"/>
            <w:gridSpan w:val="2"/>
            <w:tcBorders>
              <w:top w:val="nil"/>
              <w:left w:val="nil"/>
              <w:bottom w:val="single" w:sz="8" w:space="0" w:color="auto"/>
              <w:right w:val="nil"/>
            </w:tcBorders>
            <w:shd w:val="clear" w:color="auto" w:fill="auto"/>
            <w:noWrap/>
            <w:vAlign w:val="bottom"/>
            <w:hideMark/>
          </w:tcPr>
          <w:p w14:paraId="6AA8B191"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Movimentação do ano</w:t>
            </w:r>
          </w:p>
        </w:tc>
        <w:tc>
          <w:tcPr>
            <w:tcW w:w="1420" w:type="dxa"/>
            <w:tcBorders>
              <w:top w:val="nil"/>
              <w:left w:val="nil"/>
              <w:bottom w:val="single" w:sz="8" w:space="0" w:color="auto"/>
              <w:right w:val="nil"/>
            </w:tcBorders>
            <w:shd w:val="clear" w:color="auto" w:fill="auto"/>
            <w:noWrap/>
            <w:vAlign w:val="bottom"/>
            <w:hideMark/>
          </w:tcPr>
          <w:p w14:paraId="64B106AD"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r>
      <w:tr w:rsidR="004E163C" w:rsidRPr="001B3F99" w14:paraId="299CAE6F" w14:textId="77777777" w:rsidTr="00DE7664">
        <w:trPr>
          <w:trHeight w:val="255"/>
        </w:trPr>
        <w:tc>
          <w:tcPr>
            <w:tcW w:w="3176" w:type="dxa"/>
            <w:gridSpan w:val="2"/>
            <w:tcBorders>
              <w:top w:val="nil"/>
              <w:left w:val="nil"/>
              <w:bottom w:val="nil"/>
              <w:right w:val="nil"/>
            </w:tcBorders>
            <w:shd w:val="clear" w:color="auto" w:fill="auto"/>
            <w:noWrap/>
            <w:vAlign w:val="bottom"/>
          </w:tcPr>
          <w:p w14:paraId="791D3B48"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Saldo em 31/12/2018</w:t>
            </w:r>
          </w:p>
        </w:tc>
        <w:tc>
          <w:tcPr>
            <w:tcW w:w="1420" w:type="dxa"/>
            <w:tcBorders>
              <w:top w:val="nil"/>
              <w:left w:val="nil"/>
              <w:bottom w:val="nil"/>
              <w:right w:val="nil"/>
            </w:tcBorders>
            <w:shd w:val="clear" w:color="auto" w:fill="auto"/>
            <w:noWrap/>
            <w:vAlign w:val="center"/>
          </w:tcPr>
          <w:p w14:paraId="717827D3"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1.446.197.983</w:t>
            </w:r>
          </w:p>
        </w:tc>
      </w:tr>
      <w:tr w:rsidR="004E163C" w:rsidRPr="001B3F99" w14:paraId="7E9D048D" w14:textId="77777777" w:rsidTr="00DE7664">
        <w:trPr>
          <w:trHeight w:val="255"/>
        </w:trPr>
        <w:tc>
          <w:tcPr>
            <w:tcW w:w="3176" w:type="dxa"/>
            <w:gridSpan w:val="2"/>
            <w:tcBorders>
              <w:top w:val="nil"/>
              <w:left w:val="nil"/>
              <w:bottom w:val="nil"/>
              <w:right w:val="nil"/>
            </w:tcBorders>
            <w:shd w:val="clear" w:color="auto" w:fill="auto"/>
            <w:noWrap/>
            <w:vAlign w:val="bottom"/>
          </w:tcPr>
          <w:p w14:paraId="7ADC97A3" w14:textId="77777777" w:rsidR="004E163C" w:rsidRPr="001B3F99" w:rsidRDefault="004E163C" w:rsidP="00DE7664">
            <w:pPr>
              <w:rPr>
                <w:rFonts w:ascii="Arial" w:hAnsi="Arial" w:cs="Arial"/>
                <w:bCs/>
                <w:sz w:val="18"/>
                <w:szCs w:val="18"/>
                <w:lang w:eastAsia="pt-BR"/>
              </w:rPr>
            </w:pPr>
            <w:r w:rsidRPr="001B3F99">
              <w:rPr>
                <w:rFonts w:ascii="Arial" w:hAnsi="Arial" w:cs="Arial"/>
                <w:sz w:val="18"/>
                <w:szCs w:val="18"/>
                <w:lang w:eastAsia="pt-BR"/>
              </w:rPr>
              <w:t>Baixas e Transferências (e)</w:t>
            </w:r>
          </w:p>
        </w:tc>
        <w:tc>
          <w:tcPr>
            <w:tcW w:w="1420" w:type="dxa"/>
            <w:tcBorders>
              <w:top w:val="nil"/>
              <w:left w:val="nil"/>
              <w:bottom w:val="nil"/>
              <w:right w:val="nil"/>
            </w:tcBorders>
            <w:shd w:val="clear" w:color="auto" w:fill="auto"/>
            <w:noWrap/>
            <w:vAlign w:val="center"/>
          </w:tcPr>
          <w:p w14:paraId="7BB234B5" w14:textId="77777777" w:rsidR="004E163C" w:rsidRPr="001B3F99" w:rsidRDefault="004E163C" w:rsidP="00DE7664">
            <w:pPr>
              <w:jc w:val="right"/>
              <w:rPr>
                <w:rFonts w:ascii="Arial" w:hAnsi="Arial" w:cs="Arial"/>
                <w:bCs/>
                <w:sz w:val="18"/>
                <w:szCs w:val="18"/>
                <w:lang w:eastAsia="pt-BR"/>
              </w:rPr>
            </w:pPr>
            <w:r w:rsidRPr="001B3F99">
              <w:rPr>
                <w:rFonts w:ascii="Arial" w:hAnsi="Arial" w:cs="Arial"/>
                <w:bCs/>
                <w:sz w:val="18"/>
                <w:szCs w:val="18"/>
                <w:lang w:eastAsia="pt-BR"/>
              </w:rPr>
              <w:t>(77.277.404)</w:t>
            </w:r>
          </w:p>
        </w:tc>
      </w:tr>
      <w:tr w:rsidR="004E163C" w:rsidRPr="001B3F99" w14:paraId="41F082C5" w14:textId="77777777" w:rsidTr="00DE7664">
        <w:trPr>
          <w:trHeight w:val="255"/>
        </w:trPr>
        <w:tc>
          <w:tcPr>
            <w:tcW w:w="3176" w:type="dxa"/>
            <w:gridSpan w:val="2"/>
            <w:tcBorders>
              <w:top w:val="nil"/>
              <w:left w:val="nil"/>
              <w:bottom w:val="nil"/>
              <w:right w:val="nil"/>
            </w:tcBorders>
            <w:shd w:val="clear" w:color="auto" w:fill="auto"/>
            <w:noWrap/>
            <w:vAlign w:val="bottom"/>
            <w:hideMark/>
          </w:tcPr>
          <w:p w14:paraId="68C49EB7"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xml:space="preserve">Saldo </w:t>
            </w:r>
            <w:proofErr w:type="gramStart"/>
            <w:r w:rsidRPr="001B3F99">
              <w:rPr>
                <w:rFonts w:ascii="Arial" w:hAnsi="Arial" w:cs="Arial"/>
                <w:b/>
                <w:bCs/>
                <w:sz w:val="18"/>
                <w:szCs w:val="18"/>
                <w:lang w:eastAsia="pt-BR"/>
              </w:rPr>
              <w:t>inicial Reapresentado</w:t>
            </w:r>
            <w:proofErr w:type="gramEnd"/>
          </w:p>
        </w:tc>
        <w:tc>
          <w:tcPr>
            <w:tcW w:w="1420" w:type="dxa"/>
            <w:tcBorders>
              <w:top w:val="nil"/>
              <w:left w:val="nil"/>
              <w:bottom w:val="nil"/>
              <w:right w:val="nil"/>
            </w:tcBorders>
            <w:shd w:val="clear" w:color="auto" w:fill="auto"/>
            <w:noWrap/>
            <w:vAlign w:val="center"/>
            <w:hideMark/>
          </w:tcPr>
          <w:p w14:paraId="5A09B84F"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1.368.920.579</w:t>
            </w:r>
          </w:p>
        </w:tc>
      </w:tr>
      <w:tr w:rsidR="004E163C" w:rsidRPr="001B3F99" w14:paraId="048285F4" w14:textId="77777777" w:rsidTr="00DE7664">
        <w:trPr>
          <w:trHeight w:val="255"/>
        </w:trPr>
        <w:tc>
          <w:tcPr>
            <w:tcW w:w="3030" w:type="dxa"/>
            <w:tcBorders>
              <w:top w:val="nil"/>
              <w:left w:val="nil"/>
              <w:bottom w:val="nil"/>
              <w:right w:val="nil"/>
            </w:tcBorders>
            <w:shd w:val="clear" w:color="auto" w:fill="auto"/>
            <w:noWrap/>
            <w:vAlign w:val="bottom"/>
            <w:hideMark/>
          </w:tcPr>
          <w:p w14:paraId="42D591C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Adições</w:t>
            </w:r>
          </w:p>
        </w:tc>
        <w:tc>
          <w:tcPr>
            <w:tcW w:w="146" w:type="dxa"/>
            <w:tcBorders>
              <w:top w:val="nil"/>
              <w:left w:val="nil"/>
              <w:bottom w:val="nil"/>
              <w:right w:val="nil"/>
            </w:tcBorders>
            <w:shd w:val="clear" w:color="auto" w:fill="auto"/>
            <w:noWrap/>
            <w:vAlign w:val="bottom"/>
            <w:hideMark/>
          </w:tcPr>
          <w:p w14:paraId="1645C9A6" w14:textId="77777777" w:rsidR="004E163C" w:rsidRPr="001B3F99" w:rsidRDefault="004E163C" w:rsidP="00DE7664">
            <w:pPr>
              <w:rPr>
                <w:rFonts w:ascii="Arial" w:hAnsi="Arial" w:cs="Arial"/>
                <w:sz w:val="18"/>
                <w:szCs w:val="18"/>
                <w:lang w:eastAsia="pt-BR"/>
              </w:rPr>
            </w:pPr>
          </w:p>
        </w:tc>
        <w:tc>
          <w:tcPr>
            <w:tcW w:w="1420" w:type="dxa"/>
            <w:tcBorders>
              <w:top w:val="nil"/>
              <w:left w:val="nil"/>
              <w:bottom w:val="nil"/>
              <w:right w:val="nil"/>
            </w:tcBorders>
            <w:shd w:val="clear" w:color="auto" w:fill="auto"/>
            <w:noWrap/>
            <w:vAlign w:val="bottom"/>
            <w:hideMark/>
          </w:tcPr>
          <w:p w14:paraId="0E5596B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rPr>
              <w:t xml:space="preserve">9.841.905 </w:t>
            </w:r>
          </w:p>
        </w:tc>
      </w:tr>
      <w:tr w:rsidR="004E163C" w:rsidRPr="001B3F99" w14:paraId="4816F3A6" w14:textId="77777777" w:rsidTr="00DE7664">
        <w:trPr>
          <w:trHeight w:val="255"/>
        </w:trPr>
        <w:tc>
          <w:tcPr>
            <w:tcW w:w="3176" w:type="dxa"/>
            <w:gridSpan w:val="2"/>
            <w:tcBorders>
              <w:top w:val="nil"/>
              <w:left w:val="nil"/>
              <w:bottom w:val="nil"/>
              <w:right w:val="nil"/>
            </w:tcBorders>
            <w:shd w:val="clear" w:color="auto" w:fill="auto"/>
            <w:noWrap/>
            <w:vAlign w:val="bottom"/>
            <w:hideMark/>
          </w:tcPr>
          <w:p w14:paraId="1E5994F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Baixas e Transferências (e)</w:t>
            </w:r>
          </w:p>
        </w:tc>
        <w:tc>
          <w:tcPr>
            <w:tcW w:w="1420" w:type="dxa"/>
            <w:tcBorders>
              <w:top w:val="nil"/>
              <w:left w:val="nil"/>
              <w:bottom w:val="nil"/>
              <w:right w:val="nil"/>
            </w:tcBorders>
            <w:shd w:val="clear" w:color="auto" w:fill="auto"/>
            <w:noWrap/>
            <w:vAlign w:val="bottom"/>
            <w:hideMark/>
          </w:tcPr>
          <w:p w14:paraId="6DB4B1D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(1.584.049)</w:t>
            </w:r>
          </w:p>
        </w:tc>
      </w:tr>
      <w:tr w:rsidR="004E163C" w:rsidRPr="001B3F99" w14:paraId="15AAEDDC" w14:textId="77777777" w:rsidTr="00DE7664">
        <w:trPr>
          <w:trHeight w:val="255"/>
        </w:trPr>
        <w:tc>
          <w:tcPr>
            <w:tcW w:w="3176" w:type="dxa"/>
            <w:gridSpan w:val="2"/>
            <w:tcBorders>
              <w:top w:val="nil"/>
              <w:left w:val="nil"/>
              <w:bottom w:val="nil"/>
              <w:right w:val="nil"/>
            </w:tcBorders>
            <w:shd w:val="clear" w:color="auto" w:fill="auto"/>
            <w:noWrap/>
            <w:vAlign w:val="bottom"/>
            <w:hideMark/>
          </w:tcPr>
          <w:p w14:paraId="338DF4DB"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Depreciação</w:t>
            </w:r>
          </w:p>
        </w:tc>
        <w:tc>
          <w:tcPr>
            <w:tcW w:w="1420" w:type="dxa"/>
            <w:tcBorders>
              <w:top w:val="nil"/>
              <w:left w:val="nil"/>
              <w:bottom w:val="nil"/>
              <w:right w:val="nil"/>
            </w:tcBorders>
            <w:shd w:val="clear" w:color="auto" w:fill="auto"/>
            <w:noWrap/>
            <w:vAlign w:val="bottom"/>
            <w:hideMark/>
          </w:tcPr>
          <w:p w14:paraId="67F74F5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(49.584.261)</w:t>
            </w:r>
          </w:p>
        </w:tc>
      </w:tr>
      <w:tr w:rsidR="004E163C" w:rsidRPr="001B3F99" w14:paraId="2B4D539B" w14:textId="77777777" w:rsidTr="00DE7664">
        <w:trPr>
          <w:trHeight w:val="270"/>
        </w:trPr>
        <w:tc>
          <w:tcPr>
            <w:tcW w:w="3176" w:type="dxa"/>
            <w:gridSpan w:val="2"/>
            <w:tcBorders>
              <w:top w:val="nil"/>
              <w:left w:val="nil"/>
              <w:bottom w:val="nil"/>
              <w:right w:val="nil"/>
            </w:tcBorders>
            <w:shd w:val="clear" w:color="auto" w:fill="auto"/>
            <w:noWrap/>
            <w:vAlign w:val="bottom"/>
            <w:hideMark/>
          </w:tcPr>
          <w:p w14:paraId="5973C811"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Saldo final</w:t>
            </w:r>
          </w:p>
        </w:tc>
        <w:tc>
          <w:tcPr>
            <w:tcW w:w="1420" w:type="dxa"/>
            <w:tcBorders>
              <w:top w:val="nil"/>
              <w:left w:val="nil"/>
              <w:bottom w:val="nil"/>
              <w:right w:val="nil"/>
            </w:tcBorders>
            <w:shd w:val="clear" w:color="auto" w:fill="auto"/>
            <w:noWrap/>
            <w:vAlign w:val="bottom"/>
            <w:hideMark/>
          </w:tcPr>
          <w:p w14:paraId="49CF2864"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1.327.594.174</w:t>
            </w:r>
          </w:p>
        </w:tc>
      </w:tr>
    </w:tbl>
    <w:p w14:paraId="508D1B87" w14:textId="77777777" w:rsidR="004E163C" w:rsidRPr="001B3F99" w:rsidRDefault="004E163C" w:rsidP="004E163C">
      <w:pPr>
        <w:spacing w:line="360" w:lineRule="auto"/>
        <w:rPr>
          <w:color w:val="FF0000"/>
          <w:sz w:val="18"/>
          <w:szCs w:val="18"/>
        </w:rPr>
      </w:pPr>
    </w:p>
    <w:p w14:paraId="5065E90D" w14:textId="77777777" w:rsidR="004E163C" w:rsidRPr="001B3F99" w:rsidRDefault="004E163C" w:rsidP="004E163C">
      <w:pPr>
        <w:jc w:val="both"/>
        <w:rPr>
          <w:rFonts w:ascii="Arial" w:hAnsi="Arial"/>
          <w:b/>
          <w:color w:val="000000"/>
          <w:sz w:val="20"/>
          <w:szCs w:val="20"/>
        </w:rPr>
      </w:pPr>
    </w:p>
    <w:p w14:paraId="70AA7DD9" w14:textId="77777777" w:rsidR="004E163C" w:rsidRPr="001B3F99" w:rsidRDefault="004E163C" w:rsidP="004E163C">
      <w:pPr>
        <w:jc w:val="both"/>
        <w:rPr>
          <w:rFonts w:ascii="Arial" w:hAnsi="Arial"/>
          <w:color w:val="000000"/>
          <w:sz w:val="20"/>
          <w:szCs w:val="20"/>
        </w:rPr>
      </w:pPr>
      <w:r w:rsidRPr="001B3F99">
        <w:rPr>
          <w:rFonts w:ascii="Arial" w:hAnsi="Arial"/>
          <w:b/>
          <w:color w:val="000000"/>
          <w:sz w:val="20"/>
          <w:szCs w:val="20"/>
        </w:rPr>
        <w:t>b)</w:t>
      </w:r>
      <w:r w:rsidRPr="001B3F99">
        <w:rPr>
          <w:rFonts w:ascii="Arial" w:hAnsi="Arial"/>
          <w:color w:val="000000"/>
          <w:sz w:val="20"/>
          <w:szCs w:val="20"/>
        </w:rPr>
        <w:t xml:space="preserve"> A empresa realizou em 2010, através de laudo técnico, a revisão do ativo imobilizado com a finalidade de atribuição de novo custo (mais valia) em acordo com as normas e diretrizes da ABNT – Associação Brasileira de Normas Técnicas, IBAPE – Instituto Brasileiro de Avaliações e Perícias de Engenharia, Lei nº 11.638/07 e Lei nº 11.941/09, NBC TG 27 e Interpretação Técnica ITG 10.</w:t>
      </w:r>
    </w:p>
    <w:p w14:paraId="57AADDC6" w14:textId="77777777" w:rsidR="004E163C" w:rsidRPr="001B3F99" w:rsidRDefault="004E163C" w:rsidP="004E163C">
      <w:pPr>
        <w:jc w:val="both"/>
        <w:rPr>
          <w:rFonts w:ascii="Arial" w:hAnsi="Arial"/>
          <w:color w:val="FF0000"/>
          <w:sz w:val="20"/>
          <w:szCs w:val="20"/>
        </w:rPr>
      </w:pPr>
    </w:p>
    <w:p w14:paraId="510ADD27" w14:textId="77777777" w:rsidR="004E163C" w:rsidRPr="001B3F99" w:rsidRDefault="004E163C" w:rsidP="004E163C">
      <w:pPr>
        <w:jc w:val="both"/>
        <w:rPr>
          <w:rFonts w:ascii="Arial" w:hAnsi="Arial" w:cs="Arial"/>
          <w:sz w:val="20"/>
          <w:szCs w:val="20"/>
        </w:rPr>
      </w:pPr>
      <w:r w:rsidRPr="001B3F99">
        <w:rPr>
          <w:rFonts w:ascii="Arial" w:hAnsi="Arial" w:cs="Arial"/>
          <w:sz w:val="20"/>
          <w:szCs w:val="20"/>
        </w:rPr>
        <w:lastRenderedPageBreak/>
        <w:t>A Administração da empresa procedeu a revisão de alguns itens do imobilizado considerando o custo histórico como base de valor ajustado para refletir o “custo atribuído”, a partir de 01/01/2010, cujos efeitos dessa mudança foram registrados de forma prospectiva, gerando no ano de 2010 o valor de R$ 95.584.173 no ativo não circulante imobilizado e de R$ 63.085.555 líquido dos efeitos tributários (R$ 32.498.618) no patrimônio líquido.</w:t>
      </w:r>
    </w:p>
    <w:p w14:paraId="28D31469" w14:textId="77777777" w:rsidR="004E163C" w:rsidRPr="001B3F99" w:rsidRDefault="004E163C" w:rsidP="004E163C">
      <w:pPr>
        <w:jc w:val="both"/>
        <w:rPr>
          <w:rFonts w:ascii="Arial" w:hAnsi="Arial" w:cs="Arial"/>
          <w:color w:val="FF0000"/>
          <w:sz w:val="20"/>
          <w:szCs w:val="20"/>
        </w:rPr>
      </w:pPr>
    </w:p>
    <w:p w14:paraId="44C2C18F" w14:textId="77777777" w:rsidR="004E163C" w:rsidRPr="001B3F99" w:rsidRDefault="004E163C" w:rsidP="004E163C">
      <w:pPr>
        <w:jc w:val="both"/>
        <w:rPr>
          <w:rFonts w:ascii="Arial" w:hAnsi="Arial"/>
          <w:color w:val="FF0000"/>
          <w:sz w:val="20"/>
          <w:szCs w:val="20"/>
        </w:rPr>
      </w:pPr>
      <w:r w:rsidRPr="001B3F99">
        <w:rPr>
          <w:rFonts w:ascii="Arial" w:hAnsi="Arial" w:cs="Arial"/>
          <w:sz w:val="20"/>
          <w:szCs w:val="20"/>
        </w:rPr>
        <w:t>No exercício de 2019 a realização da reserva do custo atribuído foi no valor de</w:t>
      </w:r>
      <w:r w:rsidRPr="001B3F99">
        <w:rPr>
          <w:rFonts w:ascii="Arial" w:hAnsi="Arial" w:cs="Arial"/>
          <w:color w:val="FF0000"/>
          <w:sz w:val="20"/>
          <w:szCs w:val="20"/>
        </w:rPr>
        <w:t xml:space="preserve"> </w:t>
      </w:r>
      <w:r w:rsidRPr="001B3F99">
        <w:rPr>
          <w:rFonts w:ascii="Arial" w:hAnsi="Arial" w:cs="Arial"/>
          <w:sz w:val="20"/>
          <w:szCs w:val="20"/>
        </w:rPr>
        <w:t>R$ 4.118.160</w:t>
      </w:r>
      <w:r w:rsidRPr="001B3F99">
        <w:rPr>
          <w:rFonts w:ascii="Arial" w:hAnsi="Arial" w:cs="Arial"/>
          <w:color w:val="FF0000"/>
          <w:sz w:val="20"/>
          <w:szCs w:val="20"/>
        </w:rPr>
        <w:t xml:space="preserve"> </w:t>
      </w:r>
      <w:r w:rsidRPr="001B3F99">
        <w:rPr>
          <w:rFonts w:ascii="Arial" w:hAnsi="Arial" w:cs="Arial"/>
          <w:sz w:val="20"/>
          <w:szCs w:val="20"/>
        </w:rPr>
        <w:t xml:space="preserve">referente </w:t>
      </w:r>
      <w:proofErr w:type="spellStart"/>
      <w:r w:rsidRPr="001B3F99">
        <w:rPr>
          <w:rFonts w:ascii="Arial" w:hAnsi="Arial" w:cs="Arial"/>
          <w:sz w:val="20"/>
          <w:szCs w:val="20"/>
        </w:rPr>
        <w:t>a</w:t>
      </w:r>
      <w:proofErr w:type="spellEnd"/>
      <w:r w:rsidRPr="001B3F99">
        <w:rPr>
          <w:rFonts w:ascii="Arial" w:hAnsi="Arial" w:cs="Arial"/>
          <w:sz w:val="20"/>
          <w:szCs w:val="20"/>
        </w:rPr>
        <w:t xml:space="preserve"> depreciação e no valor de R$ 1.400.175</w:t>
      </w:r>
      <w:r w:rsidRPr="001B3F99">
        <w:rPr>
          <w:rFonts w:ascii="Arial" w:hAnsi="Arial" w:cs="Arial"/>
          <w:color w:val="FF0000"/>
          <w:sz w:val="20"/>
          <w:szCs w:val="20"/>
        </w:rPr>
        <w:t xml:space="preserve"> </w:t>
      </w:r>
      <w:r w:rsidRPr="001B3F99">
        <w:rPr>
          <w:rFonts w:ascii="Arial" w:hAnsi="Arial" w:cs="Arial"/>
          <w:sz w:val="20"/>
          <w:szCs w:val="20"/>
        </w:rPr>
        <w:t xml:space="preserve">referente ao Imposto de Renda e Contribuição Social, resultando os saldos nas contas de ajuste de avaliação patrimonial o valor de R$ 35.905.204 (R$ 38.623.191 em 2018) e </w:t>
      </w:r>
      <w:r w:rsidRPr="001B3F99">
        <w:rPr>
          <w:rFonts w:ascii="Arial" w:hAnsi="Arial"/>
          <w:sz w:val="20"/>
          <w:szCs w:val="20"/>
        </w:rPr>
        <w:t xml:space="preserve">provisão do imposto de renda e contribuição social diferida o valor de R$ </w:t>
      </w:r>
      <w:proofErr w:type="gramStart"/>
      <w:r w:rsidRPr="001B3F99">
        <w:rPr>
          <w:rFonts w:ascii="Arial" w:hAnsi="Arial"/>
          <w:sz w:val="20"/>
          <w:szCs w:val="20"/>
        </w:rPr>
        <w:t>18.496.739  (</w:t>
      </w:r>
      <w:proofErr w:type="gramEnd"/>
      <w:r w:rsidRPr="001B3F99">
        <w:rPr>
          <w:rFonts w:ascii="Arial" w:hAnsi="Arial"/>
          <w:sz w:val="20"/>
          <w:szCs w:val="20"/>
        </w:rPr>
        <w:t>R$ 19.896.914  em 2018).</w:t>
      </w:r>
    </w:p>
    <w:p w14:paraId="7E885460" w14:textId="77777777" w:rsidR="004E163C" w:rsidRPr="001B3F99" w:rsidRDefault="004E163C" w:rsidP="004E163C">
      <w:pPr>
        <w:jc w:val="both"/>
        <w:rPr>
          <w:rFonts w:ascii="Arial" w:hAnsi="Arial"/>
          <w:color w:val="FF0000"/>
          <w:sz w:val="20"/>
          <w:szCs w:val="20"/>
        </w:rPr>
      </w:pPr>
    </w:p>
    <w:p w14:paraId="4F19E760" w14:textId="77777777" w:rsidR="004E163C" w:rsidRPr="001B3F99" w:rsidRDefault="004E163C" w:rsidP="004E163C">
      <w:pPr>
        <w:jc w:val="both"/>
        <w:rPr>
          <w:rFonts w:ascii="Arial" w:hAnsi="Arial"/>
          <w:sz w:val="20"/>
          <w:szCs w:val="20"/>
        </w:rPr>
      </w:pPr>
      <w:r w:rsidRPr="001B3F99">
        <w:rPr>
          <w:rFonts w:ascii="Arial" w:hAnsi="Arial" w:cs="Arial"/>
          <w:b/>
          <w:sz w:val="20"/>
          <w:szCs w:val="20"/>
        </w:rPr>
        <w:t>c)</w:t>
      </w:r>
      <w:r w:rsidRPr="001B3F99">
        <w:rPr>
          <w:rFonts w:ascii="Arial" w:hAnsi="Arial" w:cs="Arial"/>
          <w:sz w:val="20"/>
          <w:szCs w:val="20"/>
        </w:rPr>
        <w:t xml:space="preserve"> </w:t>
      </w:r>
      <w:r w:rsidRPr="001B3F99">
        <w:rPr>
          <w:rFonts w:ascii="Arial" w:hAnsi="Arial"/>
          <w:sz w:val="20"/>
          <w:szCs w:val="20"/>
        </w:rPr>
        <w:t>A Administração da Empresa através de relatório de teste de recuperação dos ativos emitido por especialistas em 27/12/2019, não identificou a necessidade de registro de provisão para ajuste dos bens aos seus valores recuperáveis (“</w:t>
      </w:r>
      <w:proofErr w:type="spellStart"/>
      <w:r w:rsidRPr="001B3F99">
        <w:rPr>
          <w:rFonts w:ascii="Arial" w:hAnsi="Arial"/>
          <w:sz w:val="20"/>
          <w:szCs w:val="20"/>
        </w:rPr>
        <w:t>Impairment</w:t>
      </w:r>
      <w:proofErr w:type="spellEnd"/>
      <w:r w:rsidRPr="001B3F99">
        <w:rPr>
          <w:rFonts w:ascii="Arial" w:hAnsi="Arial"/>
          <w:sz w:val="20"/>
          <w:szCs w:val="20"/>
        </w:rPr>
        <w:t xml:space="preserve">”), conforme dispõe NBC TG 01-Redução ao Valor Recuperável de Ativos. </w:t>
      </w:r>
    </w:p>
    <w:p w14:paraId="2FCE3B7F" w14:textId="77777777" w:rsidR="004E163C" w:rsidRPr="001B3F99" w:rsidRDefault="004E163C" w:rsidP="004E163C">
      <w:pPr>
        <w:shd w:val="clear" w:color="auto" w:fill="FFFFFF"/>
        <w:jc w:val="both"/>
        <w:rPr>
          <w:rFonts w:ascii="Arial" w:hAnsi="Arial"/>
          <w:sz w:val="20"/>
          <w:szCs w:val="20"/>
        </w:rPr>
      </w:pPr>
      <w:r w:rsidRPr="001B3F99">
        <w:rPr>
          <w:rFonts w:ascii="Arial" w:hAnsi="Arial"/>
          <w:b/>
          <w:sz w:val="20"/>
          <w:szCs w:val="20"/>
        </w:rPr>
        <w:t xml:space="preserve">d) </w:t>
      </w:r>
      <w:r w:rsidRPr="001B3F99">
        <w:rPr>
          <w:rFonts w:ascii="Arial" w:hAnsi="Arial"/>
          <w:sz w:val="20"/>
          <w:szCs w:val="20"/>
        </w:rPr>
        <w:t xml:space="preserve">O valor dos bens do ativo imobilizado dados em penhora ou em garantia em causas trabalhistas perfazem um total acumulado </w:t>
      </w:r>
      <w:r w:rsidRPr="001B3F99">
        <w:rPr>
          <w:rFonts w:ascii="Arial" w:hAnsi="Arial"/>
          <w:color w:val="000000"/>
          <w:sz w:val="20"/>
          <w:szCs w:val="20"/>
        </w:rPr>
        <w:t>de R$ 333.298.061</w:t>
      </w:r>
      <w:r w:rsidRPr="001B3F99">
        <w:rPr>
          <w:rFonts w:ascii="Arial" w:hAnsi="Arial"/>
          <w:color w:val="FF0000"/>
          <w:sz w:val="20"/>
          <w:szCs w:val="20"/>
        </w:rPr>
        <w:t xml:space="preserve"> </w:t>
      </w:r>
      <w:r w:rsidRPr="001B3F99">
        <w:rPr>
          <w:rFonts w:ascii="Arial" w:hAnsi="Arial"/>
          <w:sz w:val="20"/>
          <w:szCs w:val="20"/>
        </w:rPr>
        <w:t>em 2019 (R$ 323.476.175 em 2018).</w:t>
      </w:r>
    </w:p>
    <w:p w14:paraId="15CD4703" w14:textId="77777777" w:rsidR="004E163C" w:rsidRPr="001B3F99" w:rsidRDefault="004E163C" w:rsidP="004E163C">
      <w:pPr>
        <w:shd w:val="clear" w:color="auto" w:fill="FFFFFF"/>
        <w:jc w:val="both"/>
        <w:rPr>
          <w:rFonts w:ascii="Arial" w:hAnsi="Arial" w:cs="Arial"/>
          <w:color w:val="000000"/>
          <w:sz w:val="20"/>
          <w:szCs w:val="20"/>
        </w:rPr>
      </w:pPr>
      <w:r w:rsidRPr="001B3F99">
        <w:rPr>
          <w:rFonts w:ascii="Arial" w:hAnsi="Arial"/>
          <w:b/>
          <w:color w:val="000000"/>
          <w:sz w:val="20"/>
          <w:szCs w:val="20"/>
        </w:rPr>
        <w:t>e)</w:t>
      </w:r>
      <w:r w:rsidRPr="001B3F99">
        <w:rPr>
          <w:rFonts w:ascii="Arial" w:hAnsi="Arial"/>
          <w:color w:val="000000"/>
          <w:sz w:val="20"/>
          <w:szCs w:val="20"/>
        </w:rPr>
        <w:t xml:space="preserve"> </w:t>
      </w:r>
      <w:r w:rsidRPr="001B3F99">
        <w:rPr>
          <w:rFonts w:ascii="Arial" w:hAnsi="Arial" w:cs="Arial"/>
          <w:color w:val="000000"/>
          <w:sz w:val="20"/>
          <w:szCs w:val="20"/>
        </w:rPr>
        <w:t>A Administração da empresa procedeu com a regularização de valores do grupo imobilizado em andamento de contratos já encerrados e/ou bens já em operação que não foram transferidos tempestivamente para o imobilizado definitivo. A regularização refletiu um ajuste no montante de R$ 77.277.404, equivalente aos valores de depreciação e despesas de serviços de exercícios anteriores, conforme segue:</w:t>
      </w:r>
    </w:p>
    <w:p w14:paraId="7F2A09B0" w14:textId="77777777" w:rsidR="004E163C" w:rsidRPr="001B3F99" w:rsidRDefault="004E163C" w:rsidP="004E163C">
      <w:pPr>
        <w:shd w:val="clear" w:color="auto" w:fill="FFFFFF"/>
        <w:jc w:val="both"/>
        <w:rPr>
          <w:rFonts w:ascii="Arial" w:hAnsi="Arial" w:cs="Arial"/>
          <w:color w:val="000000"/>
          <w:sz w:val="20"/>
          <w:szCs w:val="20"/>
        </w:rPr>
      </w:pPr>
    </w:p>
    <w:p w14:paraId="0AC2AFB5" w14:textId="77777777" w:rsidR="004E163C" w:rsidRPr="001B3F99" w:rsidRDefault="004E163C" w:rsidP="004E163C">
      <w:pPr>
        <w:shd w:val="clear" w:color="auto" w:fill="FFFFFF"/>
        <w:jc w:val="both"/>
        <w:rPr>
          <w:rFonts w:ascii="Arial" w:hAnsi="Arial" w:cs="Arial"/>
          <w:color w:val="000000"/>
          <w:sz w:val="20"/>
          <w:szCs w:val="20"/>
        </w:rPr>
      </w:pPr>
    </w:p>
    <w:tbl>
      <w:tblPr>
        <w:tblW w:w="9465" w:type="dxa"/>
        <w:tblInd w:w="70" w:type="dxa"/>
        <w:tblCellMar>
          <w:left w:w="70" w:type="dxa"/>
          <w:right w:w="70" w:type="dxa"/>
        </w:tblCellMar>
        <w:tblLook w:val="04A0" w:firstRow="1" w:lastRow="0" w:firstColumn="1" w:lastColumn="0" w:noHBand="0" w:noVBand="1"/>
      </w:tblPr>
      <w:tblGrid>
        <w:gridCol w:w="1674"/>
        <w:gridCol w:w="216"/>
        <w:gridCol w:w="1310"/>
        <w:gridCol w:w="193"/>
        <w:gridCol w:w="344"/>
        <w:gridCol w:w="1634"/>
        <w:gridCol w:w="158"/>
        <w:gridCol w:w="243"/>
        <w:gridCol w:w="195"/>
        <w:gridCol w:w="1524"/>
        <w:gridCol w:w="193"/>
        <w:gridCol w:w="1781"/>
      </w:tblGrid>
      <w:tr w:rsidR="004E163C" w:rsidRPr="001B3F99" w14:paraId="7085EFB5" w14:textId="77777777" w:rsidTr="00DE7664">
        <w:trPr>
          <w:trHeight w:val="552"/>
        </w:trPr>
        <w:tc>
          <w:tcPr>
            <w:tcW w:w="1674" w:type="dxa"/>
            <w:tcBorders>
              <w:top w:val="nil"/>
              <w:left w:val="nil"/>
              <w:bottom w:val="nil"/>
              <w:right w:val="nil"/>
            </w:tcBorders>
            <w:shd w:val="clear" w:color="000000" w:fill="FFFFFF"/>
            <w:noWrap/>
            <w:vAlign w:val="bottom"/>
            <w:hideMark/>
          </w:tcPr>
          <w:p w14:paraId="69DB758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16" w:type="dxa"/>
            <w:tcBorders>
              <w:top w:val="nil"/>
              <w:left w:val="nil"/>
              <w:bottom w:val="nil"/>
              <w:right w:val="nil"/>
            </w:tcBorders>
            <w:shd w:val="clear" w:color="000000" w:fill="FFFFFF"/>
            <w:noWrap/>
            <w:vAlign w:val="bottom"/>
            <w:hideMark/>
          </w:tcPr>
          <w:p w14:paraId="23381CB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310" w:type="dxa"/>
            <w:tcBorders>
              <w:top w:val="nil"/>
              <w:left w:val="nil"/>
              <w:bottom w:val="single" w:sz="8" w:space="0" w:color="auto"/>
              <w:right w:val="nil"/>
            </w:tcBorders>
            <w:shd w:val="clear" w:color="auto" w:fill="auto"/>
            <w:noWrap/>
            <w:vAlign w:val="bottom"/>
            <w:hideMark/>
          </w:tcPr>
          <w:p w14:paraId="3AB2C1E5"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2018 PUBLICADO</w:t>
            </w:r>
          </w:p>
        </w:tc>
        <w:tc>
          <w:tcPr>
            <w:tcW w:w="193" w:type="dxa"/>
            <w:tcBorders>
              <w:top w:val="nil"/>
              <w:left w:val="nil"/>
              <w:bottom w:val="nil"/>
              <w:right w:val="nil"/>
            </w:tcBorders>
            <w:shd w:val="clear" w:color="auto" w:fill="auto"/>
            <w:noWrap/>
            <w:vAlign w:val="bottom"/>
            <w:hideMark/>
          </w:tcPr>
          <w:p w14:paraId="76C53C1D" w14:textId="77777777" w:rsidR="004E163C" w:rsidRPr="001B3F99" w:rsidRDefault="004E163C" w:rsidP="00DE7664">
            <w:pPr>
              <w:jc w:val="center"/>
              <w:rPr>
                <w:rFonts w:ascii="Arial" w:hAnsi="Arial" w:cs="Arial"/>
                <w:b/>
                <w:bCs/>
                <w:color w:val="000000"/>
                <w:sz w:val="18"/>
                <w:szCs w:val="18"/>
                <w:lang w:eastAsia="pt-BR"/>
              </w:rPr>
            </w:pPr>
          </w:p>
        </w:tc>
        <w:tc>
          <w:tcPr>
            <w:tcW w:w="1978" w:type="dxa"/>
            <w:gridSpan w:val="2"/>
            <w:tcBorders>
              <w:top w:val="nil"/>
              <w:left w:val="nil"/>
              <w:bottom w:val="single" w:sz="8" w:space="0" w:color="auto"/>
              <w:right w:val="nil"/>
            </w:tcBorders>
            <w:shd w:val="clear" w:color="auto" w:fill="auto"/>
            <w:vAlign w:val="bottom"/>
            <w:hideMark/>
          </w:tcPr>
          <w:p w14:paraId="07A02125"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6"/>
                <w:szCs w:val="18"/>
                <w:lang w:eastAsia="pt-BR"/>
              </w:rPr>
              <w:t>Depreciação de Exercícios Anteriores</w:t>
            </w:r>
          </w:p>
        </w:tc>
        <w:tc>
          <w:tcPr>
            <w:tcW w:w="158" w:type="dxa"/>
            <w:tcBorders>
              <w:top w:val="nil"/>
              <w:left w:val="nil"/>
              <w:bottom w:val="nil"/>
              <w:right w:val="nil"/>
            </w:tcBorders>
            <w:shd w:val="clear" w:color="000000" w:fill="FFFFFF"/>
            <w:vAlign w:val="bottom"/>
            <w:hideMark/>
          </w:tcPr>
          <w:p w14:paraId="25243E9E" w14:textId="77777777" w:rsidR="004E163C" w:rsidRPr="001B3F99" w:rsidRDefault="004E163C" w:rsidP="00DE7664">
            <w:pPr>
              <w:jc w:val="center"/>
              <w:rPr>
                <w:rFonts w:ascii="Arial" w:hAnsi="Arial" w:cs="Arial"/>
                <w:sz w:val="18"/>
                <w:szCs w:val="18"/>
                <w:lang w:eastAsia="pt-BR"/>
              </w:rPr>
            </w:pPr>
          </w:p>
        </w:tc>
        <w:tc>
          <w:tcPr>
            <w:tcW w:w="1960" w:type="dxa"/>
            <w:gridSpan w:val="3"/>
            <w:tcBorders>
              <w:top w:val="nil"/>
              <w:left w:val="nil"/>
              <w:bottom w:val="single" w:sz="8" w:space="0" w:color="auto"/>
              <w:right w:val="nil"/>
            </w:tcBorders>
            <w:shd w:val="clear" w:color="auto" w:fill="auto"/>
            <w:vAlign w:val="bottom"/>
            <w:hideMark/>
          </w:tcPr>
          <w:p w14:paraId="7A82F362"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6"/>
                <w:szCs w:val="18"/>
                <w:lang w:eastAsia="pt-BR"/>
              </w:rPr>
              <w:t xml:space="preserve">Despesa de Serviços de Exercícios Anteriores </w:t>
            </w:r>
          </w:p>
        </w:tc>
        <w:tc>
          <w:tcPr>
            <w:tcW w:w="193" w:type="dxa"/>
            <w:tcBorders>
              <w:top w:val="nil"/>
              <w:left w:val="nil"/>
              <w:bottom w:val="nil"/>
              <w:right w:val="nil"/>
            </w:tcBorders>
            <w:shd w:val="clear" w:color="000000" w:fill="FFFFFF"/>
            <w:vAlign w:val="bottom"/>
            <w:hideMark/>
          </w:tcPr>
          <w:p w14:paraId="0CBFFB74" w14:textId="77777777" w:rsidR="004E163C" w:rsidRPr="001B3F99" w:rsidRDefault="004E163C" w:rsidP="00DE7664">
            <w:pPr>
              <w:jc w:val="center"/>
              <w:rPr>
                <w:rFonts w:ascii="Arial" w:hAnsi="Arial" w:cs="Arial"/>
                <w:sz w:val="18"/>
                <w:szCs w:val="18"/>
                <w:lang w:eastAsia="pt-BR"/>
              </w:rPr>
            </w:pPr>
            <w:r w:rsidRPr="001B3F99">
              <w:rPr>
                <w:rFonts w:ascii="Arial" w:hAnsi="Arial" w:cs="Arial"/>
                <w:sz w:val="18"/>
                <w:szCs w:val="18"/>
                <w:lang w:eastAsia="pt-BR"/>
              </w:rPr>
              <w:t> </w:t>
            </w:r>
          </w:p>
        </w:tc>
        <w:tc>
          <w:tcPr>
            <w:tcW w:w="1781" w:type="dxa"/>
            <w:tcBorders>
              <w:top w:val="nil"/>
              <w:left w:val="nil"/>
              <w:bottom w:val="single" w:sz="8" w:space="0" w:color="auto"/>
              <w:right w:val="nil"/>
            </w:tcBorders>
            <w:shd w:val="clear" w:color="auto" w:fill="auto"/>
            <w:vAlign w:val="bottom"/>
            <w:hideMark/>
          </w:tcPr>
          <w:p w14:paraId="3C1E4691" w14:textId="77777777" w:rsidR="004E163C" w:rsidRPr="001B3F99" w:rsidRDefault="004E163C" w:rsidP="00DE7664">
            <w:pPr>
              <w:jc w:val="center"/>
              <w:rPr>
                <w:rFonts w:ascii="Arial" w:hAnsi="Arial" w:cs="Arial"/>
                <w:b/>
                <w:bCs/>
                <w:color w:val="000000"/>
                <w:sz w:val="18"/>
                <w:szCs w:val="18"/>
                <w:lang w:eastAsia="pt-BR"/>
              </w:rPr>
            </w:pPr>
            <w:r w:rsidRPr="001B3F99">
              <w:rPr>
                <w:rFonts w:ascii="Arial" w:hAnsi="Arial" w:cs="Arial"/>
                <w:b/>
                <w:bCs/>
                <w:color w:val="000000"/>
                <w:sz w:val="18"/>
                <w:szCs w:val="18"/>
                <w:lang w:eastAsia="pt-BR"/>
              </w:rPr>
              <w:t>2018 REPRESENTADO</w:t>
            </w:r>
          </w:p>
        </w:tc>
      </w:tr>
      <w:tr w:rsidR="004E163C" w:rsidRPr="001B3F99" w14:paraId="318BC08B" w14:textId="77777777" w:rsidTr="00DE7664">
        <w:trPr>
          <w:trHeight w:val="29"/>
        </w:trPr>
        <w:tc>
          <w:tcPr>
            <w:tcW w:w="1674" w:type="dxa"/>
            <w:tcBorders>
              <w:top w:val="nil"/>
              <w:left w:val="nil"/>
              <w:bottom w:val="nil"/>
              <w:right w:val="nil"/>
            </w:tcBorders>
            <w:shd w:val="clear" w:color="000000" w:fill="FFFFFF"/>
            <w:noWrap/>
            <w:vAlign w:val="bottom"/>
            <w:hideMark/>
          </w:tcPr>
          <w:p w14:paraId="5D49D41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16" w:type="dxa"/>
            <w:tcBorders>
              <w:top w:val="nil"/>
              <w:left w:val="nil"/>
              <w:bottom w:val="nil"/>
              <w:right w:val="nil"/>
            </w:tcBorders>
            <w:shd w:val="clear" w:color="000000" w:fill="FFFFFF"/>
            <w:noWrap/>
            <w:vAlign w:val="bottom"/>
            <w:hideMark/>
          </w:tcPr>
          <w:p w14:paraId="745A280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310" w:type="dxa"/>
            <w:tcBorders>
              <w:top w:val="nil"/>
              <w:left w:val="nil"/>
              <w:bottom w:val="nil"/>
              <w:right w:val="nil"/>
            </w:tcBorders>
            <w:shd w:val="clear" w:color="000000" w:fill="FFFFFF"/>
            <w:noWrap/>
            <w:vAlign w:val="bottom"/>
            <w:hideMark/>
          </w:tcPr>
          <w:p w14:paraId="41BEA52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3" w:type="dxa"/>
            <w:tcBorders>
              <w:top w:val="nil"/>
              <w:left w:val="nil"/>
              <w:bottom w:val="nil"/>
              <w:right w:val="nil"/>
            </w:tcBorders>
            <w:shd w:val="clear" w:color="000000" w:fill="FFFFFF"/>
            <w:noWrap/>
            <w:vAlign w:val="bottom"/>
            <w:hideMark/>
          </w:tcPr>
          <w:p w14:paraId="49D2B8E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379" w:type="dxa"/>
            <w:gridSpan w:val="4"/>
            <w:tcBorders>
              <w:top w:val="nil"/>
              <w:left w:val="nil"/>
              <w:bottom w:val="nil"/>
              <w:right w:val="nil"/>
            </w:tcBorders>
            <w:shd w:val="clear" w:color="000000" w:fill="FFFFFF"/>
            <w:noWrap/>
            <w:vAlign w:val="bottom"/>
            <w:hideMark/>
          </w:tcPr>
          <w:p w14:paraId="340BAFA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5" w:type="dxa"/>
            <w:tcBorders>
              <w:top w:val="nil"/>
              <w:left w:val="nil"/>
              <w:bottom w:val="nil"/>
              <w:right w:val="nil"/>
            </w:tcBorders>
            <w:shd w:val="clear" w:color="000000" w:fill="FFFFFF"/>
            <w:noWrap/>
            <w:vAlign w:val="bottom"/>
            <w:hideMark/>
          </w:tcPr>
          <w:p w14:paraId="3F5DCB8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524" w:type="dxa"/>
            <w:tcBorders>
              <w:top w:val="nil"/>
              <w:left w:val="nil"/>
              <w:bottom w:val="nil"/>
              <w:right w:val="nil"/>
            </w:tcBorders>
            <w:shd w:val="clear" w:color="000000" w:fill="FFFFFF"/>
            <w:noWrap/>
            <w:vAlign w:val="bottom"/>
            <w:hideMark/>
          </w:tcPr>
          <w:p w14:paraId="0C5575D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3" w:type="dxa"/>
            <w:tcBorders>
              <w:top w:val="nil"/>
              <w:left w:val="nil"/>
              <w:bottom w:val="nil"/>
              <w:right w:val="nil"/>
            </w:tcBorders>
            <w:shd w:val="clear" w:color="000000" w:fill="FFFFFF"/>
            <w:noWrap/>
            <w:vAlign w:val="bottom"/>
            <w:hideMark/>
          </w:tcPr>
          <w:p w14:paraId="4596D91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781" w:type="dxa"/>
            <w:tcBorders>
              <w:top w:val="nil"/>
              <w:left w:val="nil"/>
              <w:bottom w:val="nil"/>
              <w:right w:val="nil"/>
            </w:tcBorders>
            <w:shd w:val="clear" w:color="000000" w:fill="FFFFFF"/>
            <w:noWrap/>
            <w:vAlign w:val="bottom"/>
            <w:hideMark/>
          </w:tcPr>
          <w:p w14:paraId="4712A68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r>
      <w:tr w:rsidR="004E163C" w:rsidRPr="001B3F99" w14:paraId="1F182776" w14:textId="77777777" w:rsidTr="00DE7664">
        <w:trPr>
          <w:trHeight w:val="109"/>
        </w:trPr>
        <w:tc>
          <w:tcPr>
            <w:tcW w:w="1674" w:type="dxa"/>
            <w:tcBorders>
              <w:top w:val="nil"/>
              <w:left w:val="nil"/>
              <w:bottom w:val="nil"/>
              <w:right w:val="nil"/>
            </w:tcBorders>
            <w:shd w:val="clear" w:color="000000" w:fill="FFFFFF"/>
            <w:vAlign w:val="center"/>
            <w:hideMark/>
          </w:tcPr>
          <w:p w14:paraId="5966681D"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Imobilizado em Curso</w:t>
            </w:r>
          </w:p>
        </w:tc>
        <w:tc>
          <w:tcPr>
            <w:tcW w:w="216" w:type="dxa"/>
            <w:tcBorders>
              <w:top w:val="nil"/>
              <w:left w:val="nil"/>
              <w:bottom w:val="nil"/>
              <w:right w:val="nil"/>
            </w:tcBorders>
            <w:shd w:val="clear" w:color="000000" w:fill="FFFFFF"/>
            <w:noWrap/>
            <w:vAlign w:val="center"/>
            <w:hideMark/>
          </w:tcPr>
          <w:p w14:paraId="48B515A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310" w:type="dxa"/>
            <w:tcBorders>
              <w:top w:val="nil"/>
              <w:left w:val="nil"/>
              <w:bottom w:val="nil"/>
              <w:right w:val="nil"/>
            </w:tcBorders>
            <w:shd w:val="clear" w:color="000000" w:fill="FFFFFF"/>
            <w:noWrap/>
            <w:vAlign w:val="center"/>
            <w:hideMark/>
          </w:tcPr>
          <w:p w14:paraId="660C577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214.080.054</w:t>
            </w:r>
          </w:p>
        </w:tc>
        <w:tc>
          <w:tcPr>
            <w:tcW w:w="537" w:type="dxa"/>
            <w:gridSpan w:val="2"/>
            <w:tcBorders>
              <w:top w:val="nil"/>
              <w:left w:val="nil"/>
              <w:bottom w:val="nil"/>
              <w:right w:val="nil"/>
            </w:tcBorders>
            <w:shd w:val="clear" w:color="000000" w:fill="FFFFFF"/>
            <w:noWrap/>
            <w:vAlign w:val="center"/>
            <w:hideMark/>
          </w:tcPr>
          <w:p w14:paraId="0284927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034" w:type="dxa"/>
            <w:gridSpan w:val="3"/>
            <w:tcBorders>
              <w:top w:val="nil"/>
              <w:left w:val="nil"/>
              <w:bottom w:val="nil"/>
              <w:right w:val="nil"/>
            </w:tcBorders>
            <w:shd w:val="clear" w:color="000000" w:fill="FFFFFF"/>
            <w:noWrap/>
            <w:vAlign w:val="center"/>
            <w:hideMark/>
          </w:tcPr>
          <w:p w14:paraId="32F3294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(37.074.113)     </w:t>
            </w:r>
          </w:p>
        </w:tc>
        <w:tc>
          <w:tcPr>
            <w:tcW w:w="195" w:type="dxa"/>
            <w:tcBorders>
              <w:top w:val="nil"/>
              <w:left w:val="nil"/>
              <w:bottom w:val="nil"/>
              <w:right w:val="nil"/>
            </w:tcBorders>
            <w:shd w:val="clear" w:color="000000" w:fill="FFFFFF"/>
            <w:noWrap/>
            <w:vAlign w:val="center"/>
            <w:hideMark/>
          </w:tcPr>
          <w:p w14:paraId="3583916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524" w:type="dxa"/>
            <w:tcBorders>
              <w:top w:val="nil"/>
              <w:left w:val="nil"/>
              <w:bottom w:val="nil"/>
              <w:right w:val="nil"/>
            </w:tcBorders>
            <w:shd w:val="clear" w:color="000000" w:fill="FFFFFF"/>
            <w:noWrap/>
            <w:vAlign w:val="center"/>
            <w:hideMark/>
          </w:tcPr>
          <w:p w14:paraId="136D78D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(40.203.291)       </w:t>
            </w:r>
          </w:p>
        </w:tc>
        <w:tc>
          <w:tcPr>
            <w:tcW w:w="193" w:type="dxa"/>
            <w:tcBorders>
              <w:top w:val="nil"/>
              <w:left w:val="nil"/>
              <w:bottom w:val="nil"/>
              <w:right w:val="nil"/>
            </w:tcBorders>
            <w:shd w:val="clear" w:color="000000" w:fill="FFFFFF"/>
            <w:noWrap/>
            <w:vAlign w:val="center"/>
            <w:hideMark/>
          </w:tcPr>
          <w:p w14:paraId="69C12C2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781" w:type="dxa"/>
            <w:tcBorders>
              <w:top w:val="nil"/>
              <w:left w:val="nil"/>
              <w:bottom w:val="nil"/>
              <w:right w:val="nil"/>
            </w:tcBorders>
            <w:shd w:val="clear" w:color="000000" w:fill="FFFFFF"/>
            <w:noWrap/>
            <w:vAlign w:val="center"/>
            <w:hideMark/>
          </w:tcPr>
          <w:p w14:paraId="32C733BA" w14:textId="77777777" w:rsidR="004E163C" w:rsidRPr="001B3F99" w:rsidRDefault="004E163C" w:rsidP="00DE7664">
            <w:pPr>
              <w:jc w:val="center"/>
              <w:rPr>
                <w:rFonts w:ascii="Arial" w:hAnsi="Arial" w:cs="Arial"/>
                <w:sz w:val="18"/>
                <w:szCs w:val="18"/>
                <w:lang w:eastAsia="pt-BR"/>
              </w:rPr>
            </w:pPr>
            <w:r w:rsidRPr="001B3F99">
              <w:rPr>
                <w:rFonts w:ascii="Arial" w:hAnsi="Arial" w:cs="Arial"/>
                <w:sz w:val="18"/>
                <w:szCs w:val="18"/>
                <w:lang w:eastAsia="pt-BR"/>
              </w:rPr>
              <w:t xml:space="preserve">   136.802.650</w:t>
            </w:r>
          </w:p>
        </w:tc>
      </w:tr>
    </w:tbl>
    <w:p w14:paraId="7CAE98E1" w14:textId="77777777" w:rsidR="004E163C" w:rsidRPr="001B3F99" w:rsidRDefault="004E163C" w:rsidP="004E163C">
      <w:pPr>
        <w:jc w:val="both"/>
        <w:rPr>
          <w:rFonts w:ascii="Arial" w:hAnsi="Arial"/>
          <w:color w:val="FF0000"/>
          <w:sz w:val="20"/>
          <w:szCs w:val="20"/>
        </w:rPr>
      </w:pPr>
    </w:p>
    <w:p w14:paraId="512BE6B9" w14:textId="77777777" w:rsidR="004E163C" w:rsidRPr="001B3F99" w:rsidRDefault="004E163C" w:rsidP="004E163C">
      <w:pPr>
        <w:jc w:val="both"/>
        <w:rPr>
          <w:rFonts w:ascii="Arial" w:hAnsi="Arial" w:cs="Arial"/>
          <w:color w:val="FF0000"/>
          <w:sz w:val="18"/>
          <w:szCs w:val="18"/>
        </w:rPr>
      </w:pPr>
    </w:p>
    <w:p w14:paraId="1C3F3222" w14:textId="77777777" w:rsidR="004E163C" w:rsidRPr="001B3F99" w:rsidRDefault="004E163C" w:rsidP="004E163C">
      <w:pPr>
        <w:jc w:val="both"/>
        <w:rPr>
          <w:rFonts w:ascii="Arial" w:hAnsi="Arial" w:cs="Arial"/>
          <w:color w:val="FF0000"/>
          <w:sz w:val="18"/>
          <w:szCs w:val="18"/>
        </w:rPr>
      </w:pPr>
    </w:p>
    <w:p w14:paraId="3F72FD8C"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INTANGÍVEL</w:t>
      </w:r>
    </w:p>
    <w:p w14:paraId="3975AA5E" w14:textId="77777777" w:rsidR="004E163C" w:rsidRPr="001B3F99" w:rsidRDefault="004E163C" w:rsidP="004E163C">
      <w:pPr>
        <w:tabs>
          <w:tab w:val="left" w:pos="1182"/>
        </w:tabs>
        <w:ind w:right="49"/>
        <w:jc w:val="both"/>
        <w:rPr>
          <w:rFonts w:ascii="Arial" w:hAnsi="Arial"/>
          <w:b/>
          <w:sz w:val="20"/>
          <w:szCs w:val="20"/>
        </w:rPr>
      </w:pPr>
    </w:p>
    <w:p w14:paraId="7215AF10" w14:textId="77777777" w:rsidR="004E163C" w:rsidRPr="001B3F99" w:rsidRDefault="004E163C" w:rsidP="004E163C">
      <w:pPr>
        <w:numPr>
          <w:ilvl w:val="0"/>
          <w:numId w:val="6"/>
        </w:numPr>
        <w:suppressAutoHyphens/>
        <w:spacing w:after="0" w:line="240" w:lineRule="auto"/>
        <w:ind w:left="0" w:right="49" w:firstLine="0"/>
        <w:jc w:val="both"/>
        <w:rPr>
          <w:rFonts w:ascii="Arial" w:hAnsi="Arial"/>
          <w:sz w:val="20"/>
          <w:szCs w:val="20"/>
        </w:rPr>
      </w:pPr>
      <w:r w:rsidRPr="001B3F99">
        <w:rPr>
          <w:rFonts w:ascii="Arial" w:hAnsi="Arial"/>
          <w:sz w:val="20"/>
          <w:szCs w:val="20"/>
        </w:rPr>
        <w:t>Os ativos intangíveis com vida útil indefinida correspondem ao direito de uso concedido pela Prefeitura Municipal de Porto Alegre para utilização pela Sociedade e sua viabilidade operacional quando da constituição da TRENSURB, não sofrendo amortização, nem perda pelo valor recuperável.</w:t>
      </w:r>
    </w:p>
    <w:p w14:paraId="44E9EDA0" w14:textId="77777777" w:rsidR="004E163C" w:rsidRPr="001B3F99" w:rsidRDefault="004E163C" w:rsidP="004E163C">
      <w:pPr>
        <w:ind w:right="49"/>
        <w:jc w:val="both"/>
        <w:rPr>
          <w:rFonts w:ascii="Arial" w:hAnsi="Arial"/>
          <w:sz w:val="20"/>
          <w:szCs w:val="20"/>
        </w:rPr>
      </w:pPr>
    </w:p>
    <w:p w14:paraId="5D4DF3DB" w14:textId="77777777" w:rsidR="004E163C" w:rsidRPr="001B3F99" w:rsidRDefault="004E163C" w:rsidP="004E163C">
      <w:pPr>
        <w:numPr>
          <w:ilvl w:val="0"/>
          <w:numId w:val="6"/>
        </w:numPr>
        <w:suppressAutoHyphens/>
        <w:spacing w:after="0" w:line="240" w:lineRule="auto"/>
        <w:ind w:left="0" w:right="49" w:firstLine="0"/>
        <w:jc w:val="both"/>
        <w:rPr>
          <w:rFonts w:ascii="Arial" w:hAnsi="Arial"/>
          <w:sz w:val="20"/>
          <w:szCs w:val="20"/>
        </w:rPr>
      </w:pPr>
      <w:r w:rsidRPr="001B3F99">
        <w:rPr>
          <w:rFonts w:ascii="Arial" w:hAnsi="Arial"/>
          <w:sz w:val="20"/>
          <w:szCs w:val="20"/>
        </w:rPr>
        <w:t>Os ativos intangíveis com vida útil definida estão avaliados ao custo de aquisição, amortizados pelo método linear ao longo de sua vida útil estimada, que não superam o seu valor recuperável por uso ou venda.</w:t>
      </w:r>
    </w:p>
    <w:p w14:paraId="12910582" w14:textId="77777777" w:rsidR="004E163C" w:rsidRPr="001B3F99" w:rsidRDefault="004E163C" w:rsidP="004E163C">
      <w:pPr>
        <w:ind w:right="49"/>
        <w:jc w:val="both"/>
        <w:rPr>
          <w:rFonts w:ascii="Arial" w:hAnsi="Arial"/>
          <w:sz w:val="20"/>
          <w:szCs w:val="20"/>
        </w:rPr>
      </w:pPr>
    </w:p>
    <w:p w14:paraId="608D03BF" w14:textId="77777777" w:rsidR="004E163C" w:rsidRPr="001B3F99" w:rsidRDefault="004E163C" w:rsidP="004E163C">
      <w:pPr>
        <w:numPr>
          <w:ilvl w:val="0"/>
          <w:numId w:val="6"/>
        </w:numPr>
        <w:suppressAutoHyphens/>
        <w:spacing w:after="0" w:line="240" w:lineRule="auto"/>
        <w:ind w:left="0" w:right="49" w:firstLine="0"/>
        <w:jc w:val="both"/>
        <w:rPr>
          <w:rFonts w:ascii="Arial" w:hAnsi="Arial"/>
          <w:sz w:val="20"/>
          <w:szCs w:val="20"/>
        </w:rPr>
      </w:pPr>
      <w:r w:rsidRPr="001B3F99">
        <w:rPr>
          <w:rFonts w:ascii="Arial" w:hAnsi="Arial"/>
          <w:sz w:val="20"/>
          <w:szCs w:val="20"/>
        </w:rPr>
        <w:t>Nenhum dos ativos intangíveis foi gerado internamente.</w:t>
      </w:r>
    </w:p>
    <w:p w14:paraId="1CD5A715" w14:textId="77777777" w:rsidR="004E163C" w:rsidRPr="001B3F99" w:rsidRDefault="004E163C" w:rsidP="004E163C">
      <w:pPr>
        <w:pStyle w:val="PargrafodaLista"/>
        <w:ind w:left="0"/>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 !L36C2:L43C15" \a \f 4 \h  \* MERGEFORMAT </w:instrText>
      </w:r>
      <w:r w:rsidRPr="001B3F99">
        <w:rPr>
          <w:color w:val="FF0000"/>
          <w:sz w:val="18"/>
          <w:szCs w:val="18"/>
        </w:rPr>
        <w:fldChar w:fldCharType="separate"/>
      </w:r>
    </w:p>
    <w:p w14:paraId="4B778B4C" w14:textId="77777777" w:rsidR="004E163C" w:rsidRPr="001B3F99" w:rsidRDefault="004E163C" w:rsidP="004E163C">
      <w:pPr>
        <w:pStyle w:val="PargrafodaLista"/>
        <w:ind w:left="0"/>
        <w:rPr>
          <w:rFonts w:ascii="Arial" w:hAnsi="Arial"/>
          <w:color w:val="FF0000"/>
          <w:sz w:val="20"/>
          <w:szCs w:val="20"/>
        </w:rPr>
      </w:pPr>
      <w:r w:rsidRPr="001B3F99">
        <w:rPr>
          <w:rFonts w:ascii="Arial" w:hAnsi="Arial"/>
          <w:color w:val="FF0000"/>
          <w:sz w:val="20"/>
          <w:szCs w:val="20"/>
        </w:rPr>
        <w:fldChar w:fldCharType="end"/>
      </w:r>
    </w:p>
    <w:tbl>
      <w:tblPr>
        <w:tblW w:w="9495" w:type="dxa"/>
        <w:tblInd w:w="70" w:type="dxa"/>
        <w:tblCellMar>
          <w:left w:w="70" w:type="dxa"/>
          <w:right w:w="70" w:type="dxa"/>
        </w:tblCellMar>
        <w:tblLook w:val="04A0" w:firstRow="1" w:lastRow="0" w:firstColumn="1" w:lastColumn="0" w:noHBand="0" w:noVBand="1"/>
      </w:tblPr>
      <w:tblGrid>
        <w:gridCol w:w="1771"/>
        <w:gridCol w:w="1202"/>
        <w:gridCol w:w="469"/>
        <w:gridCol w:w="1395"/>
        <w:gridCol w:w="153"/>
        <w:gridCol w:w="1395"/>
        <w:gridCol w:w="153"/>
        <w:gridCol w:w="1395"/>
        <w:gridCol w:w="167"/>
        <w:gridCol w:w="1395"/>
      </w:tblGrid>
      <w:tr w:rsidR="004E163C" w:rsidRPr="001B3F99" w14:paraId="2C70249A" w14:textId="77777777" w:rsidTr="00DE7664">
        <w:trPr>
          <w:trHeight w:val="282"/>
        </w:trPr>
        <w:tc>
          <w:tcPr>
            <w:tcW w:w="1771" w:type="dxa"/>
            <w:tcBorders>
              <w:top w:val="nil"/>
              <w:left w:val="nil"/>
              <w:right w:val="nil"/>
            </w:tcBorders>
          </w:tcPr>
          <w:p w14:paraId="4427C511" w14:textId="77777777" w:rsidR="004E163C" w:rsidRPr="001B3F99" w:rsidRDefault="004E163C" w:rsidP="00DE7664">
            <w:pPr>
              <w:jc w:val="center"/>
              <w:rPr>
                <w:rFonts w:ascii="Arial" w:hAnsi="Arial" w:cs="Arial"/>
                <w:b/>
                <w:sz w:val="18"/>
                <w:szCs w:val="18"/>
                <w:lang w:eastAsia="pt-BR"/>
              </w:rPr>
            </w:pPr>
          </w:p>
        </w:tc>
        <w:tc>
          <w:tcPr>
            <w:tcW w:w="1202" w:type="dxa"/>
            <w:tcBorders>
              <w:top w:val="nil"/>
              <w:left w:val="nil"/>
              <w:bottom w:val="nil"/>
              <w:right w:val="nil"/>
            </w:tcBorders>
            <w:shd w:val="clear" w:color="auto" w:fill="auto"/>
            <w:noWrap/>
            <w:vAlign w:val="bottom"/>
            <w:hideMark/>
          </w:tcPr>
          <w:p w14:paraId="44BFEA94" w14:textId="77777777" w:rsidR="004E163C" w:rsidRPr="001B3F99" w:rsidRDefault="004E163C" w:rsidP="00DE7664">
            <w:pPr>
              <w:jc w:val="center"/>
              <w:rPr>
                <w:rFonts w:ascii="Arial" w:hAnsi="Arial" w:cs="Arial"/>
                <w:b/>
                <w:sz w:val="18"/>
                <w:szCs w:val="18"/>
                <w:lang w:eastAsia="pt-BR"/>
              </w:rPr>
            </w:pPr>
            <w:r w:rsidRPr="001B3F99">
              <w:rPr>
                <w:rFonts w:ascii="Arial" w:hAnsi="Arial" w:cs="Arial"/>
                <w:b/>
                <w:sz w:val="18"/>
                <w:szCs w:val="18"/>
                <w:lang w:eastAsia="pt-BR"/>
              </w:rPr>
              <w:t>Taxa anual</w:t>
            </w:r>
          </w:p>
        </w:tc>
        <w:tc>
          <w:tcPr>
            <w:tcW w:w="469" w:type="dxa"/>
            <w:tcBorders>
              <w:top w:val="nil"/>
              <w:left w:val="nil"/>
              <w:bottom w:val="nil"/>
              <w:right w:val="nil"/>
            </w:tcBorders>
            <w:shd w:val="clear" w:color="auto" w:fill="auto"/>
            <w:noWrap/>
            <w:vAlign w:val="center"/>
            <w:hideMark/>
          </w:tcPr>
          <w:p w14:paraId="1196FB99" w14:textId="77777777" w:rsidR="004E163C" w:rsidRPr="001B3F99" w:rsidRDefault="004E163C" w:rsidP="00DE7664">
            <w:pPr>
              <w:rPr>
                <w:rFonts w:ascii="Arial" w:hAnsi="Arial" w:cs="Arial"/>
                <w:color w:val="FF0000"/>
                <w:sz w:val="18"/>
                <w:szCs w:val="18"/>
                <w:lang w:eastAsia="pt-BR"/>
              </w:rPr>
            </w:pPr>
          </w:p>
        </w:tc>
        <w:tc>
          <w:tcPr>
            <w:tcW w:w="1395" w:type="dxa"/>
            <w:tcBorders>
              <w:top w:val="nil"/>
              <w:left w:val="nil"/>
              <w:bottom w:val="nil"/>
              <w:right w:val="nil"/>
            </w:tcBorders>
            <w:shd w:val="clear" w:color="auto" w:fill="auto"/>
            <w:noWrap/>
            <w:vAlign w:val="bottom"/>
            <w:hideMark/>
          </w:tcPr>
          <w:p w14:paraId="683EC92A"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Custo</w:t>
            </w:r>
          </w:p>
        </w:tc>
        <w:tc>
          <w:tcPr>
            <w:tcW w:w="153" w:type="dxa"/>
            <w:tcBorders>
              <w:top w:val="nil"/>
              <w:left w:val="nil"/>
              <w:bottom w:val="nil"/>
              <w:right w:val="nil"/>
            </w:tcBorders>
            <w:shd w:val="clear" w:color="auto" w:fill="auto"/>
            <w:noWrap/>
            <w:vAlign w:val="center"/>
            <w:hideMark/>
          </w:tcPr>
          <w:p w14:paraId="4BB82D05" w14:textId="77777777" w:rsidR="004E163C" w:rsidRPr="001B3F99" w:rsidRDefault="004E163C" w:rsidP="00DE7664">
            <w:pPr>
              <w:jc w:val="center"/>
              <w:rPr>
                <w:rFonts w:ascii="Arial" w:hAnsi="Arial" w:cs="Arial"/>
                <w:b/>
                <w:bCs/>
                <w:sz w:val="18"/>
                <w:szCs w:val="18"/>
                <w:lang w:eastAsia="pt-BR"/>
              </w:rPr>
            </w:pPr>
          </w:p>
        </w:tc>
        <w:tc>
          <w:tcPr>
            <w:tcW w:w="1395" w:type="dxa"/>
            <w:tcBorders>
              <w:top w:val="nil"/>
              <w:left w:val="nil"/>
              <w:bottom w:val="nil"/>
              <w:right w:val="nil"/>
            </w:tcBorders>
            <w:shd w:val="clear" w:color="auto" w:fill="auto"/>
            <w:noWrap/>
            <w:vAlign w:val="bottom"/>
            <w:hideMark/>
          </w:tcPr>
          <w:p w14:paraId="73A3EDB5"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Amortização</w:t>
            </w:r>
          </w:p>
        </w:tc>
        <w:tc>
          <w:tcPr>
            <w:tcW w:w="153" w:type="dxa"/>
            <w:tcBorders>
              <w:top w:val="nil"/>
              <w:left w:val="nil"/>
              <w:bottom w:val="nil"/>
              <w:right w:val="nil"/>
            </w:tcBorders>
            <w:shd w:val="clear" w:color="auto" w:fill="auto"/>
            <w:noWrap/>
            <w:vAlign w:val="center"/>
            <w:hideMark/>
          </w:tcPr>
          <w:p w14:paraId="72E3313C" w14:textId="77777777" w:rsidR="004E163C" w:rsidRPr="001B3F99" w:rsidRDefault="004E163C" w:rsidP="00DE7664">
            <w:pPr>
              <w:jc w:val="center"/>
              <w:rPr>
                <w:rFonts w:ascii="Arial" w:hAnsi="Arial" w:cs="Arial"/>
                <w:b/>
                <w:bCs/>
                <w:color w:val="FF0000"/>
                <w:sz w:val="18"/>
                <w:szCs w:val="18"/>
                <w:lang w:eastAsia="pt-BR"/>
              </w:rPr>
            </w:pPr>
          </w:p>
        </w:tc>
        <w:tc>
          <w:tcPr>
            <w:tcW w:w="1395" w:type="dxa"/>
            <w:tcBorders>
              <w:top w:val="nil"/>
              <w:left w:val="nil"/>
              <w:bottom w:val="nil"/>
              <w:right w:val="nil"/>
            </w:tcBorders>
            <w:shd w:val="clear" w:color="auto" w:fill="auto"/>
            <w:noWrap/>
            <w:vAlign w:val="bottom"/>
            <w:hideMark/>
          </w:tcPr>
          <w:p w14:paraId="10E4CE00"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Valor líquido</w:t>
            </w:r>
          </w:p>
        </w:tc>
        <w:tc>
          <w:tcPr>
            <w:tcW w:w="167" w:type="dxa"/>
            <w:tcBorders>
              <w:top w:val="nil"/>
              <w:left w:val="nil"/>
              <w:bottom w:val="nil"/>
              <w:right w:val="nil"/>
            </w:tcBorders>
            <w:shd w:val="clear" w:color="auto" w:fill="auto"/>
            <w:noWrap/>
            <w:vAlign w:val="center"/>
            <w:hideMark/>
          </w:tcPr>
          <w:p w14:paraId="34BF8B93" w14:textId="77777777" w:rsidR="004E163C" w:rsidRPr="001B3F99" w:rsidRDefault="004E163C" w:rsidP="00DE7664">
            <w:pPr>
              <w:jc w:val="center"/>
              <w:rPr>
                <w:rFonts w:ascii="Arial" w:hAnsi="Arial" w:cs="Arial"/>
                <w:b/>
                <w:bCs/>
                <w:sz w:val="18"/>
                <w:szCs w:val="18"/>
                <w:lang w:eastAsia="pt-BR"/>
              </w:rPr>
            </w:pPr>
          </w:p>
        </w:tc>
        <w:tc>
          <w:tcPr>
            <w:tcW w:w="1395" w:type="dxa"/>
            <w:tcBorders>
              <w:top w:val="nil"/>
              <w:left w:val="nil"/>
              <w:bottom w:val="nil"/>
              <w:right w:val="nil"/>
            </w:tcBorders>
            <w:shd w:val="clear" w:color="auto" w:fill="auto"/>
            <w:noWrap/>
            <w:vAlign w:val="bottom"/>
            <w:hideMark/>
          </w:tcPr>
          <w:p w14:paraId="335A5B5F"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Valor líquido</w:t>
            </w:r>
          </w:p>
        </w:tc>
      </w:tr>
      <w:tr w:rsidR="004E163C" w:rsidRPr="001B3F99" w14:paraId="76AAFA54" w14:textId="77777777" w:rsidTr="00DE7664">
        <w:trPr>
          <w:trHeight w:val="382"/>
        </w:trPr>
        <w:tc>
          <w:tcPr>
            <w:tcW w:w="1771" w:type="dxa"/>
            <w:tcBorders>
              <w:top w:val="nil"/>
              <w:left w:val="nil"/>
              <w:bottom w:val="single" w:sz="4" w:space="0" w:color="auto"/>
              <w:right w:val="nil"/>
            </w:tcBorders>
          </w:tcPr>
          <w:p w14:paraId="653900A9" w14:textId="77777777" w:rsidR="004E163C" w:rsidRPr="001B3F99" w:rsidRDefault="004E163C" w:rsidP="00DE7664">
            <w:pPr>
              <w:jc w:val="center"/>
              <w:rPr>
                <w:rFonts w:ascii="Arial" w:hAnsi="Arial" w:cs="Arial"/>
                <w:b/>
                <w:sz w:val="16"/>
                <w:szCs w:val="16"/>
                <w:lang w:eastAsia="pt-BR"/>
              </w:rPr>
            </w:pPr>
            <w:r w:rsidRPr="001B3F99">
              <w:rPr>
                <w:rFonts w:ascii="Arial" w:hAnsi="Arial" w:cs="Arial"/>
                <w:b/>
                <w:sz w:val="16"/>
                <w:szCs w:val="16"/>
                <w:lang w:eastAsia="pt-BR"/>
              </w:rPr>
              <w:t xml:space="preserve">Contas       </w:t>
            </w:r>
          </w:p>
        </w:tc>
        <w:tc>
          <w:tcPr>
            <w:tcW w:w="1202" w:type="dxa"/>
            <w:tcBorders>
              <w:top w:val="nil"/>
              <w:left w:val="nil"/>
              <w:bottom w:val="single" w:sz="8" w:space="0" w:color="auto"/>
              <w:right w:val="nil"/>
            </w:tcBorders>
            <w:shd w:val="clear" w:color="auto" w:fill="auto"/>
            <w:noWrap/>
            <w:vAlign w:val="bottom"/>
            <w:hideMark/>
          </w:tcPr>
          <w:p w14:paraId="56DB2FA1" w14:textId="77777777" w:rsidR="004E163C" w:rsidRPr="001B3F99" w:rsidRDefault="004E163C" w:rsidP="00DE7664">
            <w:pPr>
              <w:jc w:val="center"/>
              <w:rPr>
                <w:rFonts w:ascii="Arial" w:hAnsi="Arial" w:cs="Arial"/>
                <w:b/>
                <w:sz w:val="16"/>
                <w:szCs w:val="16"/>
                <w:lang w:eastAsia="pt-BR"/>
              </w:rPr>
            </w:pPr>
            <w:r w:rsidRPr="001B3F99">
              <w:rPr>
                <w:rFonts w:ascii="Arial" w:hAnsi="Arial" w:cs="Arial"/>
                <w:b/>
                <w:sz w:val="16"/>
                <w:szCs w:val="16"/>
                <w:lang w:eastAsia="pt-BR"/>
              </w:rPr>
              <w:t>amortização (%)</w:t>
            </w:r>
          </w:p>
        </w:tc>
        <w:tc>
          <w:tcPr>
            <w:tcW w:w="469" w:type="dxa"/>
            <w:tcBorders>
              <w:top w:val="nil"/>
              <w:left w:val="nil"/>
              <w:bottom w:val="nil"/>
              <w:right w:val="nil"/>
            </w:tcBorders>
            <w:shd w:val="clear" w:color="auto" w:fill="auto"/>
            <w:noWrap/>
            <w:vAlign w:val="bottom"/>
            <w:hideMark/>
          </w:tcPr>
          <w:p w14:paraId="31BF2455" w14:textId="77777777" w:rsidR="004E163C" w:rsidRPr="001B3F99" w:rsidRDefault="004E163C" w:rsidP="00DE7664">
            <w:pPr>
              <w:rPr>
                <w:rFonts w:ascii="Arial" w:hAnsi="Arial" w:cs="Arial"/>
                <w:color w:val="FF0000"/>
                <w:sz w:val="16"/>
                <w:szCs w:val="16"/>
                <w:lang w:eastAsia="pt-BR"/>
              </w:rPr>
            </w:pPr>
          </w:p>
        </w:tc>
        <w:tc>
          <w:tcPr>
            <w:tcW w:w="1395" w:type="dxa"/>
            <w:tcBorders>
              <w:top w:val="nil"/>
              <w:left w:val="nil"/>
              <w:bottom w:val="single" w:sz="8" w:space="0" w:color="auto"/>
              <w:right w:val="nil"/>
            </w:tcBorders>
            <w:shd w:val="clear" w:color="auto" w:fill="auto"/>
            <w:noWrap/>
            <w:vAlign w:val="bottom"/>
            <w:hideMark/>
          </w:tcPr>
          <w:p w14:paraId="0CE1997D"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Corrigido</w:t>
            </w:r>
          </w:p>
        </w:tc>
        <w:tc>
          <w:tcPr>
            <w:tcW w:w="153" w:type="dxa"/>
            <w:tcBorders>
              <w:top w:val="nil"/>
              <w:left w:val="nil"/>
              <w:bottom w:val="nil"/>
              <w:right w:val="nil"/>
            </w:tcBorders>
            <w:shd w:val="clear" w:color="auto" w:fill="auto"/>
            <w:vAlign w:val="center"/>
            <w:hideMark/>
          </w:tcPr>
          <w:p w14:paraId="45CA0443" w14:textId="77777777" w:rsidR="004E163C" w:rsidRPr="001B3F99" w:rsidRDefault="004E163C" w:rsidP="00DE7664">
            <w:pPr>
              <w:jc w:val="center"/>
              <w:rPr>
                <w:rFonts w:ascii="Arial" w:hAnsi="Arial" w:cs="Arial"/>
                <w:b/>
                <w:bCs/>
                <w:sz w:val="16"/>
                <w:szCs w:val="16"/>
                <w:lang w:eastAsia="pt-BR"/>
              </w:rPr>
            </w:pPr>
          </w:p>
        </w:tc>
        <w:tc>
          <w:tcPr>
            <w:tcW w:w="1395" w:type="dxa"/>
            <w:tcBorders>
              <w:top w:val="nil"/>
              <w:left w:val="nil"/>
              <w:bottom w:val="single" w:sz="8" w:space="0" w:color="auto"/>
              <w:right w:val="nil"/>
            </w:tcBorders>
            <w:shd w:val="clear" w:color="auto" w:fill="auto"/>
            <w:noWrap/>
            <w:vAlign w:val="bottom"/>
            <w:hideMark/>
          </w:tcPr>
          <w:p w14:paraId="72124C7D"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Acumulada</w:t>
            </w:r>
          </w:p>
        </w:tc>
        <w:tc>
          <w:tcPr>
            <w:tcW w:w="153" w:type="dxa"/>
            <w:tcBorders>
              <w:top w:val="nil"/>
              <w:left w:val="nil"/>
              <w:bottom w:val="nil"/>
              <w:right w:val="nil"/>
            </w:tcBorders>
            <w:shd w:val="clear" w:color="auto" w:fill="auto"/>
            <w:noWrap/>
            <w:vAlign w:val="center"/>
            <w:hideMark/>
          </w:tcPr>
          <w:p w14:paraId="430D428F" w14:textId="77777777" w:rsidR="004E163C" w:rsidRPr="001B3F99" w:rsidRDefault="004E163C" w:rsidP="00DE7664">
            <w:pPr>
              <w:jc w:val="center"/>
              <w:rPr>
                <w:rFonts w:ascii="Arial" w:hAnsi="Arial" w:cs="Arial"/>
                <w:b/>
                <w:bCs/>
                <w:color w:val="FF0000"/>
                <w:sz w:val="16"/>
                <w:szCs w:val="16"/>
                <w:lang w:eastAsia="pt-BR"/>
              </w:rPr>
            </w:pPr>
          </w:p>
        </w:tc>
        <w:tc>
          <w:tcPr>
            <w:tcW w:w="1395" w:type="dxa"/>
            <w:tcBorders>
              <w:top w:val="nil"/>
              <w:left w:val="nil"/>
              <w:bottom w:val="single" w:sz="8" w:space="0" w:color="auto"/>
              <w:right w:val="nil"/>
            </w:tcBorders>
            <w:shd w:val="clear" w:color="auto" w:fill="auto"/>
            <w:noWrap/>
            <w:vAlign w:val="bottom"/>
            <w:hideMark/>
          </w:tcPr>
          <w:p w14:paraId="6EBF3832"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2019</w:t>
            </w:r>
          </w:p>
        </w:tc>
        <w:tc>
          <w:tcPr>
            <w:tcW w:w="167" w:type="dxa"/>
            <w:tcBorders>
              <w:top w:val="nil"/>
              <w:left w:val="nil"/>
              <w:bottom w:val="nil"/>
              <w:right w:val="nil"/>
            </w:tcBorders>
            <w:shd w:val="clear" w:color="auto" w:fill="auto"/>
            <w:noWrap/>
            <w:vAlign w:val="center"/>
            <w:hideMark/>
          </w:tcPr>
          <w:p w14:paraId="38DBC49C" w14:textId="77777777" w:rsidR="004E163C" w:rsidRPr="001B3F99" w:rsidRDefault="004E163C" w:rsidP="00DE7664">
            <w:pPr>
              <w:jc w:val="center"/>
              <w:rPr>
                <w:rFonts w:ascii="Arial" w:hAnsi="Arial" w:cs="Arial"/>
                <w:b/>
                <w:bCs/>
                <w:sz w:val="16"/>
                <w:szCs w:val="16"/>
                <w:lang w:eastAsia="pt-BR"/>
              </w:rPr>
            </w:pPr>
          </w:p>
        </w:tc>
        <w:tc>
          <w:tcPr>
            <w:tcW w:w="1395" w:type="dxa"/>
            <w:tcBorders>
              <w:top w:val="nil"/>
              <w:left w:val="nil"/>
              <w:bottom w:val="single" w:sz="8" w:space="0" w:color="auto"/>
              <w:right w:val="nil"/>
            </w:tcBorders>
            <w:shd w:val="clear" w:color="auto" w:fill="auto"/>
            <w:noWrap/>
            <w:vAlign w:val="bottom"/>
            <w:hideMark/>
          </w:tcPr>
          <w:p w14:paraId="6212649E"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2018</w:t>
            </w:r>
          </w:p>
        </w:tc>
      </w:tr>
      <w:tr w:rsidR="004E163C" w:rsidRPr="001B3F99" w14:paraId="22A44D34" w14:textId="77777777" w:rsidTr="00DE7664">
        <w:trPr>
          <w:trHeight w:val="382"/>
        </w:trPr>
        <w:tc>
          <w:tcPr>
            <w:tcW w:w="1771" w:type="dxa"/>
            <w:tcBorders>
              <w:top w:val="single" w:sz="4" w:space="0" w:color="auto"/>
              <w:left w:val="nil"/>
              <w:bottom w:val="nil"/>
              <w:right w:val="nil"/>
            </w:tcBorders>
            <w:vAlign w:val="center"/>
          </w:tcPr>
          <w:p w14:paraId="18526F2A"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t xml:space="preserve">Direito de uso dos </w:t>
            </w:r>
            <w:proofErr w:type="spellStart"/>
            <w:r w:rsidRPr="001B3F99">
              <w:rPr>
                <w:rFonts w:ascii="Arial" w:hAnsi="Arial" w:cs="Arial"/>
                <w:sz w:val="16"/>
                <w:szCs w:val="16"/>
                <w:lang w:eastAsia="pt-BR"/>
              </w:rPr>
              <w:t>Imoveis</w:t>
            </w:r>
            <w:proofErr w:type="spellEnd"/>
          </w:p>
        </w:tc>
        <w:tc>
          <w:tcPr>
            <w:tcW w:w="1671" w:type="dxa"/>
            <w:gridSpan w:val="2"/>
            <w:tcBorders>
              <w:top w:val="nil"/>
              <w:left w:val="nil"/>
              <w:bottom w:val="nil"/>
              <w:right w:val="nil"/>
            </w:tcBorders>
            <w:shd w:val="clear" w:color="auto" w:fill="auto"/>
            <w:noWrap/>
            <w:vAlign w:val="center"/>
            <w:hideMark/>
          </w:tcPr>
          <w:p w14:paraId="2D7F6178" w14:textId="77777777" w:rsidR="004E163C" w:rsidRPr="001B3F99" w:rsidRDefault="004E163C" w:rsidP="00DE7664">
            <w:pPr>
              <w:rPr>
                <w:rFonts w:ascii="Arial" w:hAnsi="Arial" w:cs="Arial"/>
                <w:sz w:val="16"/>
                <w:szCs w:val="16"/>
                <w:lang w:eastAsia="pt-BR"/>
              </w:rPr>
            </w:pPr>
            <w:r w:rsidRPr="001B3F99">
              <w:rPr>
                <w:rFonts w:ascii="Arial" w:hAnsi="Arial" w:cs="Arial"/>
                <w:sz w:val="16"/>
                <w:szCs w:val="16"/>
                <w:lang w:eastAsia="pt-BR"/>
              </w:rPr>
              <w:t>Vida útil indefinida</w:t>
            </w:r>
          </w:p>
        </w:tc>
        <w:tc>
          <w:tcPr>
            <w:tcW w:w="1395" w:type="dxa"/>
            <w:tcBorders>
              <w:top w:val="nil"/>
              <w:left w:val="nil"/>
              <w:bottom w:val="nil"/>
              <w:right w:val="nil"/>
            </w:tcBorders>
            <w:shd w:val="clear" w:color="auto" w:fill="auto"/>
            <w:noWrap/>
            <w:vAlign w:val="bottom"/>
            <w:hideMark/>
          </w:tcPr>
          <w:p w14:paraId="0ACB0FD0"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1.374.204 </w:t>
            </w:r>
          </w:p>
        </w:tc>
        <w:tc>
          <w:tcPr>
            <w:tcW w:w="153" w:type="dxa"/>
            <w:tcBorders>
              <w:top w:val="nil"/>
              <w:left w:val="nil"/>
              <w:bottom w:val="nil"/>
              <w:right w:val="nil"/>
            </w:tcBorders>
            <w:shd w:val="clear" w:color="auto" w:fill="auto"/>
            <w:noWrap/>
            <w:vAlign w:val="bottom"/>
            <w:hideMark/>
          </w:tcPr>
          <w:p w14:paraId="2B2A6286"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14127EDB"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 - </w:t>
            </w:r>
          </w:p>
        </w:tc>
        <w:tc>
          <w:tcPr>
            <w:tcW w:w="153" w:type="dxa"/>
            <w:tcBorders>
              <w:top w:val="nil"/>
              <w:left w:val="nil"/>
              <w:bottom w:val="nil"/>
              <w:right w:val="nil"/>
            </w:tcBorders>
            <w:shd w:val="clear" w:color="auto" w:fill="auto"/>
            <w:noWrap/>
            <w:vAlign w:val="bottom"/>
            <w:hideMark/>
          </w:tcPr>
          <w:p w14:paraId="249958AC" w14:textId="77777777" w:rsidR="004E163C" w:rsidRPr="001B3F99" w:rsidRDefault="004E163C" w:rsidP="00DE7664">
            <w:pPr>
              <w:jc w:val="right"/>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29EB9268"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1.374.204</w:t>
            </w:r>
          </w:p>
        </w:tc>
        <w:tc>
          <w:tcPr>
            <w:tcW w:w="167" w:type="dxa"/>
            <w:tcBorders>
              <w:top w:val="nil"/>
              <w:left w:val="nil"/>
              <w:bottom w:val="nil"/>
              <w:right w:val="nil"/>
            </w:tcBorders>
            <w:shd w:val="clear" w:color="auto" w:fill="auto"/>
            <w:noWrap/>
            <w:vAlign w:val="bottom"/>
            <w:hideMark/>
          </w:tcPr>
          <w:p w14:paraId="4D5C640A"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6C76BFAD"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1.374.204</w:t>
            </w:r>
          </w:p>
        </w:tc>
      </w:tr>
      <w:tr w:rsidR="004E163C" w:rsidRPr="001B3F99" w14:paraId="2A0DCDB7" w14:textId="77777777" w:rsidTr="00DE7664">
        <w:trPr>
          <w:trHeight w:val="382"/>
        </w:trPr>
        <w:tc>
          <w:tcPr>
            <w:tcW w:w="1771" w:type="dxa"/>
            <w:tcBorders>
              <w:top w:val="nil"/>
              <w:left w:val="nil"/>
              <w:bottom w:val="nil"/>
              <w:right w:val="nil"/>
            </w:tcBorders>
            <w:vAlign w:val="center"/>
          </w:tcPr>
          <w:p w14:paraId="14329963" w14:textId="77777777" w:rsidR="004E163C" w:rsidRPr="001B3F99" w:rsidRDefault="004E163C" w:rsidP="00DE7664">
            <w:pPr>
              <w:jc w:val="center"/>
              <w:rPr>
                <w:rFonts w:ascii="Arial" w:hAnsi="Arial" w:cs="Arial"/>
                <w:sz w:val="16"/>
                <w:szCs w:val="16"/>
                <w:lang w:eastAsia="pt-BR"/>
              </w:rPr>
            </w:pPr>
            <w:proofErr w:type="spellStart"/>
            <w:r w:rsidRPr="001B3F99">
              <w:rPr>
                <w:rFonts w:ascii="Arial" w:hAnsi="Arial" w:cs="Arial"/>
                <w:sz w:val="16"/>
                <w:szCs w:val="16"/>
                <w:lang w:eastAsia="pt-BR"/>
              </w:rPr>
              <w:t>Direiro</w:t>
            </w:r>
            <w:proofErr w:type="spellEnd"/>
            <w:r w:rsidRPr="001B3F99">
              <w:rPr>
                <w:rFonts w:ascii="Arial" w:hAnsi="Arial" w:cs="Arial"/>
                <w:sz w:val="16"/>
                <w:szCs w:val="16"/>
                <w:lang w:eastAsia="pt-BR"/>
              </w:rPr>
              <w:t xml:space="preserve"> de uso de telefones</w:t>
            </w:r>
          </w:p>
        </w:tc>
        <w:tc>
          <w:tcPr>
            <w:tcW w:w="1671" w:type="dxa"/>
            <w:gridSpan w:val="2"/>
            <w:tcBorders>
              <w:top w:val="nil"/>
              <w:left w:val="nil"/>
              <w:bottom w:val="nil"/>
              <w:right w:val="nil"/>
            </w:tcBorders>
            <w:shd w:val="clear" w:color="auto" w:fill="auto"/>
            <w:noWrap/>
            <w:vAlign w:val="center"/>
            <w:hideMark/>
          </w:tcPr>
          <w:p w14:paraId="7433281A"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t>Vida útil indefinida</w:t>
            </w:r>
          </w:p>
        </w:tc>
        <w:tc>
          <w:tcPr>
            <w:tcW w:w="1395" w:type="dxa"/>
            <w:tcBorders>
              <w:top w:val="nil"/>
              <w:left w:val="nil"/>
              <w:bottom w:val="nil"/>
              <w:right w:val="nil"/>
            </w:tcBorders>
            <w:shd w:val="clear" w:color="auto" w:fill="auto"/>
            <w:noWrap/>
            <w:vAlign w:val="bottom"/>
            <w:hideMark/>
          </w:tcPr>
          <w:p w14:paraId="6996760A"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1.596 </w:t>
            </w:r>
          </w:p>
        </w:tc>
        <w:tc>
          <w:tcPr>
            <w:tcW w:w="153" w:type="dxa"/>
            <w:tcBorders>
              <w:top w:val="nil"/>
              <w:left w:val="nil"/>
              <w:bottom w:val="nil"/>
              <w:right w:val="nil"/>
            </w:tcBorders>
            <w:shd w:val="clear" w:color="auto" w:fill="auto"/>
            <w:noWrap/>
            <w:vAlign w:val="bottom"/>
            <w:hideMark/>
          </w:tcPr>
          <w:p w14:paraId="4C3B3C91"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178F65D6"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 - </w:t>
            </w:r>
          </w:p>
        </w:tc>
        <w:tc>
          <w:tcPr>
            <w:tcW w:w="153" w:type="dxa"/>
            <w:tcBorders>
              <w:top w:val="nil"/>
              <w:left w:val="nil"/>
              <w:bottom w:val="nil"/>
              <w:right w:val="nil"/>
            </w:tcBorders>
            <w:shd w:val="clear" w:color="auto" w:fill="auto"/>
            <w:noWrap/>
            <w:vAlign w:val="bottom"/>
            <w:hideMark/>
          </w:tcPr>
          <w:p w14:paraId="73429071" w14:textId="77777777" w:rsidR="004E163C" w:rsidRPr="001B3F99" w:rsidRDefault="004E163C" w:rsidP="00DE7664">
            <w:pPr>
              <w:jc w:val="right"/>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5BAC26C0"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1.596</w:t>
            </w:r>
          </w:p>
        </w:tc>
        <w:tc>
          <w:tcPr>
            <w:tcW w:w="167" w:type="dxa"/>
            <w:tcBorders>
              <w:top w:val="nil"/>
              <w:left w:val="nil"/>
              <w:bottom w:val="nil"/>
              <w:right w:val="nil"/>
            </w:tcBorders>
            <w:shd w:val="clear" w:color="auto" w:fill="auto"/>
            <w:noWrap/>
            <w:vAlign w:val="bottom"/>
            <w:hideMark/>
          </w:tcPr>
          <w:p w14:paraId="76577C92"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1552F1AA"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1.596</w:t>
            </w:r>
          </w:p>
        </w:tc>
      </w:tr>
      <w:tr w:rsidR="004E163C" w:rsidRPr="001B3F99" w14:paraId="0BC4CE2F" w14:textId="77777777" w:rsidTr="00DE7664">
        <w:trPr>
          <w:trHeight w:val="382"/>
        </w:trPr>
        <w:tc>
          <w:tcPr>
            <w:tcW w:w="1771" w:type="dxa"/>
            <w:tcBorders>
              <w:top w:val="nil"/>
              <w:left w:val="nil"/>
              <w:bottom w:val="nil"/>
              <w:right w:val="nil"/>
            </w:tcBorders>
            <w:vAlign w:val="center"/>
          </w:tcPr>
          <w:p w14:paraId="6E99BFD7"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t>Marcas e Patentes</w:t>
            </w:r>
          </w:p>
        </w:tc>
        <w:tc>
          <w:tcPr>
            <w:tcW w:w="1202" w:type="dxa"/>
            <w:tcBorders>
              <w:top w:val="nil"/>
              <w:left w:val="nil"/>
              <w:bottom w:val="nil"/>
              <w:right w:val="nil"/>
            </w:tcBorders>
            <w:shd w:val="clear" w:color="auto" w:fill="auto"/>
            <w:noWrap/>
            <w:vAlign w:val="center"/>
            <w:hideMark/>
          </w:tcPr>
          <w:p w14:paraId="1B619D8F"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t>10</w:t>
            </w:r>
          </w:p>
        </w:tc>
        <w:tc>
          <w:tcPr>
            <w:tcW w:w="469" w:type="dxa"/>
            <w:tcBorders>
              <w:top w:val="nil"/>
              <w:left w:val="nil"/>
              <w:bottom w:val="nil"/>
              <w:right w:val="nil"/>
            </w:tcBorders>
            <w:shd w:val="clear" w:color="auto" w:fill="auto"/>
            <w:noWrap/>
            <w:vAlign w:val="bottom"/>
            <w:hideMark/>
          </w:tcPr>
          <w:p w14:paraId="0AE63392" w14:textId="77777777" w:rsidR="004E163C" w:rsidRPr="001B3F99" w:rsidRDefault="004E163C" w:rsidP="00DE7664">
            <w:pPr>
              <w:jc w:val="center"/>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3C55197E"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4.872 </w:t>
            </w:r>
          </w:p>
        </w:tc>
        <w:tc>
          <w:tcPr>
            <w:tcW w:w="153" w:type="dxa"/>
            <w:tcBorders>
              <w:top w:val="nil"/>
              <w:left w:val="nil"/>
              <w:bottom w:val="nil"/>
              <w:right w:val="nil"/>
            </w:tcBorders>
            <w:shd w:val="clear" w:color="auto" w:fill="auto"/>
            <w:noWrap/>
            <w:vAlign w:val="bottom"/>
            <w:hideMark/>
          </w:tcPr>
          <w:p w14:paraId="27BFCC1E"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04067078"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 (4.872)</w:t>
            </w:r>
          </w:p>
        </w:tc>
        <w:tc>
          <w:tcPr>
            <w:tcW w:w="153" w:type="dxa"/>
            <w:tcBorders>
              <w:top w:val="nil"/>
              <w:left w:val="nil"/>
              <w:bottom w:val="nil"/>
              <w:right w:val="nil"/>
            </w:tcBorders>
            <w:shd w:val="clear" w:color="auto" w:fill="auto"/>
            <w:noWrap/>
            <w:vAlign w:val="bottom"/>
            <w:hideMark/>
          </w:tcPr>
          <w:p w14:paraId="06156FB5" w14:textId="77777777" w:rsidR="004E163C" w:rsidRPr="001B3F99" w:rsidRDefault="004E163C" w:rsidP="00DE7664">
            <w:pPr>
              <w:jc w:val="right"/>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7F6B2A7F"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w:t>
            </w:r>
          </w:p>
        </w:tc>
        <w:tc>
          <w:tcPr>
            <w:tcW w:w="167" w:type="dxa"/>
            <w:tcBorders>
              <w:top w:val="nil"/>
              <w:left w:val="nil"/>
              <w:bottom w:val="nil"/>
              <w:right w:val="nil"/>
            </w:tcBorders>
            <w:shd w:val="clear" w:color="auto" w:fill="auto"/>
            <w:noWrap/>
            <w:vAlign w:val="bottom"/>
            <w:hideMark/>
          </w:tcPr>
          <w:p w14:paraId="4D4A4FBC"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36E1B40B"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w:t>
            </w:r>
          </w:p>
        </w:tc>
      </w:tr>
      <w:tr w:rsidR="004E163C" w:rsidRPr="001B3F99" w14:paraId="18D5F9CF" w14:textId="77777777" w:rsidTr="00DE7664">
        <w:trPr>
          <w:trHeight w:val="382"/>
        </w:trPr>
        <w:tc>
          <w:tcPr>
            <w:tcW w:w="1771" w:type="dxa"/>
            <w:tcBorders>
              <w:top w:val="nil"/>
              <w:left w:val="nil"/>
              <w:bottom w:val="nil"/>
              <w:right w:val="nil"/>
            </w:tcBorders>
            <w:vAlign w:val="center"/>
          </w:tcPr>
          <w:p w14:paraId="18269FCB"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lastRenderedPageBreak/>
              <w:t>Softwares</w:t>
            </w:r>
          </w:p>
        </w:tc>
        <w:tc>
          <w:tcPr>
            <w:tcW w:w="1202" w:type="dxa"/>
            <w:tcBorders>
              <w:top w:val="nil"/>
              <w:left w:val="nil"/>
              <w:bottom w:val="nil"/>
              <w:right w:val="nil"/>
            </w:tcBorders>
            <w:shd w:val="clear" w:color="auto" w:fill="auto"/>
            <w:noWrap/>
            <w:vAlign w:val="center"/>
            <w:hideMark/>
          </w:tcPr>
          <w:p w14:paraId="1CCCE380"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t>20</w:t>
            </w:r>
          </w:p>
        </w:tc>
        <w:tc>
          <w:tcPr>
            <w:tcW w:w="469" w:type="dxa"/>
            <w:tcBorders>
              <w:top w:val="nil"/>
              <w:left w:val="nil"/>
              <w:bottom w:val="nil"/>
              <w:right w:val="nil"/>
            </w:tcBorders>
            <w:shd w:val="clear" w:color="auto" w:fill="auto"/>
            <w:noWrap/>
            <w:vAlign w:val="bottom"/>
            <w:hideMark/>
          </w:tcPr>
          <w:p w14:paraId="7B40542D" w14:textId="77777777" w:rsidR="004E163C" w:rsidRPr="001B3F99" w:rsidRDefault="004E163C" w:rsidP="00DE7664">
            <w:pPr>
              <w:jc w:val="center"/>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6DEA48C4"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12.494.358 </w:t>
            </w:r>
          </w:p>
        </w:tc>
        <w:tc>
          <w:tcPr>
            <w:tcW w:w="153" w:type="dxa"/>
            <w:tcBorders>
              <w:top w:val="nil"/>
              <w:left w:val="nil"/>
              <w:bottom w:val="nil"/>
              <w:right w:val="nil"/>
            </w:tcBorders>
            <w:shd w:val="clear" w:color="auto" w:fill="auto"/>
            <w:noWrap/>
            <w:vAlign w:val="bottom"/>
            <w:hideMark/>
          </w:tcPr>
          <w:p w14:paraId="4FF6824F"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3EF1FB53"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 (8.833.770)</w:t>
            </w:r>
          </w:p>
        </w:tc>
        <w:tc>
          <w:tcPr>
            <w:tcW w:w="153" w:type="dxa"/>
            <w:tcBorders>
              <w:top w:val="nil"/>
              <w:left w:val="nil"/>
              <w:bottom w:val="nil"/>
              <w:right w:val="nil"/>
            </w:tcBorders>
            <w:shd w:val="clear" w:color="auto" w:fill="auto"/>
            <w:noWrap/>
            <w:vAlign w:val="bottom"/>
            <w:hideMark/>
          </w:tcPr>
          <w:p w14:paraId="644364D5" w14:textId="77777777" w:rsidR="004E163C" w:rsidRPr="001B3F99" w:rsidRDefault="004E163C" w:rsidP="00DE7664">
            <w:pPr>
              <w:jc w:val="right"/>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08803CBD"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3.660.587</w:t>
            </w:r>
          </w:p>
        </w:tc>
        <w:tc>
          <w:tcPr>
            <w:tcW w:w="167" w:type="dxa"/>
            <w:tcBorders>
              <w:top w:val="nil"/>
              <w:left w:val="nil"/>
              <w:bottom w:val="nil"/>
              <w:right w:val="nil"/>
            </w:tcBorders>
            <w:shd w:val="clear" w:color="auto" w:fill="auto"/>
            <w:noWrap/>
            <w:vAlign w:val="bottom"/>
            <w:hideMark/>
          </w:tcPr>
          <w:p w14:paraId="3AA6CDB7"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2C2EC205"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4.064.867</w:t>
            </w:r>
          </w:p>
        </w:tc>
      </w:tr>
      <w:tr w:rsidR="004E163C" w:rsidRPr="001B3F99" w14:paraId="0CDDCC2E" w14:textId="77777777" w:rsidTr="00DE7664">
        <w:trPr>
          <w:trHeight w:val="382"/>
        </w:trPr>
        <w:tc>
          <w:tcPr>
            <w:tcW w:w="1771" w:type="dxa"/>
            <w:tcBorders>
              <w:top w:val="nil"/>
              <w:left w:val="nil"/>
              <w:bottom w:val="nil"/>
              <w:right w:val="nil"/>
            </w:tcBorders>
            <w:vAlign w:val="center"/>
          </w:tcPr>
          <w:p w14:paraId="63DD3252"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t>Outras despesas de informativa</w:t>
            </w:r>
          </w:p>
        </w:tc>
        <w:tc>
          <w:tcPr>
            <w:tcW w:w="1202" w:type="dxa"/>
            <w:tcBorders>
              <w:top w:val="nil"/>
              <w:left w:val="nil"/>
              <w:bottom w:val="nil"/>
              <w:right w:val="nil"/>
            </w:tcBorders>
            <w:shd w:val="clear" w:color="auto" w:fill="auto"/>
            <w:noWrap/>
            <w:vAlign w:val="center"/>
            <w:hideMark/>
          </w:tcPr>
          <w:p w14:paraId="37E04F81" w14:textId="77777777" w:rsidR="004E163C" w:rsidRPr="001B3F99" w:rsidRDefault="004E163C" w:rsidP="00DE7664">
            <w:pPr>
              <w:jc w:val="center"/>
              <w:rPr>
                <w:rFonts w:ascii="Arial" w:hAnsi="Arial" w:cs="Arial"/>
                <w:sz w:val="16"/>
                <w:szCs w:val="16"/>
                <w:lang w:eastAsia="pt-BR"/>
              </w:rPr>
            </w:pPr>
            <w:r w:rsidRPr="001B3F99">
              <w:rPr>
                <w:rFonts w:ascii="Arial" w:hAnsi="Arial" w:cs="Arial"/>
                <w:sz w:val="16"/>
                <w:szCs w:val="16"/>
                <w:lang w:eastAsia="pt-BR"/>
              </w:rPr>
              <w:t>10</w:t>
            </w:r>
          </w:p>
        </w:tc>
        <w:tc>
          <w:tcPr>
            <w:tcW w:w="469" w:type="dxa"/>
            <w:tcBorders>
              <w:top w:val="nil"/>
              <w:left w:val="nil"/>
              <w:bottom w:val="nil"/>
              <w:right w:val="nil"/>
            </w:tcBorders>
            <w:shd w:val="clear" w:color="auto" w:fill="auto"/>
            <w:noWrap/>
            <w:vAlign w:val="bottom"/>
            <w:hideMark/>
          </w:tcPr>
          <w:p w14:paraId="3356C7EE" w14:textId="77777777" w:rsidR="004E163C" w:rsidRPr="001B3F99" w:rsidRDefault="004E163C" w:rsidP="00DE7664">
            <w:pPr>
              <w:jc w:val="center"/>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2340B48D"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26.000 </w:t>
            </w:r>
          </w:p>
        </w:tc>
        <w:tc>
          <w:tcPr>
            <w:tcW w:w="153" w:type="dxa"/>
            <w:tcBorders>
              <w:top w:val="nil"/>
              <w:left w:val="nil"/>
              <w:bottom w:val="nil"/>
              <w:right w:val="nil"/>
            </w:tcBorders>
            <w:shd w:val="clear" w:color="auto" w:fill="auto"/>
            <w:noWrap/>
            <w:vAlign w:val="bottom"/>
            <w:hideMark/>
          </w:tcPr>
          <w:p w14:paraId="045B5CD1"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40047E5D"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 xml:space="preserve"> (26.000)</w:t>
            </w:r>
          </w:p>
        </w:tc>
        <w:tc>
          <w:tcPr>
            <w:tcW w:w="153" w:type="dxa"/>
            <w:tcBorders>
              <w:top w:val="nil"/>
              <w:left w:val="nil"/>
              <w:bottom w:val="nil"/>
              <w:right w:val="nil"/>
            </w:tcBorders>
            <w:shd w:val="clear" w:color="auto" w:fill="auto"/>
            <w:noWrap/>
            <w:vAlign w:val="bottom"/>
            <w:hideMark/>
          </w:tcPr>
          <w:p w14:paraId="077097B8" w14:textId="77777777" w:rsidR="004E163C" w:rsidRPr="001B3F99" w:rsidRDefault="004E163C" w:rsidP="00DE7664">
            <w:pPr>
              <w:jc w:val="right"/>
              <w:rPr>
                <w:rFonts w:ascii="Arial" w:hAnsi="Arial" w:cs="Arial"/>
                <w:color w:val="FF0000"/>
                <w:sz w:val="16"/>
                <w:szCs w:val="16"/>
                <w:lang w:eastAsia="pt-BR"/>
              </w:rPr>
            </w:pPr>
          </w:p>
        </w:tc>
        <w:tc>
          <w:tcPr>
            <w:tcW w:w="1395" w:type="dxa"/>
            <w:tcBorders>
              <w:top w:val="nil"/>
              <w:left w:val="nil"/>
              <w:bottom w:val="nil"/>
              <w:right w:val="nil"/>
            </w:tcBorders>
            <w:shd w:val="clear" w:color="auto" w:fill="auto"/>
            <w:noWrap/>
            <w:vAlign w:val="bottom"/>
            <w:hideMark/>
          </w:tcPr>
          <w:p w14:paraId="057930D5"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w:t>
            </w:r>
          </w:p>
        </w:tc>
        <w:tc>
          <w:tcPr>
            <w:tcW w:w="167" w:type="dxa"/>
            <w:tcBorders>
              <w:top w:val="nil"/>
              <w:left w:val="nil"/>
              <w:bottom w:val="nil"/>
              <w:right w:val="nil"/>
            </w:tcBorders>
            <w:shd w:val="clear" w:color="auto" w:fill="auto"/>
            <w:noWrap/>
            <w:vAlign w:val="bottom"/>
            <w:hideMark/>
          </w:tcPr>
          <w:p w14:paraId="15531DB2" w14:textId="77777777" w:rsidR="004E163C" w:rsidRPr="001B3F99" w:rsidRDefault="004E163C" w:rsidP="00DE7664">
            <w:pPr>
              <w:jc w:val="right"/>
              <w:rPr>
                <w:rFonts w:ascii="Arial" w:hAnsi="Arial" w:cs="Arial"/>
                <w:sz w:val="16"/>
                <w:szCs w:val="16"/>
                <w:lang w:eastAsia="pt-BR"/>
              </w:rPr>
            </w:pPr>
          </w:p>
        </w:tc>
        <w:tc>
          <w:tcPr>
            <w:tcW w:w="1395" w:type="dxa"/>
            <w:tcBorders>
              <w:top w:val="nil"/>
              <w:left w:val="nil"/>
              <w:bottom w:val="nil"/>
              <w:right w:val="nil"/>
            </w:tcBorders>
            <w:shd w:val="clear" w:color="auto" w:fill="auto"/>
            <w:noWrap/>
            <w:vAlign w:val="bottom"/>
            <w:hideMark/>
          </w:tcPr>
          <w:p w14:paraId="30A6DFA0" w14:textId="77777777" w:rsidR="004E163C" w:rsidRPr="001B3F99" w:rsidRDefault="004E163C" w:rsidP="00DE7664">
            <w:pPr>
              <w:jc w:val="right"/>
              <w:rPr>
                <w:rFonts w:ascii="Arial" w:hAnsi="Arial" w:cs="Arial"/>
                <w:sz w:val="16"/>
                <w:szCs w:val="16"/>
                <w:lang w:eastAsia="pt-BR"/>
              </w:rPr>
            </w:pPr>
            <w:r w:rsidRPr="001B3F99">
              <w:rPr>
                <w:rFonts w:ascii="Arial" w:hAnsi="Arial" w:cs="Arial"/>
                <w:sz w:val="16"/>
                <w:szCs w:val="16"/>
                <w:lang w:eastAsia="pt-BR"/>
              </w:rPr>
              <w:t>-</w:t>
            </w:r>
          </w:p>
        </w:tc>
      </w:tr>
      <w:tr w:rsidR="004E163C" w:rsidRPr="001B3F99" w14:paraId="1A2C0C71" w14:textId="77777777" w:rsidTr="00DE7664">
        <w:trPr>
          <w:trHeight w:val="382"/>
        </w:trPr>
        <w:tc>
          <w:tcPr>
            <w:tcW w:w="1771" w:type="dxa"/>
            <w:tcBorders>
              <w:top w:val="nil"/>
              <w:left w:val="nil"/>
              <w:bottom w:val="nil"/>
              <w:right w:val="nil"/>
            </w:tcBorders>
          </w:tcPr>
          <w:p w14:paraId="33EEA607" w14:textId="77777777" w:rsidR="004E163C" w:rsidRPr="001B3F99" w:rsidRDefault="004E163C" w:rsidP="00DE7664">
            <w:pPr>
              <w:rPr>
                <w:rFonts w:ascii="Arial" w:hAnsi="Arial" w:cs="Arial"/>
                <w:sz w:val="16"/>
                <w:szCs w:val="16"/>
                <w:lang w:eastAsia="pt-BR"/>
              </w:rPr>
            </w:pPr>
          </w:p>
        </w:tc>
        <w:tc>
          <w:tcPr>
            <w:tcW w:w="1202" w:type="dxa"/>
            <w:tcBorders>
              <w:top w:val="nil"/>
              <w:left w:val="nil"/>
              <w:bottom w:val="nil"/>
              <w:right w:val="nil"/>
            </w:tcBorders>
            <w:shd w:val="clear" w:color="auto" w:fill="auto"/>
            <w:noWrap/>
            <w:vAlign w:val="bottom"/>
            <w:hideMark/>
          </w:tcPr>
          <w:p w14:paraId="65641F8D" w14:textId="77777777" w:rsidR="004E163C" w:rsidRPr="001B3F99" w:rsidRDefault="004E163C" w:rsidP="00DE7664">
            <w:pPr>
              <w:jc w:val="right"/>
              <w:rPr>
                <w:rFonts w:ascii="Arial" w:hAnsi="Arial" w:cs="Arial"/>
                <w:color w:val="FF0000"/>
                <w:sz w:val="16"/>
                <w:szCs w:val="16"/>
                <w:lang w:eastAsia="pt-BR"/>
              </w:rPr>
            </w:pPr>
          </w:p>
        </w:tc>
        <w:tc>
          <w:tcPr>
            <w:tcW w:w="469" w:type="dxa"/>
            <w:tcBorders>
              <w:top w:val="nil"/>
              <w:left w:val="nil"/>
              <w:bottom w:val="nil"/>
              <w:right w:val="nil"/>
            </w:tcBorders>
            <w:shd w:val="clear" w:color="auto" w:fill="auto"/>
            <w:noWrap/>
            <w:vAlign w:val="bottom"/>
            <w:hideMark/>
          </w:tcPr>
          <w:p w14:paraId="4D1B493A" w14:textId="77777777" w:rsidR="004E163C" w:rsidRPr="001B3F99" w:rsidRDefault="004E163C" w:rsidP="00DE7664">
            <w:pPr>
              <w:rPr>
                <w:color w:val="FF0000"/>
                <w:sz w:val="16"/>
                <w:szCs w:val="16"/>
                <w:lang w:eastAsia="pt-BR"/>
              </w:rPr>
            </w:pPr>
          </w:p>
        </w:tc>
        <w:tc>
          <w:tcPr>
            <w:tcW w:w="1395" w:type="dxa"/>
            <w:tcBorders>
              <w:top w:val="single" w:sz="8" w:space="0" w:color="auto"/>
              <w:left w:val="nil"/>
              <w:bottom w:val="single" w:sz="8" w:space="0" w:color="auto"/>
              <w:right w:val="nil"/>
            </w:tcBorders>
            <w:shd w:val="clear" w:color="auto" w:fill="auto"/>
            <w:noWrap/>
            <w:vAlign w:val="bottom"/>
            <w:hideMark/>
          </w:tcPr>
          <w:p w14:paraId="2AD50A37"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13.901.030</w:t>
            </w:r>
          </w:p>
        </w:tc>
        <w:tc>
          <w:tcPr>
            <w:tcW w:w="153" w:type="dxa"/>
            <w:tcBorders>
              <w:top w:val="nil"/>
              <w:left w:val="nil"/>
              <w:bottom w:val="nil"/>
              <w:right w:val="nil"/>
            </w:tcBorders>
            <w:shd w:val="clear" w:color="auto" w:fill="auto"/>
            <w:noWrap/>
            <w:vAlign w:val="bottom"/>
            <w:hideMark/>
          </w:tcPr>
          <w:p w14:paraId="49F5B925" w14:textId="77777777" w:rsidR="004E163C" w:rsidRPr="001B3F99" w:rsidRDefault="004E163C" w:rsidP="00DE7664">
            <w:pPr>
              <w:jc w:val="right"/>
              <w:rPr>
                <w:rFonts w:ascii="Arial" w:hAnsi="Arial" w:cs="Arial"/>
                <w:b/>
                <w:bCs/>
                <w:sz w:val="16"/>
                <w:szCs w:val="16"/>
                <w:lang w:eastAsia="pt-BR"/>
              </w:rPr>
            </w:pPr>
          </w:p>
        </w:tc>
        <w:tc>
          <w:tcPr>
            <w:tcW w:w="1395" w:type="dxa"/>
            <w:tcBorders>
              <w:top w:val="single" w:sz="8" w:space="0" w:color="auto"/>
              <w:left w:val="nil"/>
              <w:bottom w:val="single" w:sz="8" w:space="0" w:color="auto"/>
              <w:right w:val="nil"/>
            </w:tcBorders>
            <w:shd w:val="clear" w:color="auto" w:fill="auto"/>
            <w:noWrap/>
            <w:vAlign w:val="bottom"/>
            <w:hideMark/>
          </w:tcPr>
          <w:p w14:paraId="72CCA01F"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 xml:space="preserve"> (8.864.642)</w:t>
            </w:r>
          </w:p>
        </w:tc>
        <w:tc>
          <w:tcPr>
            <w:tcW w:w="153" w:type="dxa"/>
            <w:tcBorders>
              <w:top w:val="nil"/>
              <w:left w:val="nil"/>
              <w:bottom w:val="nil"/>
              <w:right w:val="nil"/>
            </w:tcBorders>
            <w:shd w:val="clear" w:color="auto" w:fill="auto"/>
            <w:noWrap/>
            <w:vAlign w:val="bottom"/>
            <w:hideMark/>
          </w:tcPr>
          <w:p w14:paraId="2F27C3BE" w14:textId="77777777" w:rsidR="004E163C" w:rsidRPr="001B3F99" w:rsidRDefault="004E163C" w:rsidP="00DE7664">
            <w:pPr>
              <w:jc w:val="right"/>
              <w:rPr>
                <w:rFonts w:ascii="Arial" w:hAnsi="Arial" w:cs="Arial"/>
                <w:b/>
                <w:bCs/>
                <w:color w:val="FF0000"/>
                <w:sz w:val="16"/>
                <w:szCs w:val="16"/>
                <w:lang w:eastAsia="pt-BR"/>
              </w:rPr>
            </w:pPr>
          </w:p>
        </w:tc>
        <w:tc>
          <w:tcPr>
            <w:tcW w:w="1395" w:type="dxa"/>
            <w:tcBorders>
              <w:top w:val="single" w:sz="8" w:space="0" w:color="auto"/>
              <w:left w:val="nil"/>
              <w:bottom w:val="single" w:sz="8" w:space="0" w:color="auto"/>
              <w:right w:val="nil"/>
            </w:tcBorders>
            <w:shd w:val="clear" w:color="auto" w:fill="auto"/>
            <w:noWrap/>
            <w:vAlign w:val="bottom"/>
            <w:hideMark/>
          </w:tcPr>
          <w:p w14:paraId="238D1AE1"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5.036.387</w:t>
            </w:r>
          </w:p>
        </w:tc>
        <w:tc>
          <w:tcPr>
            <w:tcW w:w="167" w:type="dxa"/>
            <w:tcBorders>
              <w:top w:val="nil"/>
              <w:left w:val="nil"/>
              <w:bottom w:val="nil"/>
              <w:right w:val="nil"/>
            </w:tcBorders>
            <w:shd w:val="clear" w:color="auto" w:fill="auto"/>
            <w:noWrap/>
            <w:vAlign w:val="bottom"/>
            <w:hideMark/>
          </w:tcPr>
          <w:p w14:paraId="774CEED2" w14:textId="77777777" w:rsidR="004E163C" w:rsidRPr="001B3F99" w:rsidRDefault="004E163C" w:rsidP="00DE7664">
            <w:pPr>
              <w:jc w:val="right"/>
              <w:rPr>
                <w:rFonts w:ascii="Arial" w:hAnsi="Arial" w:cs="Arial"/>
                <w:b/>
                <w:bCs/>
                <w:sz w:val="16"/>
                <w:szCs w:val="16"/>
                <w:lang w:eastAsia="pt-BR"/>
              </w:rPr>
            </w:pPr>
          </w:p>
        </w:tc>
        <w:tc>
          <w:tcPr>
            <w:tcW w:w="1395" w:type="dxa"/>
            <w:tcBorders>
              <w:top w:val="single" w:sz="8" w:space="0" w:color="auto"/>
              <w:left w:val="nil"/>
              <w:bottom w:val="single" w:sz="8" w:space="0" w:color="auto"/>
              <w:right w:val="nil"/>
            </w:tcBorders>
            <w:shd w:val="clear" w:color="auto" w:fill="auto"/>
            <w:noWrap/>
            <w:vAlign w:val="bottom"/>
            <w:hideMark/>
          </w:tcPr>
          <w:p w14:paraId="5D72DA42"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5.440.667</w:t>
            </w:r>
          </w:p>
        </w:tc>
      </w:tr>
    </w:tbl>
    <w:p w14:paraId="26E60532" w14:textId="77777777" w:rsidR="004E163C" w:rsidRPr="001B3F99" w:rsidRDefault="004E163C" w:rsidP="004E163C">
      <w:pPr>
        <w:pStyle w:val="PargrafodaLista"/>
        <w:ind w:left="0"/>
        <w:rPr>
          <w:rFonts w:ascii="Arial" w:hAnsi="Arial"/>
          <w:color w:val="FF0000"/>
          <w:sz w:val="20"/>
          <w:szCs w:val="20"/>
        </w:rPr>
      </w:pPr>
    </w:p>
    <w:p w14:paraId="61622734" w14:textId="77777777" w:rsidR="004E163C" w:rsidRPr="001B3F99" w:rsidRDefault="004E163C" w:rsidP="004E163C">
      <w:pPr>
        <w:ind w:right="49"/>
        <w:jc w:val="both"/>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 !L46C2:L51C4" \a \f 4 \h  \* MERGEFORMAT </w:instrText>
      </w:r>
      <w:r w:rsidRPr="001B3F99">
        <w:rPr>
          <w:color w:val="FF0000"/>
          <w:sz w:val="18"/>
          <w:szCs w:val="18"/>
        </w:rPr>
        <w:fldChar w:fldCharType="separate"/>
      </w:r>
    </w:p>
    <w:tbl>
      <w:tblPr>
        <w:tblW w:w="5960" w:type="dxa"/>
        <w:tblInd w:w="70" w:type="dxa"/>
        <w:tblCellMar>
          <w:left w:w="70" w:type="dxa"/>
          <w:right w:w="70" w:type="dxa"/>
        </w:tblCellMar>
        <w:tblLook w:val="04A0" w:firstRow="1" w:lastRow="0" w:firstColumn="1" w:lastColumn="0" w:noHBand="0" w:noVBand="1"/>
      </w:tblPr>
      <w:tblGrid>
        <w:gridCol w:w="3040"/>
        <w:gridCol w:w="480"/>
        <w:gridCol w:w="2440"/>
      </w:tblGrid>
      <w:tr w:rsidR="004E163C" w:rsidRPr="001B3F99" w14:paraId="75CC4BC0" w14:textId="77777777" w:rsidTr="00DE7664">
        <w:trPr>
          <w:trHeight w:val="270"/>
        </w:trPr>
        <w:tc>
          <w:tcPr>
            <w:tcW w:w="3520" w:type="dxa"/>
            <w:gridSpan w:val="2"/>
            <w:tcBorders>
              <w:top w:val="nil"/>
              <w:left w:val="nil"/>
              <w:bottom w:val="single" w:sz="8" w:space="0" w:color="auto"/>
              <w:right w:val="nil"/>
            </w:tcBorders>
            <w:shd w:val="clear" w:color="000000" w:fill="FFFFFF"/>
            <w:noWrap/>
            <w:vAlign w:val="bottom"/>
            <w:hideMark/>
          </w:tcPr>
          <w:p w14:paraId="0D86E024"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Movimentação do ano</w:t>
            </w:r>
          </w:p>
        </w:tc>
        <w:tc>
          <w:tcPr>
            <w:tcW w:w="2440" w:type="dxa"/>
            <w:tcBorders>
              <w:top w:val="nil"/>
              <w:left w:val="nil"/>
              <w:bottom w:val="single" w:sz="8" w:space="0" w:color="auto"/>
              <w:right w:val="nil"/>
            </w:tcBorders>
            <w:shd w:val="clear" w:color="000000" w:fill="FFFFFF"/>
            <w:noWrap/>
            <w:vAlign w:val="bottom"/>
            <w:hideMark/>
          </w:tcPr>
          <w:p w14:paraId="0A518E49"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r>
      <w:tr w:rsidR="004E163C" w:rsidRPr="001B3F99" w14:paraId="7F4FB581" w14:textId="77777777" w:rsidTr="00DE7664">
        <w:trPr>
          <w:trHeight w:val="255"/>
        </w:trPr>
        <w:tc>
          <w:tcPr>
            <w:tcW w:w="3520" w:type="dxa"/>
            <w:gridSpan w:val="2"/>
            <w:tcBorders>
              <w:top w:val="nil"/>
              <w:left w:val="nil"/>
              <w:bottom w:val="nil"/>
              <w:right w:val="nil"/>
            </w:tcBorders>
            <w:shd w:val="clear" w:color="000000" w:fill="FFFFFF"/>
            <w:noWrap/>
            <w:vAlign w:val="bottom"/>
            <w:hideMark/>
          </w:tcPr>
          <w:p w14:paraId="3982FEA9"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Saldo inicial</w:t>
            </w:r>
          </w:p>
        </w:tc>
        <w:tc>
          <w:tcPr>
            <w:tcW w:w="2440" w:type="dxa"/>
            <w:tcBorders>
              <w:top w:val="nil"/>
              <w:left w:val="nil"/>
              <w:bottom w:val="nil"/>
              <w:right w:val="nil"/>
            </w:tcBorders>
            <w:shd w:val="clear" w:color="000000" w:fill="FFFFFF"/>
            <w:noWrap/>
            <w:vAlign w:val="bottom"/>
            <w:hideMark/>
          </w:tcPr>
          <w:p w14:paraId="7170614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5.440.667</w:t>
            </w:r>
          </w:p>
        </w:tc>
      </w:tr>
      <w:tr w:rsidR="004E163C" w:rsidRPr="001B3F99" w14:paraId="1ADF044E" w14:textId="77777777" w:rsidTr="00DE7664">
        <w:trPr>
          <w:trHeight w:val="255"/>
        </w:trPr>
        <w:tc>
          <w:tcPr>
            <w:tcW w:w="3040" w:type="dxa"/>
            <w:tcBorders>
              <w:top w:val="nil"/>
              <w:left w:val="nil"/>
              <w:bottom w:val="nil"/>
              <w:right w:val="nil"/>
            </w:tcBorders>
            <w:shd w:val="clear" w:color="000000" w:fill="FFFFFF"/>
            <w:noWrap/>
            <w:vAlign w:val="bottom"/>
            <w:hideMark/>
          </w:tcPr>
          <w:p w14:paraId="2FF30D6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Adições</w:t>
            </w:r>
          </w:p>
        </w:tc>
        <w:tc>
          <w:tcPr>
            <w:tcW w:w="480" w:type="dxa"/>
            <w:tcBorders>
              <w:top w:val="nil"/>
              <w:left w:val="nil"/>
              <w:bottom w:val="nil"/>
              <w:right w:val="nil"/>
            </w:tcBorders>
            <w:shd w:val="clear" w:color="000000" w:fill="FFFFFF"/>
            <w:noWrap/>
            <w:vAlign w:val="bottom"/>
            <w:hideMark/>
          </w:tcPr>
          <w:p w14:paraId="1A54EAE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440" w:type="dxa"/>
            <w:tcBorders>
              <w:top w:val="nil"/>
              <w:left w:val="nil"/>
              <w:bottom w:val="nil"/>
              <w:right w:val="nil"/>
            </w:tcBorders>
            <w:shd w:val="clear" w:color="000000" w:fill="FFFFFF"/>
            <w:noWrap/>
            <w:vAlign w:val="bottom"/>
            <w:hideMark/>
          </w:tcPr>
          <w:p w14:paraId="46C551C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2.800</w:t>
            </w:r>
          </w:p>
        </w:tc>
      </w:tr>
      <w:tr w:rsidR="004E163C" w:rsidRPr="001B3F99" w14:paraId="625230F8" w14:textId="77777777" w:rsidTr="00DE7664">
        <w:trPr>
          <w:trHeight w:val="255"/>
        </w:trPr>
        <w:tc>
          <w:tcPr>
            <w:tcW w:w="3520" w:type="dxa"/>
            <w:gridSpan w:val="2"/>
            <w:tcBorders>
              <w:top w:val="nil"/>
              <w:left w:val="nil"/>
              <w:bottom w:val="nil"/>
              <w:right w:val="nil"/>
            </w:tcBorders>
            <w:shd w:val="clear" w:color="000000" w:fill="FFFFFF"/>
            <w:noWrap/>
            <w:vAlign w:val="bottom"/>
            <w:hideMark/>
          </w:tcPr>
          <w:p w14:paraId="78B4E2F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Baixas e Transferências</w:t>
            </w:r>
          </w:p>
        </w:tc>
        <w:tc>
          <w:tcPr>
            <w:tcW w:w="2440" w:type="dxa"/>
            <w:tcBorders>
              <w:top w:val="nil"/>
              <w:left w:val="nil"/>
              <w:bottom w:val="nil"/>
              <w:right w:val="nil"/>
            </w:tcBorders>
            <w:shd w:val="clear" w:color="000000" w:fill="FFFFFF"/>
            <w:noWrap/>
            <w:vAlign w:val="bottom"/>
            <w:hideMark/>
          </w:tcPr>
          <w:p w14:paraId="4E7464F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1.584.049</w:t>
            </w:r>
          </w:p>
        </w:tc>
      </w:tr>
      <w:tr w:rsidR="004E163C" w:rsidRPr="001B3F99" w14:paraId="1175C1D5" w14:textId="77777777" w:rsidTr="00DE7664">
        <w:trPr>
          <w:trHeight w:val="255"/>
        </w:trPr>
        <w:tc>
          <w:tcPr>
            <w:tcW w:w="3520" w:type="dxa"/>
            <w:gridSpan w:val="2"/>
            <w:tcBorders>
              <w:top w:val="nil"/>
              <w:left w:val="nil"/>
              <w:bottom w:val="nil"/>
              <w:right w:val="nil"/>
            </w:tcBorders>
            <w:shd w:val="clear" w:color="000000" w:fill="FFFFFF"/>
            <w:noWrap/>
            <w:vAlign w:val="bottom"/>
            <w:hideMark/>
          </w:tcPr>
          <w:p w14:paraId="062D80C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Amortização</w:t>
            </w:r>
          </w:p>
        </w:tc>
        <w:tc>
          <w:tcPr>
            <w:tcW w:w="2440" w:type="dxa"/>
            <w:tcBorders>
              <w:top w:val="nil"/>
              <w:left w:val="nil"/>
              <w:bottom w:val="nil"/>
              <w:right w:val="nil"/>
            </w:tcBorders>
            <w:shd w:val="clear" w:color="000000" w:fill="FFFFFF"/>
            <w:noWrap/>
            <w:vAlign w:val="bottom"/>
            <w:hideMark/>
          </w:tcPr>
          <w:p w14:paraId="1AB0F36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(1.991.129)</w:t>
            </w:r>
          </w:p>
        </w:tc>
      </w:tr>
      <w:tr w:rsidR="004E163C" w:rsidRPr="001B3F99" w14:paraId="4E547E6B" w14:textId="77777777" w:rsidTr="00DE7664">
        <w:trPr>
          <w:trHeight w:val="255"/>
        </w:trPr>
        <w:tc>
          <w:tcPr>
            <w:tcW w:w="3520" w:type="dxa"/>
            <w:gridSpan w:val="2"/>
            <w:tcBorders>
              <w:top w:val="nil"/>
              <w:left w:val="nil"/>
              <w:bottom w:val="nil"/>
              <w:right w:val="nil"/>
            </w:tcBorders>
            <w:shd w:val="clear" w:color="000000" w:fill="FFFFFF"/>
            <w:noWrap/>
            <w:vAlign w:val="bottom"/>
            <w:hideMark/>
          </w:tcPr>
          <w:p w14:paraId="6D99C9F0"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Saldo final</w:t>
            </w:r>
          </w:p>
        </w:tc>
        <w:tc>
          <w:tcPr>
            <w:tcW w:w="2440" w:type="dxa"/>
            <w:tcBorders>
              <w:top w:val="nil"/>
              <w:left w:val="nil"/>
              <w:bottom w:val="nil"/>
              <w:right w:val="nil"/>
            </w:tcBorders>
            <w:shd w:val="clear" w:color="000000" w:fill="FFFFFF"/>
            <w:noWrap/>
            <w:vAlign w:val="bottom"/>
            <w:hideMark/>
          </w:tcPr>
          <w:p w14:paraId="3FE4F9EB"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5.036.387</w:t>
            </w:r>
          </w:p>
        </w:tc>
      </w:tr>
      <w:tr w:rsidR="004E163C" w:rsidRPr="001B3F99" w14:paraId="55BE1C68" w14:textId="77777777" w:rsidTr="00DE7664">
        <w:trPr>
          <w:trHeight w:val="255"/>
        </w:trPr>
        <w:tc>
          <w:tcPr>
            <w:tcW w:w="3520" w:type="dxa"/>
            <w:gridSpan w:val="2"/>
            <w:tcBorders>
              <w:top w:val="nil"/>
              <w:left w:val="nil"/>
              <w:bottom w:val="nil"/>
              <w:right w:val="nil"/>
            </w:tcBorders>
            <w:shd w:val="clear" w:color="000000" w:fill="FFFFFF"/>
            <w:noWrap/>
            <w:vAlign w:val="bottom"/>
          </w:tcPr>
          <w:p w14:paraId="1A82A4BE" w14:textId="77777777" w:rsidR="004E163C" w:rsidRPr="001B3F99" w:rsidRDefault="004E163C" w:rsidP="00DE7664">
            <w:pPr>
              <w:rPr>
                <w:rFonts w:ascii="Arial" w:hAnsi="Arial" w:cs="Arial"/>
                <w:b/>
                <w:bCs/>
                <w:sz w:val="18"/>
                <w:szCs w:val="18"/>
                <w:lang w:eastAsia="pt-BR"/>
              </w:rPr>
            </w:pPr>
          </w:p>
          <w:p w14:paraId="20F6C6A5" w14:textId="77777777" w:rsidR="004E163C" w:rsidRPr="001B3F99" w:rsidRDefault="004E163C" w:rsidP="00DE7664">
            <w:pPr>
              <w:rPr>
                <w:rFonts w:ascii="Arial" w:hAnsi="Arial" w:cs="Arial"/>
                <w:b/>
                <w:bCs/>
                <w:sz w:val="18"/>
                <w:szCs w:val="18"/>
                <w:lang w:eastAsia="pt-BR"/>
              </w:rPr>
            </w:pPr>
          </w:p>
        </w:tc>
        <w:tc>
          <w:tcPr>
            <w:tcW w:w="2440" w:type="dxa"/>
            <w:tcBorders>
              <w:top w:val="nil"/>
              <w:left w:val="nil"/>
              <w:bottom w:val="nil"/>
              <w:right w:val="nil"/>
            </w:tcBorders>
            <w:shd w:val="clear" w:color="000000" w:fill="FFFFFF"/>
            <w:noWrap/>
            <w:vAlign w:val="bottom"/>
          </w:tcPr>
          <w:p w14:paraId="362F7591" w14:textId="77777777" w:rsidR="004E163C" w:rsidRPr="001B3F99" w:rsidRDefault="004E163C" w:rsidP="00DE7664">
            <w:pPr>
              <w:jc w:val="right"/>
              <w:rPr>
                <w:rFonts w:ascii="Arial" w:hAnsi="Arial" w:cs="Arial"/>
                <w:b/>
                <w:bCs/>
                <w:sz w:val="18"/>
                <w:szCs w:val="18"/>
                <w:lang w:eastAsia="pt-BR"/>
              </w:rPr>
            </w:pPr>
          </w:p>
        </w:tc>
      </w:tr>
    </w:tbl>
    <w:p w14:paraId="7954AEB9" w14:textId="77777777" w:rsidR="004E163C" w:rsidRPr="001B3F99" w:rsidRDefault="004E163C" w:rsidP="004E163C">
      <w:pPr>
        <w:ind w:right="49"/>
        <w:jc w:val="both"/>
        <w:rPr>
          <w:rFonts w:ascii="Arial" w:hAnsi="Arial"/>
          <w:color w:val="FF0000"/>
          <w:sz w:val="20"/>
          <w:szCs w:val="20"/>
        </w:rPr>
      </w:pPr>
      <w:r w:rsidRPr="001B3F99">
        <w:rPr>
          <w:rFonts w:ascii="Arial" w:hAnsi="Arial"/>
          <w:color w:val="FF0000"/>
          <w:sz w:val="20"/>
          <w:szCs w:val="20"/>
        </w:rPr>
        <w:fldChar w:fldCharType="end"/>
      </w:r>
    </w:p>
    <w:p w14:paraId="40BFF375"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OBRIGAÇÕES TRABALHISTAS</w:t>
      </w:r>
    </w:p>
    <w:p w14:paraId="1EEB99E9" w14:textId="77777777" w:rsidR="004E163C" w:rsidRPr="001B3F99" w:rsidRDefault="004E163C" w:rsidP="004E163C">
      <w:pPr>
        <w:ind w:right="49"/>
        <w:jc w:val="both"/>
        <w:rPr>
          <w:rFonts w:ascii="Arial" w:hAnsi="Arial"/>
          <w:b/>
          <w:sz w:val="20"/>
          <w:szCs w:val="20"/>
        </w:rPr>
      </w:pPr>
    </w:p>
    <w:tbl>
      <w:tblPr>
        <w:tblW w:w="9625" w:type="dxa"/>
        <w:tblInd w:w="70" w:type="dxa"/>
        <w:tblCellMar>
          <w:left w:w="70" w:type="dxa"/>
          <w:right w:w="70" w:type="dxa"/>
        </w:tblCellMar>
        <w:tblLook w:val="04A0" w:firstRow="1" w:lastRow="0" w:firstColumn="1" w:lastColumn="0" w:noHBand="0" w:noVBand="1"/>
      </w:tblPr>
      <w:tblGrid>
        <w:gridCol w:w="4138"/>
        <w:gridCol w:w="219"/>
        <w:gridCol w:w="1946"/>
        <w:gridCol w:w="219"/>
        <w:gridCol w:w="1565"/>
        <w:gridCol w:w="219"/>
        <w:gridCol w:w="1319"/>
      </w:tblGrid>
      <w:tr w:rsidR="004E163C" w:rsidRPr="001B3F99" w14:paraId="0DC81CF0" w14:textId="77777777" w:rsidTr="00DE7664">
        <w:trPr>
          <w:trHeight w:val="198"/>
        </w:trPr>
        <w:tc>
          <w:tcPr>
            <w:tcW w:w="4138" w:type="dxa"/>
            <w:tcBorders>
              <w:top w:val="nil"/>
              <w:left w:val="nil"/>
              <w:bottom w:val="nil"/>
              <w:right w:val="nil"/>
            </w:tcBorders>
            <w:shd w:val="clear" w:color="000000" w:fill="FFFFFF"/>
            <w:noWrap/>
            <w:vAlign w:val="bottom"/>
            <w:hideMark/>
          </w:tcPr>
          <w:p w14:paraId="4F7C414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19" w:type="dxa"/>
            <w:tcBorders>
              <w:top w:val="nil"/>
              <w:left w:val="nil"/>
              <w:bottom w:val="nil"/>
              <w:right w:val="nil"/>
            </w:tcBorders>
            <w:shd w:val="clear" w:color="000000" w:fill="FFFFFF"/>
            <w:noWrap/>
            <w:vAlign w:val="bottom"/>
            <w:hideMark/>
          </w:tcPr>
          <w:p w14:paraId="6CE1457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46" w:type="dxa"/>
            <w:tcBorders>
              <w:top w:val="nil"/>
              <w:left w:val="nil"/>
              <w:bottom w:val="nil"/>
              <w:right w:val="nil"/>
            </w:tcBorders>
            <w:shd w:val="clear" w:color="000000" w:fill="FFFFFF"/>
            <w:noWrap/>
            <w:vAlign w:val="bottom"/>
            <w:hideMark/>
          </w:tcPr>
          <w:p w14:paraId="1933C08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19" w:type="dxa"/>
            <w:tcBorders>
              <w:top w:val="nil"/>
              <w:left w:val="nil"/>
              <w:bottom w:val="nil"/>
              <w:right w:val="nil"/>
            </w:tcBorders>
            <w:shd w:val="clear" w:color="000000" w:fill="FFFFFF"/>
            <w:noWrap/>
            <w:vAlign w:val="bottom"/>
            <w:hideMark/>
          </w:tcPr>
          <w:p w14:paraId="716EA9A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565" w:type="dxa"/>
            <w:tcBorders>
              <w:top w:val="nil"/>
              <w:left w:val="nil"/>
              <w:bottom w:val="single" w:sz="8" w:space="0" w:color="auto"/>
              <w:right w:val="nil"/>
            </w:tcBorders>
            <w:shd w:val="clear" w:color="000000" w:fill="FFFFFF"/>
            <w:noWrap/>
            <w:vAlign w:val="bottom"/>
            <w:hideMark/>
          </w:tcPr>
          <w:p w14:paraId="3D70447D"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219" w:type="dxa"/>
            <w:tcBorders>
              <w:top w:val="nil"/>
              <w:left w:val="nil"/>
              <w:bottom w:val="nil"/>
              <w:right w:val="nil"/>
            </w:tcBorders>
            <w:shd w:val="clear" w:color="000000" w:fill="FFFFFF"/>
            <w:noWrap/>
            <w:vAlign w:val="bottom"/>
            <w:hideMark/>
          </w:tcPr>
          <w:p w14:paraId="170045F5" w14:textId="77777777" w:rsidR="004E163C" w:rsidRPr="001B3F99" w:rsidRDefault="004E163C" w:rsidP="00DE7664">
            <w:pPr>
              <w:jc w:val="center"/>
              <w:rPr>
                <w:rFonts w:ascii="Arial" w:hAnsi="Arial" w:cs="Arial"/>
                <w:sz w:val="18"/>
                <w:szCs w:val="18"/>
                <w:lang w:eastAsia="pt-BR"/>
              </w:rPr>
            </w:pPr>
            <w:r w:rsidRPr="001B3F99">
              <w:rPr>
                <w:rFonts w:ascii="Arial" w:hAnsi="Arial" w:cs="Arial"/>
                <w:sz w:val="18"/>
                <w:szCs w:val="18"/>
                <w:lang w:eastAsia="pt-BR"/>
              </w:rPr>
              <w:t> </w:t>
            </w:r>
          </w:p>
        </w:tc>
        <w:tc>
          <w:tcPr>
            <w:tcW w:w="1319" w:type="dxa"/>
            <w:tcBorders>
              <w:top w:val="nil"/>
              <w:left w:val="nil"/>
              <w:bottom w:val="single" w:sz="8" w:space="0" w:color="auto"/>
              <w:right w:val="nil"/>
            </w:tcBorders>
            <w:shd w:val="clear" w:color="000000" w:fill="FFFFFF"/>
            <w:noWrap/>
            <w:vAlign w:val="bottom"/>
            <w:hideMark/>
          </w:tcPr>
          <w:p w14:paraId="0088739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w:t>
            </w:r>
          </w:p>
        </w:tc>
      </w:tr>
      <w:tr w:rsidR="004E163C" w:rsidRPr="001B3F99" w14:paraId="06E6732F" w14:textId="77777777" w:rsidTr="00DE7664">
        <w:trPr>
          <w:trHeight w:val="352"/>
        </w:trPr>
        <w:tc>
          <w:tcPr>
            <w:tcW w:w="4138" w:type="dxa"/>
            <w:tcBorders>
              <w:top w:val="nil"/>
              <w:left w:val="nil"/>
              <w:bottom w:val="nil"/>
              <w:right w:val="nil"/>
            </w:tcBorders>
            <w:shd w:val="clear" w:color="000000" w:fill="FFFFFF"/>
            <w:noWrap/>
            <w:vAlign w:val="bottom"/>
            <w:hideMark/>
          </w:tcPr>
          <w:p w14:paraId="510AE0EE" w14:textId="77777777" w:rsidR="004E163C" w:rsidRPr="001B3F99" w:rsidRDefault="004E163C" w:rsidP="00DE7664">
            <w:pPr>
              <w:jc w:val="both"/>
              <w:rPr>
                <w:rFonts w:ascii="Arial" w:hAnsi="Arial" w:cs="Arial"/>
                <w:sz w:val="18"/>
                <w:szCs w:val="18"/>
                <w:lang w:eastAsia="pt-BR"/>
              </w:rPr>
            </w:pPr>
            <w:r w:rsidRPr="001B3F99">
              <w:rPr>
                <w:rFonts w:ascii="Arial" w:hAnsi="Arial" w:cs="Arial"/>
                <w:sz w:val="18"/>
                <w:szCs w:val="18"/>
                <w:lang w:eastAsia="pt-BR"/>
              </w:rPr>
              <w:t>Férias e Encargos</w:t>
            </w:r>
          </w:p>
        </w:tc>
        <w:tc>
          <w:tcPr>
            <w:tcW w:w="219" w:type="dxa"/>
            <w:tcBorders>
              <w:top w:val="nil"/>
              <w:left w:val="nil"/>
              <w:bottom w:val="nil"/>
              <w:right w:val="nil"/>
            </w:tcBorders>
            <w:shd w:val="clear" w:color="000000" w:fill="FFFFFF"/>
            <w:noWrap/>
            <w:vAlign w:val="center"/>
            <w:hideMark/>
          </w:tcPr>
          <w:p w14:paraId="2963E33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46" w:type="dxa"/>
            <w:tcBorders>
              <w:top w:val="nil"/>
              <w:left w:val="nil"/>
              <w:bottom w:val="nil"/>
              <w:right w:val="nil"/>
            </w:tcBorders>
            <w:shd w:val="clear" w:color="000000" w:fill="FFFFFF"/>
            <w:noWrap/>
            <w:vAlign w:val="center"/>
            <w:hideMark/>
          </w:tcPr>
          <w:p w14:paraId="7810818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19" w:type="dxa"/>
            <w:tcBorders>
              <w:top w:val="nil"/>
              <w:left w:val="nil"/>
              <w:bottom w:val="nil"/>
              <w:right w:val="nil"/>
            </w:tcBorders>
            <w:shd w:val="clear" w:color="000000" w:fill="FFFFFF"/>
            <w:noWrap/>
            <w:vAlign w:val="center"/>
            <w:hideMark/>
          </w:tcPr>
          <w:p w14:paraId="2C4716D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565" w:type="dxa"/>
            <w:tcBorders>
              <w:top w:val="nil"/>
              <w:left w:val="nil"/>
              <w:bottom w:val="nil"/>
              <w:right w:val="nil"/>
            </w:tcBorders>
            <w:shd w:val="clear" w:color="000000" w:fill="FFFFFF"/>
            <w:noWrap/>
            <w:vAlign w:val="bottom"/>
            <w:hideMark/>
          </w:tcPr>
          <w:p w14:paraId="3E44832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14.086.497 </w:t>
            </w:r>
          </w:p>
        </w:tc>
        <w:tc>
          <w:tcPr>
            <w:tcW w:w="219" w:type="dxa"/>
            <w:tcBorders>
              <w:top w:val="nil"/>
              <w:left w:val="nil"/>
              <w:bottom w:val="nil"/>
              <w:right w:val="nil"/>
            </w:tcBorders>
            <w:shd w:val="clear" w:color="000000" w:fill="FFFFFF"/>
            <w:noWrap/>
            <w:vAlign w:val="bottom"/>
            <w:hideMark/>
          </w:tcPr>
          <w:p w14:paraId="656981A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319" w:type="dxa"/>
            <w:tcBorders>
              <w:top w:val="nil"/>
              <w:left w:val="nil"/>
              <w:bottom w:val="nil"/>
              <w:right w:val="nil"/>
            </w:tcBorders>
            <w:shd w:val="clear" w:color="000000" w:fill="FFFFFF"/>
            <w:noWrap/>
            <w:vAlign w:val="bottom"/>
            <w:hideMark/>
          </w:tcPr>
          <w:p w14:paraId="1BA0E7B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13.466.448 </w:t>
            </w:r>
          </w:p>
        </w:tc>
      </w:tr>
      <w:tr w:rsidR="004E163C" w:rsidRPr="001B3F99" w14:paraId="38E8015D" w14:textId="77777777" w:rsidTr="00DE7664">
        <w:trPr>
          <w:trHeight w:val="252"/>
        </w:trPr>
        <w:tc>
          <w:tcPr>
            <w:tcW w:w="4138" w:type="dxa"/>
            <w:tcBorders>
              <w:top w:val="nil"/>
              <w:left w:val="nil"/>
              <w:bottom w:val="nil"/>
              <w:right w:val="nil"/>
            </w:tcBorders>
            <w:shd w:val="clear" w:color="000000" w:fill="FFFFFF"/>
            <w:noWrap/>
            <w:vAlign w:val="bottom"/>
            <w:hideMark/>
          </w:tcPr>
          <w:p w14:paraId="51DD96C8" w14:textId="77777777" w:rsidR="004E163C" w:rsidRPr="001B3F99" w:rsidRDefault="004E163C" w:rsidP="00DE7664">
            <w:pPr>
              <w:jc w:val="both"/>
              <w:rPr>
                <w:rFonts w:ascii="Arial" w:hAnsi="Arial" w:cs="Arial"/>
                <w:sz w:val="18"/>
                <w:szCs w:val="18"/>
                <w:lang w:eastAsia="pt-BR"/>
              </w:rPr>
            </w:pPr>
            <w:r w:rsidRPr="001B3F99">
              <w:rPr>
                <w:rFonts w:ascii="Arial" w:hAnsi="Arial" w:cs="Arial"/>
                <w:sz w:val="18"/>
                <w:szCs w:val="18"/>
                <w:lang w:eastAsia="pt-BR"/>
              </w:rPr>
              <w:t>Outras Obrigações Trabalhistas</w:t>
            </w:r>
          </w:p>
        </w:tc>
        <w:tc>
          <w:tcPr>
            <w:tcW w:w="219" w:type="dxa"/>
            <w:tcBorders>
              <w:top w:val="nil"/>
              <w:left w:val="nil"/>
              <w:bottom w:val="nil"/>
              <w:right w:val="nil"/>
            </w:tcBorders>
            <w:shd w:val="clear" w:color="000000" w:fill="FFFFFF"/>
            <w:noWrap/>
            <w:vAlign w:val="center"/>
            <w:hideMark/>
          </w:tcPr>
          <w:p w14:paraId="3CEE6626"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46" w:type="dxa"/>
            <w:tcBorders>
              <w:top w:val="nil"/>
              <w:left w:val="nil"/>
              <w:bottom w:val="nil"/>
              <w:right w:val="nil"/>
            </w:tcBorders>
            <w:shd w:val="clear" w:color="000000" w:fill="FFFFFF"/>
            <w:noWrap/>
            <w:vAlign w:val="center"/>
            <w:hideMark/>
          </w:tcPr>
          <w:p w14:paraId="20D1A47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19" w:type="dxa"/>
            <w:tcBorders>
              <w:top w:val="nil"/>
              <w:left w:val="nil"/>
              <w:bottom w:val="nil"/>
              <w:right w:val="nil"/>
            </w:tcBorders>
            <w:shd w:val="clear" w:color="000000" w:fill="FFFFFF"/>
            <w:noWrap/>
            <w:vAlign w:val="center"/>
            <w:hideMark/>
          </w:tcPr>
          <w:p w14:paraId="259E0DFE"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565" w:type="dxa"/>
            <w:tcBorders>
              <w:top w:val="nil"/>
              <w:left w:val="nil"/>
              <w:bottom w:val="single" w:sz="8" w:space="0" w:color="auto"/>
              <w:right w:val="nil"/>
            </w:tcBorders>
            <w:shd w:val="clear" w:color="000000" w:fill="FFFFFF"/>
            <w:noWrap/>
            <w:vAlign w:val="bottom"/>
            <w:hideMark/>
          </w:tcPr>
          <w:p w14:paraId="3B8B90A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52.426 </w:t>
            </w:r>
          </w:p>
        </w:tc>
        <w:tc>
          <w:tcPr>
            <w:tcW w:w="219" w:type="dxa"/>
            <w:tcBorders>
              <w:top w:val="nil"/>
              <w:left w:val="nil"/>
              <w:bottom w:val="nil"/>
              <w:right w:val="nil"/>
            </w:tcBorders>
            <w:shd w:val="clear" w:color="000000" w:fill="FFFFFF"/>
            <w:noWrap/>
            <w:vAlign w:val="bottom"/>
            <w:hideMark/>
          </w:tcPr>
          <w:p w14:paraId="743A410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319" w:type="dxa"/>
            <w:tcBorders>
              <w:top w:val="nil"/>
              <w:left w:val="nil"/>
              <w:bottom w:val="single" w:sz="8" w:space="0" w:color="auto"/>
              <w:right w:val="nil"/>
            </w:tcBorders>
            <w:shd w:val="clear" w:color="000000" w:fill="FFFFFF"/>
            <w:noWrap/>
            <w:vAlign w:val="bottom"/>
            <w:hideMark/>
          </w:tcPr>
          <w:p w14:paraId="79DD468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6.843 </w:t>
            </w:r>
          </w:p>
        </w:tc>
      </w:tr>
      <w:tr w:rsidR="004E163C" w:rsidRPr="001B3F99" w14:paraId="4A86161B" w14:textId="77777777" w:rsidTr="00DE7664">
        <w:trPr>
          <w:trHeight w:val="252"/>
        </w:trPr>
        <w:tc>
          <w:tcPr>
            <w:tcW w:w="4138" w:type="dxa"/>
            <w:tcBorders>
              <w:top w:val="nil"/>
              <w:left w:val="nil"/>
              <w:bottom w:val="nil"/>
              <w:right w:val="nil"/>
            </w:tcBorders>
            <w:shd w:val="clear" w:color="000000" w:fill="FFFFFF"/>
            <w:noWrap/>
            <w:vAlign w:val="bottom"/>
            <w:hideMark/>
          </w:tcPr>
          <w:p w14:paraId="37890F8C" w14:textId="77777777" w:rsidR="004E163C" w:rsidRPr="001B3F99" w:rsidRDefault="004E163C" w:rsidP="00DE7664">
            <w:pPr>
              <w:jc w:val="both"/>
              <w:rPr>
                <w:rFonts w:ascii="Arial" w:hAnsi="Arial" w:cs="Arial"/>
                <w:sz w:val="18"/>
                <w:szCs w:val="18"/>
                <w:lang w:eastAsia="pt-BR"/>
              </w:rPr>
            </w:pPr>
            <w:r w:rsidRPr="001B3F99">
              <w:rPr>
                <w:rFonts w:ascii="Arial" w:hAnsi="Arial" w:cs="Arial"/>
                <w:sz w:val="18"/>
                <w:szCs w:val="18"/>
                <w:lang w:eastAsia="pt-BR"/>
              </w:rPr>
              <w:t> </w:t>
            </w:r>
          </w:p>
        </w:tc>
        <w:tc>
          <w:tcPr>
            <w:tcW w:w="219" w:type="dxa"/>
            <w:tcBorders>
              <w:top w:val="nil"/>
              <w:left w:val="nil"/>
              <w:bottom w:val="nil"/>
              <w:right w:val="nil"/>
            </w:tcBorders>
            <w:shd w:val="clear" w:color="000000" w:fill="FFFFFF"/>
            <w:noWrap/>
            <w:vAlign w:val="center"/>
            <w:hideMark/>
          </w:tcPr>
          <w:p w14:paraId="202641A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46" w:type="dxa"/>
            <w:tcBorders>
              <w:top w:val="nil"/>
              <w:left w:val="nil"/>
              <w:bottom w:val="nil"/>
              <w:right w:val="nil"/>
            </w:tcBorders>
            <w:shd w:val="clear" w:color="000000" w:fill="FFFFFF"/>
            <w:noWrap/>
            <w:vAlign w:val="center"/>
            <w:hideMark/>
          </w:tcPr>
          <w:p w14:paraId="76B09A2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19" w:type="dxa"/>
            <w:tcBorders>
              <w:top w:val="nil"/>
              <w:left w:val="nil"/>
              <w:bottom w:val="nil"/>
              <w:right w:val="nil"/>
            </w:tcBorders>
            <w:shd w:val="clear" w:color="000000" w:fill="FFFFFF"/>
            <w:noWrap/>
            <w:vAlign w:val="center"/>
            <w:hideMark/>
          </w:tcPr>
          <w:p w14:paraId="70177E4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565" w:type="dxa"/>
            <w:tcBorders>
              <w:top w:val="nil"/>
              <w:left w:val="nil"/>
              <w:bottom w:val="nil"/>
              <w:right w:val="nil"/>
            </w:tcBorders>
            <w:shd w:val="clear" w:color="000000" w:fill="FFFFFF"/>
            <w:noWrap/>
            <w:vAlign w:val="bottom"/>
            <w:hideMark/>
          </w:tcPr>
          <w:p w14:paraId="505419A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14.138.923</w:t>
            </w:r>
          </w:p>
        </w:tc>
        <w:tc>
          <w:tcPr>
            <w:tcW w:w="219" w:type="dxa"/>
            <w:tcBorders>
              <w:top w:val="nil"/>
              <w:left w:val="nil"/>
              <w:bottom w:val="nil"/>
              <w:right w:val="nil"/>
            </w:tcBorders>
            <w:shd w:val="clear" w:color="000000" w:fill="FFFFFF"/>
            <w:noWrap/>
            <w:vAlign w:val="bottom"/>
            <w:hideMark/>
          </w:tcPr>
          <w:p w14:paraId="4569B80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319" w:type="dxa"/>
            <w:tcBorders>
              <w:top w:val="nil"/>
              <w:left w:val="nil"/>
              <w:bottom w:val="nil"/>
              <w:right w:val="nil"/>
            </w:tcBorders>
            <w:shd w:val="clear" w:color="000000" w:fill="FFFFFF"/>
            <w:noWrap/>
            <w:vAlign w:val="bottom"/>
            <w:hideMark/>
          </w:tcPr>
          <w:p w14:paraId="03C57E2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13.473.291</w:t>
            </w:r>
          </w:p>
        </w:tc>
      </w:tr>
    </w:tbl>
    <w:p w14:paraId="150AE586" w14:textId="77777777" w:rsidR="004E163C" w:rsidRPr="001B3F99" w:rsidRDefault="004E163C" w:rsidP="004E163C">
      <w:pPr>
        <w:ind w:left="360" w:right="49"/>
        <w:jc w:val="both"/>
        <w:rPr>
          <w:rFonts w:ascii="Arial" w:hAnsi="Arial"/>
          <w:b/>
          <w:color w:val="FF0000"/>
          <w:sz w:val="20"/>
          <w:szCs w:val="20"/>
        </w:rPr>
      </w:pPr>
    </w:p>
    <w:p w14:paraId="5E1405BE" w14:textId="77777777" w:rsidR="004E163C" w:rsidRPr="001B3F99" w:rsidRDefault="004E163C" w:rsidP="004E163C">
      <w:pPr>
        <w:ind w:left="360" w:right="49"/>
        <w:jc w:val="both"/>
        <w:rPr>
          <w:rFonts w:ascii="Arial" w:hAnsi="Arial"/>
          <w:b/>
          <w:color w:val="FF0000"/>
          <w:sz w:val="20"/>
          <w:szCs w:val="20"/>
        </w:rPr>
      </w:pPr>
    </w:p>
    <w:p w14:paraId="412D2F7A"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ADIANTAMENTO DE CLIENTES</w:t>
      </w: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!L86C3:L90C9" \a \f 4 \h  \* MERGEFORMAT </w:instrText>
      </w:r>
      <w:r w:rsidRPr="001B3F99">
        <w:rPr>
          <w:color w:val="FF0000"/>
          <w:sz w:val="18"/>
          <w:szCs w:val="18"/>
        </w:rPr>
        <w:fldChar w:fldCharType="separate"/>
      </w:r>
    </w:p>
    <w:p w14:paraId="7D8332E8" w14:textId="77777777" w:rsidR="004E163C" w:rsidRPr="001B3F99" w:rsidRDefault="004E163C" w:rsidP="004E163C">
      <w:pPr>
        <w:ind w:right="49"/>
        <w:jc w:val="both"/>
        <w:rPr>
          <w:rFonts w:ascii="Arial" w:hAnsi="Arial"/>
          <w:b/>
          <w:color w:val="FF0000"/>
          <w:sz w:val="20"/>
          <w:szCs w:val="20"/>
        </w:rPr>
      </w:pPr>
      <w:r w:rsidRPr="001B3F99">
        <w:rPr>
          <w:rFonts w:ascii="Arial" w:hAnsi="Arial"/>
          <w:b/>
          <w:color w:val="FF0000"/>
          <w:sz w:val="20"/>
          <w:szCs w:val="20"/>
        </w:rPr>
        <w:fldChar w:fldCharType="end"/>
      </w:r>
    </w:p>
    <w:tbl>
      <w:tblPr>
        <w:tblW w:w="9563" w:type="dxa"/>
        <w:tblInd w:w="70" w:type="dxa"/>
        <w:tblCellMar>
          <w:left w:w="70" w:type="dxa"/>
          <w:right w:w="70" w:type="dxa"/>
        </w:tblCellMar>
        <w:tblLook w:val="04A0" w:firstRow="1" w:lastRow="0" w:firstColumn="1" w:lastColumn="0" w:noHBand="0" w:noVBand="1"/>
      </w:tblPr>
      <w:tblGrid>
        <w:gridCol w:w="4648"/>
        <w:gridCol w:w="196"/>
        <w:gridCol w:w="1537"/>
        <w:gridCol w:w="196"/>
        <w:gridCol w:w="1448"/>
        <w:gridCol w:w="196"/>
        <w:gridCol w:w="1342"/>
      </w:tblGrid>
      <w:tr w:rsidR="004E163C" w:rsidRPr="001B3F99" w14:paraId="29CABD26" w14:textId="77777777" w:rsidTr="00DE7664">
        <w:trPr>
          <w:trHeight w:val="183"/>
        </w:trPr>
        <w:tc>
          <w:tcPr>
            <w:tcW w:w="4648" w:type="dxa"/>
            <w:tcBorders>
              <w:top w:val="nil"/>
              <w:left w:val="nil"/>
              <w:bottom w:val="nil"/>
              <w:right w:val="nil"/>
            </w:tcBorders>
            <w:shd w:val="clear" w:color="000000" w:fill="FFFFFF"/>
            <w:noWrap/>
            <w:vAlign w:val="bottom"/>
            <w:hideMark/>
          </w:tcPr>
          <w:p w14:paraId="2D44FB7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6" w:type="dxa"/>
            <w:tcBorders>
              <w:top w:val="nil"/>
              <w:left w:val="nil"/>
              <w:bottom w:val="nil"/>
              <w:right w:val="nil"/>
            </w:tcBorders>
            <w:shd w:val="clear" w:color="000000" w:fill="FFFFFF"/>
            <w:noWrap/>
            <w:vAlign w:val="bottom"/>
            <w:hideMark/>
          </w:tcPr>
          <w:p w14:paraId="4A6F265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537" w:type="dxa"/>
            <w:tcBorders>
              <w:top w:val="nil"/>
              <w:left w:val="nil"/>
              <w:bottom w:val="nil"/>
              <w:right w:val="nil"/>
            </w:tcBorders>
            <w:shd w:val="clear" w:color="000000" w:fill="FFFFFF"/>
            <w:noWrap/>
            <w:vAlign w:val="bottom"/>
            <w:hideMark/>
          </w:tcPr>
          <w:p w14:paraId="251EE752"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6" w:type="dxa"/>
            <w:tcBorders>
              <w:top w:val="nil"/>
              <w:left w:val="nil"/>
              <w:bottom w:val="nil"/>
              <w:right w:val="nil"/>
            </w:tcBorders>
            <w:shd w:val="clear" w:color="000000" w:fill="FFFFFF"/>
            <w:noWrap/>
            <w:vAlign w:val="bottom"/>
            <w:hideMark/>
          </w:tcPr>
          <w:p w14:paraId="2D9CF71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48" w:type="dxa"/>
            <w:tcBorders>
              <w:top w:val="nil"/>
              <w:left w:val="nil"/>
              <w:bottom w:val="single" w:sz="8" w:space="0" w:color="auto"/>
              <w:right w:val="nil"/>
            </w:tcBorders>
            <w:shd w:val="clear" w:color="000000" w:fill="FFFFFF"/>
            <w:noWrap/>
            <w:vAlign w:val="center"/>
            <w:hideMark/>
          </w:tcPr>
          <w:p w14:paraId="79C070C4"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2019</w:t>
            </w:r>
          </w:p>
        </w:tc>
        <w:tc>
          <w:tcPr>
            <w:tcW w:w="196" w:type="dxa"/>
            <w:tcBorders>
              <w:top w:val="nil"/>
              <w:left w:val="nil"/>
              <w:bottom w:val="nil"/>
              <w:right w:val="nil"/>
            </w:tcBorders>
            <w:shd w:val="clear" w:color="000000" w:fill="FFFFFF"/>
            <w:noWrap/>
            <w:vAlign w:val="center"/>
            <w:hideMark/>
          </w:tcPr>
          <w:p w14:paraId="66B3049D"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342" w:type="dxa"/>
            <w:tcBorders>
              <w:top w:val="nil"/>
              <w:left w:val="nil"/>
              <w:bottom w:val="single" w:sz="8" w:space="0" w:color="auto"/>
              <w:right w:val="nil"/>
            </w:tcBorders>
            <w:shd w:val="clear" w:color="000000" w:fill="FFFFFF"/>
            <w:noWrap/>
            <w:vAlign w:val="center"/>
            <w:hideMark/>
          </w:tcPr>
          <w:p w14:paraId="7CC4ED26"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2018</w:t>
            </w:r>
          </w:p>
        </w:tc>
      </w:tr>
      <w:tr w:rsidR="004E163C" w:rsidRPr="001B3F99" w14:paraId="1E8D69EF" w14:textId="77777777" w:rsidTr="00DE7664">
        <w:trPr>
          <w:trHeight w:val="267"/>
        </w:trPr>
        <w:tc>
          <w:tcPr>
            <w:tcW w:w="4648" w:type="dxa"/>
            <w:tcBorders>
              <w:top w:val="nil"/>
              <w:left w:val="nil"/>
              <w:bottom w:val="nil"/>
              <w:right w:val="nil"/>
            </w:tcBorders>
            <w:shd w:val="clear" w:color="000000" w:fill="FFFFFF"/>
            <w:noWrap/>
            <w:vAlign w:val="bottom"/>
            <w:hideMark/>
          </w:tcPr>
          <w:p w14:paraId="61C71579" w14:textId="77777777" w:rsidR="004E163C" w:rsidRPr="001B3F99" w:rsidRDefault="004E163C" w:rsidP="00DE7664">
            <w:pPr>
              <w:jc w:val="both"/>
              <w:rPr>
                <w:rFonts w:ascii="Arial" w:hAnsi="Arial" w:cs="Arial"/>
                <w:color w:val="000000"/>
                <w:sz w:val="18"/>
                <w:szCs w:val="18"/>
                <w:lang w:eastAsia="pt-BR"/>
              </w:rPr>
            </w:pPr>
            <w:r w:rsidRPr="001B3F99">
              <w:rPr>
                <w:rFonts w:ascii="Arial" w:hAnsi="Arial" w:cs="Arial"/>
                <w:color w:val="000000"/>
                <w:sz w:val="18"/>
                <w:szCs w:val="18"/>
                <w:lang w:eastAsia="pt-BR"/>
              </w:rPr>
              <w:t>Credores p/ Venda Créditos</w:t>
            </w:r>
          </w:p>
        </w:tc>
        <w:tc>
          <w:tcPr>
            <w:tcW w:w="196" w:type="dxa"/>
            <w:tcBorders>
              <w:top w:val="nil"/>
              <w:left w:val="nil"/>
              <w:bottom w:val="nil"/>
              <w:right w:val="nil"/>
            </w:tcBorders>
            <w:shd w:val="clear" w:color="000000" w:fill="FFFFFF"/>
            <w:noWrap/>
            <w:vAlign w:val="bottom"/>
            <w:hideMark/>
          </w:tcPr>
          <w:p w14:paraId="2D8FA56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537" w:type="dxa"/>
            <w:tcBorders>
              <w:top w:val="nil"/>
              <w:left w:val="nil"/>
              <w:bottom w:val="nil"/>
              <w:right w:val="nil"/>
            </w:tcBorders>
            <w:shd w:val="clear" w:color="000000" w:fill="FFFFFF"/>
            <w:noWrap/>
            <w:vAlign w:val="bottom"/>
            <w:hideMark/>
          </w:tcPr>
          <w:p w14:paraId="7AC9A0E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6" w:type="dxa"/>
            <w:tcBorders>
              <w:top w:val="nil"/>
              <w:left w:val="nil"/>
              <w:bottom w:val="nil"/>
              <w:right w:val="nil"/>
            </w:tcBorders>
            <w:shd w:val="clear" w:color="000000" w:fill="FFFFFF"/>
            <w:noWrap/>
            <w:vAlign w:val="bottom"/>
            <w:hideMark/>
          </w:tcPr>
          <w:p w14:paraId="242ED679"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48" w:type="dxa"/>
            <w:tcBorders>
              <w:top w:val="nil"/>
              <w:left w:val="nil"/>
              <w:bottom w:val="nil"/>
              <w:right w:val="nil"/>
            </w:tcBorders>
            <w:shd w:val="clear" w:color="000000" w:fill="FFFFFF"/>
            <w:noWrap/>
            <w:vAlign w:val="center"/>
            <w:hideMark/>
          </w:tcPr>
          <w:p w14:paraId="33E6B2E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991.022 </w:t>
            </w:r>
          </w:p>
        </w:tc>
        <w:tc>
          <w:tcPr>
            <w:tcW w:w="196" w:type="dxa"/>
            <w:tcBorders>
              <w:top w:val="nil"/>
              <w:left w:val="nil"/>
              <w:bottom w:val="nil"/>
              <w:right w:val="nil"/>
            </w:tcBorders>
            <w:shd w:val="clear" w:color="000000" w:fill="FFFFFF"/>
            <w:noWrap/>
            <w:vAlign w:val="bottom"/>
            <w:hideMark/>
          </w:tcPr>
          <w:p w14:paraId="346A24AE"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342" w:type="dxa"/>
            <w:tcBorders>
              <w:top w:val="nil"/>
              <w:left w:val="nil"/>
              <w:bottom w:val="nil"/>
              <w:right w:val="nil"/>
            </w:tcBorders>
            <w:shd w:val="clear" w:color="000000" w:fill="FFFFFF"/>
            <w:noWrap/>
            <w:vAlign w:val="bottom"/>
            <w:hideMark/>
          </w:tcPr>
          <w:p w14:paraId="670DFC1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24.073</w:t>
            </w:r>
          </w:p>
        </w:tc>
      </w:tr>
      <w:tr w:rsidR="004E163C" w:rsidRPr="001B3F99" w14:paraId="4C38D8A5" w14:textId="77777777" w:rsidTr="00DE7664">
        <w:trPr>
          <w:trHeight w:val="173"/>
        </w:trPr>
        <w:tc>
          <w:tcPr>
            <w:tcW w:w="4648" w:type="dxa"/>
            <w:tcBorders>
              <w:top w:val="nil"/>
              <w:left w:val="nil"/>
              <w:bottom w:val="nil"/>
              <w:right w:val="nil"/>
            </w:tcBorders>
            <w:shd w:val="clear" w:color="000000" w:fill="FFFFFF"/>
            <w:noWrap/>
            <w:vAlign w:val="bottom"/>
            <w:hideMark/>
          </w:tcPr>
          <w:p w14:paraId="3225AC4C" w14:textId="77777777" w:rsidR="004E163C" w:rsidRPr="001B3F99" w:rsidRDefault="004E163C" w:rsidP="00DE7664">
            <w:pPr>
              <w:jc w:val="both"/>
              <w:rPr>
                <w:rFonts w:ascii="Arial" w:hAnsi="Arial" w:cs="Arial"/>
                <w:color w:val="000000"/>
                <w:sz w:val="18"/>
                <w:szCs w:val="18"/>
                <w:lang w:eastAsia="pt-BR"/>
              </w:rPr>
            </w:pPr>
            <w:r w:rsidRPr="001B3F99">
              <w:rPr>
                <w:rFonts w:ascii="Arial" w:hAnsi="Arial" w:cs="Arial"/>
                <w:color w:val="000000"/>
                <w:sz w:val="18"/>
                <w:szCs w:val="18"/>
                <w:lang w:eastAsia="pt-BR"/>
              </w:rPr>
              <w:t>Adiantamento ATP Cartão SIM e TRI</w:t>
            </w:r>
          </w:p>
        </w:tc>
        <w:tc>
          <w:tcPr>
            <w:tcW w:w="196" w:type="dxa"/>
            <w:tcBorders>
              <w:top w:val="nil"/>
              <w:left w:val="nil"/>
              <w:bottom w:val="nil"/>
              <w:right w:val="nil"/>
            </w:tcBorders>
            <w:shd w:val="clear" w:color="000000" w:fill="FFFFFF"/>
            <w:noWrap/>
            <w:vAlign w:val="center"/>
            <w:hideMark/>
          </w:tcPr>
          <w:p w14:paraId="6A4FBB7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537" w:type="dxa"/>
            <w:tcBorders>
              <w:top w:val="nil"/>
              <w:left w:val="nil"/>
              <w:bottom w:val="nil"/>
              <w:right w:val="nil"/>
            </w:tcBorders>
            <w:shd w:val="clear" w:color="000000" w:fill="FFFFFF"/>
            <w:noWrap/>
            <w:vAlign w:val="center"/>
            <w:hideMark/>
          </w:tcPr>
          <w:p w14:paraId="0FD7DEF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6" w:type="dxa"/>
            <w:tcBorders>
              <w:top w:val="nil"/>
              <w:left w:val="nil"/>
              <w:bottom w:val="nil"/>
              <w:right w:val="nil"/>
            </w:tcBorders>
            <w:shd w:val="clear" w:color="000000" w:fill="FFFFFF"/>
            <w:noWrap/>
            <w:vAlign w:val="center"/>
            <w:hideMark/>
          </w:tcPr>
          <w:p w14:paraId="67913A3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48" w:type="dxa"/>
            <w:tcBorders>
              <w:top w:val="nil"/>
              <w:left w:val="nil"/>
              <w:bottom w:val="nil"/>
              <w:right w:val="nil"/>
            </w:tcBorders>
            <w:shd w:val="clear" w:color="000000" w:fill="FFFFFF"/>
            <w:noWrap/>
            <w:vAlign w:val="bottom"/>
            <w:hideMark/>
          </w:tcPr>
          <w:p w14:paraId="4973285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718.961 </w:t>
            </w:r>
          </w:p>
        </w:tc>
        <w:tc>
          <w:tcPr>
            <w:tcW w:w="196" w:type="dxa"/>
            <w:tcBorders>
              <w:top w:val="nil"/>
              <w:left w:val="nil"/>
              <w:bottom w:val="nil"/>
              <w:right w:val="nil"/>
            </w:tcBorders>
            <w:shd w:val="clear" w:color="000000" w:fill="FFFFFF"/>
            <w:noWrap/>
            <w:vAlign w:val="bottom"/>
            <w:hideMark/>
          </w:tcPr>
          <w:p w14:paraId="61DEB18C"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342" w:type="dxa"/>
            <w:tcBorders>
              <w:top w:val="nil"/>
              <w:left w:val="nil"/>
              <w:bottom w:val="nil"/>
              <w:right w:val="nil"/>
            </w:tcBorders>
            <w:shd w:val="clear" w:color="000000" w:fill="FFFFFF"/>
            <w:noWrap/>
            <w:vAlign w:val="bottom"/>
            <w:hideMark/>
          </w:tcPr>
          <w:p w14:paraId="374E26F2"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1.292.145 </w:t>
            </w:r>
          </w:p>
        </w:tc>
      </w:tr>
      <w:tr w:rsidR="004E163C" w:rsidRPr="001B3F99" w14:paraId="7551FA5B" w14:textId="77777777" w:rsidTr="00DE7664">
        <w:trPr>
          <w:trHeight w:val="234"/>
        </w:trPr>
        <w:tc>
          <w:tcPr>
            <w:tcW w:w="4648" w:type="dxa"/>
            <w:tcBorders>
              <w:top w:val="nil"/>
              <w:left w:val="nil"/>
              <w:bottom w:val="nil"/>
              <w:right w:val="nil"/>
            </w:tcBorders>
            <w:shd w:val="clear" w:color="000000" w:fill="FFFFFF"/>
            <w:noWrap/>
            <w:vAlign w:val="bottom"/>
            <w:hideMark/>
          </w:tcPr>
          <w:p w14:paraId="3BDC1DC4" w14:textId="77777777" w:rsidR="004E163C" w:rsidRPr="001B3F99" w:rsidRDefault="004E163C" w:rsidP="00DE7664">
            <w:pPr>
              <w:jc w:val="both"/>
              <w:rPr>
                <w:rFonts w:ascii="Arial" w:hAnsi="Arial" w:cs="Arial"/>
                <w:color w:val="000000"/>
                <w:sz w:val="18"/>
                <w:szCs w:val="18"/>
                <w:lang w:eastAsia="pt-BR"/>
              </w:rPr>
            </w:pPr>
            <w:r w:rsidRPr="001B3F99">
              <w:rPr>
                <w:rFonts w:ascii="Arial" w:hAnsi="Arial" w:cs="Arial"/>
                <w:color w:val="000000"/>
                <w:sz w:val="18"/>
                <w:szCs w:val="18"/>
                <w:lang w:eastAsia="pt-BR"/>
              </w:rPr>
              <w:t>Adiantamento Clientes Comerciais</w:t>
            </w:r>
          </w:p>
        </w:tc>
        <w:tc>
          <w:tcPr>
            <w:tcW w:w="196" w:type="dxa"/>
            <w:tcBorders>
              <w:top w:val="nil"/>
              <w:left w:val="nil"/>
              <w:bottom w:val="nil"/>
              <w:right w:val="nil"/>
            </w:tcBorders>
            <w:shd w:val="clear" w:color="000000" w:fill="FFFFFF"/>
            <w:noWrap/>
            <w:vAlign w:val="center"/>
            <w:hideMark/>
          </w:tcPr>
          <w:p w14:paraId="066EAA4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537" w:type="dxa"/>
            <w:tcBorders>
              <w:top w:val="nil"/>
              <w:left w:val="nil"/>
              <w:bottom w:val="nil"/>
              <w:right w:val="nil"/>
            </w:tcBorders>
            <w:shd w:val="clear" w:color="000000" w:fill="FFFFFF"/>
            <w:noWrap/>
            <w:vAlign w:val="center"/>
            <w:hideMark/>
          </w:tcPr>
          <w:p w14:paraId="5E87BAA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6" w:type="dxa"/>
            <w:tcBorders>
              <w:top w:val="nil"/>
              <w:left w:val="nil"/>
              <w:bottom w:val="nil"/>
              <w:right w:val="nil"/>
            </w:tcBorders>
            <w:shd w:val="clear" w:color="000000" w:fill="FFFFFF"/>
            <w:noWrap/>
            <w:vAlign w:val="center"/>
            <w:hideMark/>
          </w:tcPr>
          <w:p w14:paraId="1810E72C"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48" w:type="dxa"/>
            <w:tcBorders>
              <w:top w:val="nil"/>
              <w:left w:val="nil"/>
              <w:bottom w:val="single" w:sz="8" w:space="0" w:color="auto"/>
              <w:right w:val="nil"/>
            </w:tcBorders>
            <w:shd w:val="clear" w:color="000000" w:fill="FFFFFF"/>
            <w:noWrap/>
            <w:vAlign w:val="bottom"/>
            <w:hideMark/>
          </w:tcPr>
          <w:p w14:paraId="5B814D89"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46.480 </w:t>
            </w:r>
          </w:p>
        </w:tc>
        <w:tc>
          <w:tcPr>
            <w:tcW w:w="196" w:type="dxa"/>
            <w:tcBorders>
              <w:top w:val="nil"/>
              <w:left w:val="nil"/>
              <w:bottom w:val="nil"/>
              <w:right w:val="nil"/>
            </w:tcBorders>
            <w:shd w:val="clear" w:color="000000" w:fill="FFFFFF"/>
            <w:noWrap/>
            <w:vAlign w:val="bottom"/>
            <w:hideMark/>
          </w:tcPr>
          <w:p w14:paraId="0A8876B6"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342" w:type="dxa"/>
            <w:tcBorders>
              <w:top w:val="nil"/>
              <w:left w:val="nil"/>
              <w:bottom w:val="single" w:sz="8" w:space="0" w:color="auto"/>
              <w:right w:val="nil"/>
            </w:tcBorders>
            <w:shd w:val="clear" w:color="000000" w:fill="FFFFFF"/>
            <w:noWrap/>
            <w:vAlign w:val="bottom"/>
            <w:hideMark/>
          </w:tcPr>
          <w:p w14:paraId="303ED3D9"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76.480 </w:t>
            </w:r>
          </w:p>
        </w:tc>
      </w:tr>
      <w:tr w:rsidR="004E163C" w:rsidRPr="001B3F99" w14:paraId="57CAFA7B" w14:textId="77777777" w:rsidTr="00DE7664">
        <w:trPr>
          <w:trHeight w:val="234"/>
        </w:trPr>
        <w:tc>
          <w:tcPr>
            <w:tcW w:w="4648" w:type="dxa"/>
            <w:tcBorders>
              <w:top w:val="nil"/>
              <w:left w:val="nil"/>
              <w:bottom w:val="nil"/>
              <w:right w:val="nil"/>
            </w:tcBorders>
            <w:shd w:val="clear" w:color="000000" w:fill="FFFFFF"/>
            <w:noWrap/>
            <w:vAlign w:val="bottom"/>
            <w:hideMark/>
          </w:tcPr>
          <w:p w14:paraId="64FE5CAF" w14:textId="77777777" w:rsidR="004E163C" w:rsidRPr="001B3F99" w:rsidRDefault="004E163C" w:rsidP="00DE7664">
            <w:pPr>
              <w:jc w:val="both"/>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96" w:type="dxa"/>
            <w:tcBorders>
              <w:top w:val="nil"/>
              <w:left w:val="nil"/>
              <w:bottom w:val="nil"/>
              <w:right w:val="nil"/>
            </w:tcBorders>
            <w:shd w:val="clear" w:color="000000" w:fill="FFFFFF"/>
            <w:noWrap/>
            <w:vAlign w:val="center"/>
            <w:hideMark/>
          </w:tcPr>
          <w:p w14:paraId="0D368782"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537" w:type="dxa"/>
            <w:tcBorders>
              <w:top w:val="nil"/>
              <w:left w:val="nil"/>
              <w:bottom w:val="nil"/>
              <w:right w:val="nil"/>
            </w:tcBorders>
            <w:shd w:val="clear" w:color="000000" w:fill="FFFFFF"/>
            <w:noWrap/>
            <w:vAlign w:val="center"/>
            <w:hideMark/>
          </w:tcPr>
          <w:p w14:paraId="7FF94935"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96" w:type="dxa"/>
            <w:tcBorders>
              <w:top w:val="nil"/>
              <w:left w:val="nil"/>
              <w:bottom w:val="nil"/>
              <w:right w:val="nil"/>
            </w:tcBorders>
            <w:shd w:val="clear" w:color="000000" w:fill="FFFFFF"/>
            <w:noWrap/>
            <w:vAlign w:val="center"/>
            <w:hideMark/>
          </w:tcPr>
          <w:p w14:paraId="197A854B"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448" w:type="dxa"/>
            <w:tcBorders>
              <w:top w:val="nil"/>
              <w:left w:val="nil"/>
              <w:bottom w:val="nil"/>
              <w:right w:val="nil"/>
            </w:tcBorders>
            <w:shd w:val="clear" w:color="000000" w:fill="FFFFFF"/>
            <w:noWrap/>
            <w:vAlign w:val="bottom"/>
            <w:hideMark/>
          </w:tcPr>
          <w:p w14:paraId="0C585EA6"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1.756.463</w:t>
            </w:r>
          </w:p>
        </w:tc>
        <w:tc>
          <w:tcPr>
            <w:tcW w:w="196" w:type="dxa"/>
            <w:tcBorders>
              <w:top w:val="nil"/>
              <w:left w:val="nil"/>
              <w:bottom w:val="nil"/>
              <w:right w:val="nil"/>
            </w:tcBorders>
            <w:shd w:val="clear" w:color="000000" w:fill="FFFFFF"/>
            <w:noWrap/>
            <w:vAlign w:val="bottom"/>
            <w:hideMark/>
          </w:tcPr>
          <w:p w14:paraId="3533B5F6"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342" w:type="dxa"/>
            <w:tcBorders>
              <w:top w:val="nil"/>
              <w:left w:val="nil"/>
              <w:bottom w:val="nil"/>
              <w:right w:val="nil"/>
            </w:tcBorders>
            <w:shd w:val="clear" w:color="000000" w:fill="FFFFFF"/>
            <w:noWrap/>
            <w:vAlign w:val="bottom"/>
            <w:hideMark/>
          </w:tcPr>
          <w:p w14:paraId="1BD865ED"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1.392.698</w:t>
            </w:r>
          </w:p>
        </w:tc>
      </w:tr>
    </w:tbl>
    <w:p w14:paraId="20F8222B" w14:textId="77777777" w:rsidR="004E163C" w:rsidRPr="001B3F99" w:rsidRDefault="004E163C" w:rsidP="004E163C">
      <w:pPr>
        <w:ind w:right="49"/>
        <w:jc w:val="both"/>
        <w:rPr>
          <w:rFonts w:ascii="Arial" w:hAnsi="Arial"/>
          <w:b/>
          <w:color w:val="FF0000"/>
          <w:sz w:val="20"/>
          <w:szCs w:val="20"/>
        </w:rPr>
      </w:pPr>
      <w:r w:rsidRPr="001B3F99">
        <w:rPr>
          <w:rFonts w:ascii="Arial" w:hAnsi="Arial"/>
          <w:b/>
          <w:color w:val="FF0000"/>
          <w:sz w:val="20"/>
          <w:szCs w:val="20"/>
        </w:rPr>
        <w:t xml:space="preserve"> </w:t>
      </w:r>
    </w:p>
    <w:p w14:paraId="6A438B28"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O Adiantamento ATP Cartão SIM e TRI refere-se a valores recebidos quinzenalmente da Associação de Transporte de Passageiros de Porto Alegre (ATP), para fazer frente ao pagamento das utilizações dos cartões SIM e TRI.  </w:t>
      </w:r>
    </w:p>
    <w:p w14:paraId="3C3E7EEF" w14:textId="77777777" w:rsidR="004E163C" w:rsidRPr="001B3F99" w:rsidRDefault="004E163C" w:rsidP="004E163C">
      <w:pPr>
        <w:ind w:right="49"/>
        <w:jc w:val="both"/>
        <w:rPr>
          <w:rFonts w:ascii="Arial" w:hAnsi="Arial"/>
          <w:color w:val="FF0000"/>
          <w:sz w:val="20"/>
          <w:szCs w:val="20"/>
        </w:rPr>
      </w:pPr>
    </w:p>
    <w:p w14:paraId="449864E6" w14:textId="77777777" w:rsidR="004E163C" w:rsidRPr="001B3F99" w:rsidRDefault="004E163C" w:rsidP="004E163C">
      <w:pPr>
        <w:numPr>
          <w:ilvl w:val="0"/>
          <w:numId w:val="5"/>
        </w:numPr>
        <w:tabs>
          <w:tab w:val="left" w:pos="426"/>
        </w:tabs>
        <w:suppressAutoHyphens/>
        <w:spacing w:after="0" w:line="240" w:lineRule="auto"/>
        <w:ind w:right="49"/>
        <w:rPr>
          <w:rFonts w:ascii="Arial" w:hAnsi="Arial"/>
          <w:b/>
          <w:sz w:val="20"/>
          <w:szCs w:val="20"/>
        </w:rPr>
      </w:pPr>
      <w:r w:rsidRPr="001B3F99">
        <w:rPr>
          <w:rFonts w:ascii="Arial" w:hAnsi="Arial"/>
          <w:b/>
          <w:sz w:val="20"/>
          <w:szCs w:val="20"/>
        </w:rPr>
        <w:t>CREDORES POR CONVÊNIO</w:t>
      </w:r>
    </w:p>
    <w:p w14:paraId="2563AFBC" w14:textId="77777777" w:rsidR="004E163C" w:rsidRPr="001B3F99" w:rsidRDefault="004E163C" w:rsidP="004E163C">
      <w:pPr>
        <w:ind w:right="49"/>
        <w:jc w:val="both"/>
        <w:rPr>
          <w:b/>
          <w:color w:val="FF0000"/>
          <w:sz w:val="18"/>
          <w:szCs w:val="18"/>
          <w:lang w:eastAsia="pt-BR"/>
        </w:rPr>
      </w:pPr>
      <w:r w:rsidRPr="001B3F99">
        <w:rPr>
          <w:b/>
          <w:color w:val="FF0000"/>
          <w:sz w:val="18"/>
          <w:szCs w:val="18"/>
        </w:rPr>
        <w:fldChar w:fldCharType="begin"/>
      </w:r>
      <w:r w:rsidRPr="001B3F99">
        <w:rPr>
          <w:b/>
          <w:color w:val="FF0000"/>
          <w:sz w:val="18"/>
          <w:szCs w:val="18"/>
        </w:rPr>
        <w:instrText xml:space="preserve"> LINK Excel.Sheet.8 "\\\\trensurb.com.br\\dfs\\Setores\\SECOP\\CONTABILIDADE\\Balanço_Anual\\BALANÇO2017\\DEMONSTRAÇÕES-FINANCEIRAS-2017-FINAL.xls" "Notas Explicativas !L170C3:L174C7" \a \f 4 \h  \* MERGEFORMAT </w:instrText>
      </w:r>
      <w:r w:rsidRPr="001B3F99">
        <w:rPr>
          <w:b/>
          <w:color w:val="FF0000"/>
          <w:sz w:val="18"/>
          <w:szCs w:val="18"/>
        </w:rPr>
        <w:fldChar w:fldCharType="separate"/>
      </w:r>
    </w:p>
    <w:tbl>
      <w:tblPr>
        <w:tblW w:w="9655" w:type="dxa"/>
        <w:tblInd w:w="70" w:type="dxa"/>
        <w:tblCellMar>
          <w:left w:w="70" w:type="dxa"/>
          <w:right w:w="70" w:type="dxa"/>
        </w:tblCellMar>
        <w:tblLook w:val="04A0" w:firstRow="1" w:lastRow="0" w:firstColumn="1" w:lastColumn="0" w:noHBand="0" w:noVBand="1"/>
      </w:tblPr>
      <w:tblGrid>
        <w:gridCol w:w="5325"/>
        <w:gridCol w:w="281"/>
        <w:gridCol w:w="1755"/>
        <w:gridCol w:w="281"/>
        <w:gridCol w:w="2013"/>
      </w:tblGrid>
      <w:tr w:rsidR="004E163C" w:rsidRPr="001B3F99" w14:paraId="0EE524A1" w14:textId="77777777" w:rsidTr="00DE7664">
        <w:trPr>
          <w:trHeight w:val="301"/>
        </w:trPr>
        <w:tc>
          <w:tcPr>
            <w:tcW w:w="5325" w:type="dxa"/>
            <w:tcBorders>
              <w:top w:val="nil"/>
              <w:left w:val="nil"/>
              <w:bottom w:val="nil"/>
              <w:right w:val="nil"/>
            </w:tcBorders>
            <w:shd w:val="clear" w:color="000000" w:fill="FFFFFF"/>
            <w:noWrap/>
            <w:vAlign w:val="bottom"/>
            <w:hideMark/>
          </w:tcPr>
          <w:p w14:paraId="7C599383"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281" w:type="dxa"/>
            <w:tcBorders>
              <w:top w:val="nil"/>
              <w:left w:val="nil"/>
              <w:bottom w:val="nil"/>
              <w:right w:val="nil"/>
            </w:tcBorders>
            <w:shd w:val="clear" w:color="000000" w:fill="FFFFFF"/>
            <w:noWrap/>
            <w:vAlign w:val="bottom"/>
            <w:hideMark/>
          </w:tcPr>
          <w:p w14:paraId="137D0F17"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1755" w:type="dxa"/>
            <w:tcBorders>
              <w:top w:val="nil"/>
              <w:left w:val="nil"/>
              <w:bottom w:val="single" w:sz="8" w:space="0" w:color="auto"/>
              <w:right w:val="nil"/>
            </w:tcBorders>
            <w:shd w:val="clear" w:color="000000" w:fill="FFFFFF"/>
            <w:noWrap/>
            <w:vAlign w:val="bottom"/>
            <w:hideMark/>
          </w:tcPr>
          <w:p w14:paraId="3FB89AA1"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2019 </w:t>
            </w:r>
          </w:p>
        </w:tc>
        <w:tc>
          <w:tcPr>
            <w:tcW w:w="281" w:type="dxa"/>
            <w:tcBorders>
              <w:top w:val="nil"/>
              <w:left w:val="nil"/>
              <w:bottom w:val="nil"/>
              <w:right w:val="nil"/>
            </w:tcBorders>
            <w:shd w:val="clear" w:color="000000" w:fill="FFFFFF"/>
            <w:noWrap/>
            <w:vAlign w:val="bottom"/>
            <w:hideMark/>
          </w:tcPr>
          <w:p w14:paraId="2810F1F3"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2013" w:type="dxa"/>
            <w:tcBorders>
              <w:top w:val="nil"/>
              <w:left w:val="nil"/>
              <w:bottom w:val="single" w:sz="8" w:space="0" w:color="auto"/>
              <w:right w:val="nil"/>
            </w:tcBorders>
            <w:shd w:val="clear" w:color="000000" w:fill="FFFFFF"/>
            <w:noWrap/>
            <w:vAlign w:val="bottom"/>
            <w:hideMark/>
          </w:tcPr>
          <w:p w14:paraId="2D1EBA7D"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2018 </w:t>
            </w:r>
          </w:p>
        </w:tc>
      </w:tr>
      <w:tr w:rsidR="004E163C" w:rsidRPr="001B3F99" w14:paraId="60819817" w14:textId="77777777" w:rsidTr="00DE7664">
        <w:trPr>
          <w:trHeight w:val="284"/>
        </w:trPr>
        <w:tc>
          <w:tcPr>
            <w:tcW w:w="5325" w:type="dxa"/>
            <w:tcBorders>
              <w:top w:val="nil"/>
              <w:left w:val="nil"/>
              <w:bottom w:val="nil"/>
              <w:right w:val="nil"/>
            </w:tcBorders>
            <w:shd w:val="clear" w:color="000000" w:fill="FFFFFF"/>
            <w:noWrap/>
            <w:vAlign w:val="bottom"/>
            <w:hideMark/>
          </w:tcPr>
          <w:p w14:paraId="07BAF87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Convênios SESI/SENAI</w:t>
            </w:r>
          </w:p>
        </w:tc>
        <w:tc>
          <w:tcPr>
            <w:tcW w:w="281" w:type="dxa"/>
            <w:tcBorders>
              <w:top w:val="nil"/>
              <w:left w:val="nil"/>
              <w:bottom w:val="nil"/>
              <w:right w:val="nil"/>
            </w:tcBorders>
            <w:shd w:val="clear" w:color="000000" w:fill="FFFFFF"/>
            <w:noWrap/>
            <w:vAlign w:val="bottom"/>
            <w:hideMark/>
          </w:tcPr>
          <w:p w14:paraId="2ADA23F4"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1755" w:type="dxa"/>
            <w:tcBorders>
              <w:top w:val="nil"/>
              <w:left w:val="nil"/>
              <w:bottom w:val="nil"/>
              <w:right w:val="nil"/>
            </w:tcBorders>
            <w:shd w:val="clear" w:color="000000" w:fill="FFFFFF"/>
            <w:noWrap/>
            <w:vAlign w:val="bottom"/>
            <w:hideMark/>
          </w:tcPr>
          <w:p w14:paraId="0DA208C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75.408</w:t>
            </w:r>
          </w:p>
        </w:tc>
        <w:tc>
          <w:tcPr>
            <w:tcW w:w="281" w:type="dxa"/>
            <w:tcBorders>
              <w:top w:val="nil"/>
              <w:left w:val="nil"/>
              <w:bottom w:val="nil"/>
              <w:right w:val="nil"/>
            </w:tcBorders>
            <w:shd w:val="clear" w:color="000000" w:fill="FFFFFF"/>
            <w:noWrap/>
            <w:vAlign w:val="bottom"/>
            <w:hideMark/>
          </w:tcPr>
          <w:p w14:paraId="1C36A80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013" w:type="dxa"/>
            <w:tcBorders>
              <w:top w:val="nil"/>
              <w:left w:val="nil"/>
              <w:bottom w:val="nil"/>
              <w:right w:val="nil"/>
            </w:tcBorders>
            <w:shd w:val="clear" w:color="000000" w:fill="FFFFFF"/>
            <w:noWrap/>
            <w:vAlign w:val="bottom"/>
            <w:hideMark/>
          </w:tcPr>
          <w:p w14:paraId="77D9258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150.232</w:t>
            </w:r>
          </w:p>
        </w:tc>
      </w:tr>
      <w:tr w:rsidR="004E163C" w:rsidRPr="001B3F99" w14:paraId="6129A6A9" w14:textId="77777777" w:rsidTr="00DE7664">
        <w:trPr>
          <w:trHeight w:val="284"/>
        </w:trPr>
        <w:tc>
          <w:tcPr>
            <w:tcW w:w="5325" w:type="dxa"/>
            <w:tcBorders>
              <w:top w:val="nil"/>
              <w:left w:val="nil"/>
              <w:bottom w:val="nil"/>
              <w:right w:val="nil"/>
            </w:tcBorders>
            <w:shd w:val="clear" w:color="000000" w:fill="FFFFFF"/>
            <w:noWrap/>
            <w:vAlign w:val="bottom"/>
            <w:hideMark/>
          </w:tcPr>
          <w:p w14:paraId="66B4817F"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Assistência Saúde</w:t>
            </w:r>
          </w:p>
        </w:tc>
        <w:tc>
          <w:tcPr>
            <w:tcW w:w="281" w:type="dxa"/>
            <w:tcBorders>
              <w:top w:val="nil"/>
              <w:left w:val="nil"/>
              <w:bottom w:val="nil"/>
              <w:right w:val="nil"/>
            </w:tcBorders>
            <w:shd w:val="clear" w:color="000000" w:fill="FFFFFF"/>
            <w:noWrap/>
            <w:vAlign w:val="bottom"/>
            <w:hideMark/>
          </w:tcPr>
          <w:p w14:paraId="35D8C87E"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1755" w:type="dxa"/>
            <w:tcBorders>
              <w:top w:val="nil"/>
              <w:left w:val="nil"/>
              <w:bottom w:val="nil"/>
              <w:right w:val="nil"/>
            </w:tcBorders>
            <w:shd w:val="clear" w:color="000000" w:fill="FFFFFF"/>
            <w:noWrap/>
            <w:vAlign w:val="bottom"/>
            <w:hideMark/>
          </w:tcPr>
          <w:p w14:paraId="58905E1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545.769</w:t>
            </w:r>
          </w:p>
        </w:tc>
        <w:tc>
          <w:tcPr>
            <w:tcW w:w="281" w:type="dxa"/>
            <w:tcBorders>
              <w:top w:val="nil"/>
              <w:left w:val="nil"/>
              <w:bottom w:val="nil"/>
              <w:right w:val="nil"/>
            </w:tcBorders>
            <w:shd w:val="clear" w:color="000000" w:fill="FFFFFF"/>
            <w:noWrap/>
            <w:vAlign w:val="bottom"/>
            <w:hideMark/>
          </w:tcPr>
          <w:p w14:paraId="3575994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013" w:type="dxa"/>
            <w:tcBorders>
              <w:top w:val="nil"/>
              <w:left w:val="nil"/>
              <w:bottom w:val="nil"/>
              <w:right w:val="nil"/>
            </w:tcBorders>
            <w:shd w:val="clear" w:color="000000" w:fill="FFFFFF"/>
            <w:noWrap/>
            <w:vAlign w:val="bottom"/>
            <w:hideMark/>
          </w:tcPr>
          <w:p w14:paraId="7B86103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408.604</w:t>
            </w:r>
          </w:p>
        </w:tc>
      </w:tr>
      <w:tr w:rsidR="004E163C" w:rsidRPr="001B3F99" w14:paraId="4D869B0B" w14:textId="77777777" w:rsidTr="00DE7664">
        <w:trPr>
          <w:trHeight w:val="301"/>
        </w:trPr>
        <w:tc>
          <w:tcPr>
            <w:tcW w:w="5325" w:type="dxa"/>
            <w:tcBorders>
              <w:top w:val="nil"/>
              <w:left w:val="nil"/>
              <w:bottom w:val="nil"/>
              <w:right w:val="nil"/>
            </w:tcBorders>
            <w:shd w:val="clear" w:color="000000" w:fill="FFFFFF"/>
            <w:noWrap/>
            <w:vAlign w:val="bottom"/>
            <w:hideMark/>
          </w:tcPr>
          <w:p w14:paraId="15EB8BB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Credores Diversos</w:t>
            </w:r>
          </w:p>
        </w:tc>
        <w:tc>
          <w:tcPr>
            <w:tcW w:w="281" w:type="dxa"/>
            <w:tcBorders>
              <w:top w:val="nil"/>
              <w:left w:val="nil"/>
              <w:bottom w:val="nil"/>
              <w:right w:val="nil"/>
            </w:tcBorders>
            <w:shd w:val="clear" w:color="000000" w:fill="FFFFFF"/>
            <w:noWrap/>
            <w:vAlign w:val="bottom"/>
            <w:hideMark/>
          </w:tcPr>
          <w:p w14:paraId="085BE205"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1755" w:type="dxa"/>
            <w:tcBorders>
              <w:top w:val="nil"/>
              <w:left w:val="nil"/>
              <w:bottom w:val="single" w:sz="8" w:space="0" w:color="auto"/>
              <w:right w:val="nil"/>
            </w:tcBorders>
            <w:shd w:val="clear" w:color="000000" w:fill="FFFFFF"/>
            <w:noWrap/>
            <w:vAlign w:val="bottom"/>
            <w:hideMark/>
          </w:tcPr>
          <w:p w14:paraId="47FA9AE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376.958</w:t>
            </w:r>
          </w:p>
        </w:tc>
        <w:tc>
          <w:tcPr>
            <w:tcW w:w="281" w:type="dxa"/>
            <w:tcBorders>
              <w:top w:val="nil"/>
              <w:left w:val="nil"/>
              <w:bottom w:val="nil"/>
              <w:right w:val="nil"/>
            </w:tcBorders>
            <w:shd w:val="clear" w:color="000000" w:fill="FFFFFF"/>
            <w:noWrap/>
            <w:vAlign w:val="bottom"/>
            <w:hideMark/>
          </w:tcPr>
          <w:p w14:paraId="74167061"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013" w:type="dxa"/>
            <w:tcBorders>
              <w:top w:val="nil"/>
              <w:left w:val="nil"/>
              <w:bottom w:val="single" w:sz="8" w:space="0" w:color="auto"/>
              <w:right w:val="nil"/>
            </w:tcBorders>
            <w:shd w:val="clear" w:color="000000" w:fill="FFFFFF"/>
            <w:noWrap/>
            <w:vAlign w:val="bottom"/>
            <w:hideMark/>
          </w:tcPr>
          <w:p w14:paraId="1BE223D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3.786</w:t>
            </w:r>
          </w:p>
        </w:tc>
      </w:tr>
      <w:tr w:rsidR="004E163C" w:rsidRPr="001B3F99" w14:paraId="4E2DD8D9" w14:textId="77777777" w:rsidTr="00DE7664">
        <w:trPr>
          <w:trHeight w:val="367"/>
        </w:trPr>
        <w:tc>
          <w:tcPr>
            <w:tcW w:w="5325" w:type="dxa"/>
            <w:tcBorders>
              <w:top w:val="nil"/>
              <w:left w:val="nil"/>
              <w:bottom w:val="nil"/>
              <w:right w:val="nil"/>
            </w:tcBorders>
            <w:shd w:val="clear" w:color="000000" w:fill="FFFFFF"/>
            <w:noWrap/>
            <w:vAlign w:val="bottom"/>
            <w:hideMark/>
          </w:tcPr>
          <w:p w14:paraId="3FF6D2F5"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281" w:type="dxa"/>
            <w:tcBorders>
              <w:top w:val="nil"/>
              <w:left w:val="nil"/>
              <w:bottom w:val="nil"/>
              <w:right w:val="nil"/>
            </w:tcBorders>
            <w:shd w:val="clear" w:color="000000" w:fill="FFFFFF"/>
            <w:noWrap/>
            <w:vAlign w:val="bottom"/>
            <w:hideMark/>
          </w:tcPr>
          <w:p w14:paraId="7B07D24C"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1755" w:type="dxa"/>
            <w:tcBorders>
              <w:top w:val="nil"/>
              <w:left w:val="nil"/>
              <w:bottom w:val="single" w:sz="8" w:space="0" w:color="auto"/>
              <w:right w:val="nil"/>
            </w:tcBorders>
            <w:shd w:val="clear" w:color="000000" w:fill="FFFFFF"/>
            <w:noWrap/>
            <w:vAlign w:val="bottom"/>
            <w:hideMark/>
          </w:tcPr>
          <w:p w14:paraId="761BB0E1"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998.137</w:t>
            </w:r>
          </w:p>
        </w:tc>
        <w:tc>
          <w:tcPr>
            <w:tcW w:w="281" w:type="dxa"/>
            <w:tcBorders>
              <w:top w:val="nil"/>
              <w:left w:val="nil"/>
              <w:bottom w:val="nil"/>
              <w:right w:val="nil"/>
            </w:tcBorders>
            <w:shd w:val="clear" w:color="000000" w:fill="FFFFFF"/>
            <w:noWrap/>
            <w:vAlign w:val="bottom"/>
            <w:hideMark/>
          </w:tcPr>
          <w:p w14:paraId="1F5DB0EF" w14:textId="77777777" w:rsidR="004E163C" w:rsidRPr="001B3F99" w:rsidRDefault="004E163C" w:rsidP="00DE7664">
            <w:pPr>
              <w:rPr>
                <w:rFonts w:ascii="Arial" w:hAnsi="Arial" w:cs="Arial"/>
                <w:b/>
                <w:sz w:val="18"/>
                <w:szCs w:val="18"/>
                <w:lang w:eastAsia="pt-BR"/>
              </w:rPr>
            </w:pPr>
            <w:r w:rsidRPr="001B3F99">
              <w:rPr>
                <w:rFonts w:ascii="Arial" w:hAnsi="Arial" w:cs="Arial"/>
                <w:b/>
                <w:sz w:val="18"/>
                <w:szCs w:val="18"/>
                <w:lang w:eastAsia="pt-BR"/>
              </w:rPr>
              <w:t> </w:t>
            </w:r>
          </w:p>
        </w:tc>
        <w:tc>
          <w:tcPr>
            <w:tcW w:w="2013" w:type="dxa"/>
            <w:tcBorders>
              <w:top w:val="nil"/>
              <w:left w:val="nil"/>
              <w:bottom w:val="single" w:sz="8" w:space="0" w:color="auto"/>
              <w:right w:val="nil"/>
            </w:tcBorders>
            <w:shd w:val="clear" w:color="000000" w:fill="FFFFFF"/>
            <w:noWrap/>
            <w:vAlign w:val="bottom"/>
            <w:hideMark/>
          </w:tcPr>
          <w:p w14:paraId="68598AC7"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562.622</w:t>
            </w:r>
          </w:p>
        </w:tc>
      </w:tr>
    </w:tbl>
    <w:p w14:paraId="4FE4CD87" w14:textId="77777777" w:rsidR="004E163C" w:rsidRPr="001B3F99" w:rsidRDefault="004E163C" w:rsidP="004E163C">
      <w:pPr>
        <w:ind w:right="49"/>
        <w:jc w:val="both"/>
        <w:rPr>
          <w:rFonts w:ascii="Arial" w:hAnsi="Arial"/>
          <w:color w:val="FF0000"/>
          <w:sz w:val="20"/>
          <w:szCs w:val="20"/>
        </w:rPr>
      </w:pPr>
      <w:r w:rsidRPr="001B3F99">
        <w:rPr>
          <w:rFonts w:ascii="Arial" w:hAnsi="Arial"/>
          <w:b/>
          <w:color w:val="FF0000"/>
          <w:sz w:val="20"/>
          <w:szCs w:val="20"/>
        </w:rPr>
        <w:lastRenderedPageBreak/>
        <w:fldChar w:fldCharType="end"/>
      </w:r>
    </w:p>
    <w:p w14:paraId="17ADA5F0" w14:textId="77777777" w:rsidR="004E163C" w:rsidRPr="001B3F99" w:rsidRDefault="004E163C" w:rsidP="004E163C">
      <w:pPr>
        <w:ind w:right="49"/>
        <w:jc w:val="both"/>
        <w:rPr>
          <w:rFonts w:ascii="Arial" w:hAnsi="Arial"/>
          <w:b/>
          <w:color w:val="FF0000"/>
          <w:sz w:val="20"/>
          <w:szCs w:val="20"/>
        </w:rPr>
      </w:pPr>
    </w:p>
    <w:p w14:paraId="7BC39F42"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PROVISÃO PARA CONTINGÊNCIAS</w:t>
      </w:r>
    </w:p>
    <w:p w14:paraId="1AC1943A" w14:textId="77777777" w:rsidR="004E163C" w:rsidRPr="001B3F99" w:rsidRDefault="004E163C" w:rsidP="004E163C">
      <w:pPr>
        <w:ind w:right="49"/>
        <w:jc w:val="both"/>
        <w:rPr>
          <w:rFonts w:ascii="Arial" w:hAnsi="Arial"/>
          <w:b/>
          <w:sz w:val="20"/>
          <w:szCs w:val="20"/>
        </w:rPr>
      </w:pPr>
    </w:p>
    <w:p w14:paraId="0F602241" w14:textId="77777777" w:rsidR="004E163C" w:rsidRPr="001B3F99" w:rsidRDefault="004E163C" w:rsidP="004E163C">
      <w:pPr>
        <w:pStyle w:val="Ttulo1"/>
        <w:numPr>
          <w:ilvl w:val="0"/>
          <w:numId w:val="3"/>
        </w:numPr>
        <w:ind w:left="1287" w:right="-64" w:hanging="360"/>
        <w:rPr>
          <w:color w:val="auto"/>
          <w:sz w:val="20"/>
          <w:szCs w:val="18"/>
        </w:rPr>
      </w:pPr>
      <w:r w:rsidRPr="001B3F99">
        <w:rPr>
          <w:color w:val="auto"/>
          <w:sz w:val="20"/>
          <w:szCs w:val="18"/>
        </w:rPr>
        <w:t>a) Provisão para contingências trabalhistas</w:t>
      </w:r>
    </w:p>
    <w:p w14:paraId="760EDF64" w14:textId="77777777" w:rsidR="004E163C" w:rsidRPr="001B3F99" w:rsidRDefault="004E163C" w:rsidP="004E163C">
      <w:pPr>
        <w:pStyle w:val="Recuodecorpodetexto3"/>
        <w:ind w:left="0" w:right="-64"/>
        <w:rPr>
          <w:color w:val="FF0000"/>
          <w:sz w:val="20"/>
        </w:rPr>
      </w:pPr>
    </w:p>
    <w:p w14:paraId="339CFFFB" w14:textId="77777777" w:rsidR="004E163C" w:rsidRPr="001B3F99" w:rsidRDefault="004E163C" w:rsidP="004E163C">
      <w:pPr>
        <w:jc w:val="both"/>
        <w:rPr>
          <w:rFonts w:ascii="Arial" w:hAnsi="Arial" w:cs="Arial"/>
          <w:sz w:val="20"/>
          <w:szCs w:val="20"/>
        </w:rPr>
      </w:pPr>
      <w:r w:rsidRPr="001B3F99">
        <w:rPr>
          <w:rFonts w:ascii="Arial" w:hAnsi="Arial"/>
          <w:sz w:val="20"/>
          <w:szCs w:val="20"/>
          <w:lang w:val="x-none"/>
        </w:rPr>
        <w:t xml:space="preserve">A </w:t>
      </w:r>
      <w:r w:rsidRPr="001B3F99">
        <w:rPr>
          <w:rFonts w:ascii="Arial" w:hAnsi="Arial"/>
          <w:sz w:val="20"/>
          <w:szCs w:val="20"/>
        </w:rPr>
        <w:t xml:space="preserve">constituição da </w:t>
      </w:r>
      <w:r w:rsidRPr="001B3F99">
        <w:rPr>
          <w:rFonts w:ascii="Arial" w:hAnsi="Arial"/>
          <w:sz w:val="20"/>
          <w:szCs w:val="20"/>
          <w:lang w:val="x-none"/>
        </w:rPr>
        <w:t>provisão trabalhista é decorrente da análise</w:t>
      </w:r>
      <w:r w:rsidRPr="001B3F99">
        <w:rPr>
          <w:rFonts w:ascii="Arial" w:hAnsi="Arial"/>
          <w:sz w:val="20"/>
          <w:szCs w:val="20"/>
        </w:rPr>
        <w:t xml:space="preserve"> </w:t>
      </w:r>
      <w:r w:rsidRPr="001B3F99">
        <w:rPr>
          <w:rFonts w:ascii="Arial" w:hAnsi="Arial"/>
          <w:sz w:val="20"/>
          <w:szCs w:val="20"/>
          <w:lang w:val="x-none"/>
        </w:rPr>
        <w:t>jurídica</w:t>
      </w:r>
      <w:r w:rsidRPr="001B3F99">
        <w:rPr>
          <w:rFonts w:ascii="Arial" w:hAnsi="Arial"/>
          <w:sz w:val="20"/>
          <w:szCs w:val="20"/>
        </w:rPr>
        <w:t xml:space="preserve"> das ações, </w:t>
      </w:r>
      <w:r w:rsidRPr="001B3F99">
        <w:rPr>
          <w:rFonts w:ascii="Arial" w:hAnsi="Arial"/>
          <w:sz w:val="20"/>
          <w:szCs w:val="20"/>
          <w:lang w:val="x-none"/>
        </w:rPr>
        <w:t xml:space="preserve"> quan</w:t>
      </w:r>
      <w:r w:rsidRPr="001B3F99">
        <w:rPr>
          <w:rFonts w:ascii="Arial" w:hAnsi="Arial"/>
          <w:sz w:val="20"/>
          <w:szCs w:val="20"/>
        </w:rPr>
        <w:t>do a</w:t>
      </w:r>
      <w:r w:rsidRPr="001B3F99">
        <w:rPr>
          <w:rFonts w:ascii="Arial" w:hAnsi="Arial"/>
          <w:sz w:val="20"/>
          <w:szCs w:val="20"/>
          <w:lang w:val="x-none"/>
        </w:rPr>
        <w:t xml:space="preserve"> probabilidade de perda d</w:t>
      </w:r>
      <w:r w:rsidRPr="001B3F99">
        <w:rPr>
          <w:rFonts w:ascii="Arial" w:hAnsi="Arial"/>
          <w:sz w:val="20"/>
          <w:szCs w:val="20"/>
        </w:rPr>
        <w:t xml:space="preserve">estas é considerada provável. </w:t>
      </w:r>
      <w:r w:rsidRPr="001B3F99">
        <w:rPr>
          <w:rFonts w:ascii="Arial" w:hAnsi="Arial" w:cs="Arial"/>
          <w:sz w:val="20"/>
          <w:szCs w:val="20"/>
        </w:rPr>
        <w:t>A provisão constituída para ações trabalhistas compõe-se de R$ 121.990.584 (R$ 193.471.301 em 2018), para ações de empregados e de R$ 1.850.005 (R$ 1.729.547 em 2018), para ações de empregados de empresas terceirizadas.</w:t>
      </w:r>
    </w:p>
    <w:p w14:paraId="29151561" w14:textId="77777777" w:rsidR="004E163C" w:rsidRPr="001B3F99" w:rsidRDefault="004E163C" w:rsidP="004E163C">
      <w:pPr>
        <w:pStyle w:val="Recuodecorpodetexto3"/>
        <w:ind w:left="0" w:right="-64"/>
        <w:rPr>
          <w:sz w:val="20"/>
          <w:szCs w:val="18"/>
        </w:rPr>
      </w:pPr>
      <w:r w:rsidRPr="001B3F99">
        <w:rPr>
          <w:color w:val="auto"/>
          <w:sz w:val="20"/>
        </w:rPr>
        <w:t>A movimentação das provisões trabalhistas está composta como segue:</w:t>
      </w:r>
      <w:r w:rsidRPr="001B3F99">
        <w:rPr>
          <w:sz w:val="20"/>
          <w:szCs w:val="18"/>
        </w:rPr>
        <w:t xml:space="preserve"> </w:t>
      </w:r>
      <w:r w:rsidRPr="001B3F99">
        <w:rPr>
          <w:color w:val="FF0000"/>
          <w:sz w:val="20"/>
        </w:rPr>
        <w:fldChar w:fldCharType="begin"/>
      </w:r>
      <w:r w:rsidRPr="001B3F99">
        <w:rPr>
          <w:color w:val="FF0000"/>
          <w:sz w:val="20"/>
        </w:rPr>
        <w:instrText xml:space="preserve"> LINK Excel.Sheet.8 "\\\\trensurb.com.br\\dfs\\Setores\\SECOP\\CONTABILIDADE\\Balanço_Anual\\BALANÇO2017\\DEMONSTRAÇÕES-FINANCEIRAS-2017-FINAL.xls" "Notas Explicativas !L148C3:L155C7" \a \f 4 \h  \* MERGEFORMAT </w:instrText>
      </w:r>
      <w:r w:rsidRPr="001B3F99">
        <w:rPr>
          <w:color w:val="FF0000"/>
          <w:sz w:val="20"/>
        </w:rPr>
        <w:fldChar w:fldCharType="separate"/>
      </w:r>
    </w:p>
    <w:p w14:paraId="28E1F1DF" w14:textId="77777777" w:rsidR="004E163C" w:rsidRPr="001B3F99" w:rsidRDefault="004E163C" w:rsidP="004E163C">
      <w:pPr>
        <w:pStyle w:val="Recuodecorpodetexto3"/>
        <w:ind w:left="0" w:right="-64"/>
        <w:rPr>
          <w:color w:val="auto"/>
          <w:sz w:val="20"/>
        </w:rPr>
      </w:pPr>
      <w:r w:rsidRPr="001B3F99">
        <w:rPr>
          <w:color w:val="FF0000"/>
          <w:sz w:val="20"/>
        </w:rPr>
        <w:fldChar w:fldCharType="end"/>
      </w:r>
    </w:p>
    <w:tbl>
      <w:tblPr>
        <w:tblW w:w="9566" w:type="dxa"/>
        <w:tblInd w:w="70" w:type="dxa"/>
        <w:tblCellMar>
          <w:left w:w="70" w:type="dxa"/>
          <w:right w:w="70" w:type="dxa"/>
        </w:tblCellMar>
        <w:tblLook w:val="04A0" w:firstRow="1" w:lastRow="0" w:firstColumn="1" w:lastColumn="0" w:noHBand="0" w:noVBand="1"/>
      </w:tblPr>
      <w:tblGrid>
        <w:gridCol w:w="5574"/>
        <w:gridCol w:w="206"/>
        <w:gridCol w:w="1843"/>
        <w:gridCol w:w="206"/>
        <w:gridCol w:w="1737"/>
      </w:tblGrid>
      <w:tr w:rsidR="004E163C" w:rsidRPr="001B3F99" w14:paraId="0D7FE913" w14:textId="77777777" w:rsidTr="00DE7664">
        <w:trPr>
          <w:trHeight w:val="209"/>
        </w:trPr>
        <w:tc>
          <w:tcPr>
            <w:tcW w:w="5574" w:type="dxa"/>
            <w:tcBorders>
              <w:top w:val="nil"/>
              <w:left w:val="nil"/>
              <w:bottom w:val="nil"/>
              <w:right w:val="nil"/>
            </w:tcBorders>
            <w:shd w:val="clear" w:color="000000" w:fill="FFFFFF"/>
            <w:noWrap/>
            <w:vAlign w:val="bottom"/>
            <w:hideMark/>
          </w:tcPr>
          <w:p w14:paraId="7F08C45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06" w:type="dxa"/>
            <w:tcBorders>
              <w:top w:val="nil"/>
              <w:left w:val="nil"/>
              <w:bottom w:val="nil"/>
              <w:right w:val="nil"/>
            </w:tcBorders>
            <w:shd w:val="clear" w:color="000000" w:fill="FFFFFF"/>
            <w:noWrap/>
            <w:vAlign w:val="bottom"/>
            <w:hideMark/>
          </w:tcPr>
          <w:p w14:paraId="0E620126"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843" w:type="dxa"/>
            <w:tcBorders>
              <w:top w:val="nil"/>
              <w:left w:val="nil"/>
              <w:bottom w:val="single" w:sz="8" w:space="0" w:color="auto"/>
              <w:right w:val="nil"/>
            </w:tcBorders>
            <w:shd w:val="clear" w:color="000000" w:fill="FFFFFF"/>
            <w:noWrap/>
            <w:vAlign w:val="center"/>
            <w:hideMark/>
          </w:tcPr>
          <w:p w14:paraId="60D2CED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206" w:type="dxa"/>
            <w:tcBorders>
              <w:top w:val="nil"/>
              <w:left w:val="nil"/>
              <w:bottom w:val="nil"/>
              <w:right w:val="nil"/>
            </w:tcBorders>
            <w:shd w:val="clear" w:color="000000" w:fill="FFFFFF"/>
            <w:noWrap/>
            <w:vAlign w:val="center"/>
            <w:hideMark/>
          </w:tcPr>
          <w:p w14:paraId="1257001B"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w:t>
            </w:r>
          </w:p>
        </w:tc>
        <w:tc>
          <w:tcPr>
            <w:tcW w:w="1737" w:type="dxa"/>
            <w:tcBorders>
              <w:top w:val="nil"/>
              <w:left w:val="nil"/>
              <w:bottom w:val="single" w:sz="8" w:space="0" w:color="auto"/>
              <w:right w:val="nil"/>
            </w:tcBorders>
            <w:shd w:val="clear" w:color="000000" w:fill="FFFFFF"/>
            <w:noWrap/>
            <w:vAlign w:val="center"/>
            <w:hideMark/>
          </w:tcPr>
          <w:p w14:paraId="2EABBD0A"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w:t>
            </w:r>
          </w:p>
        </w:tc>
      </w:tr>
      <w:tr w:rsidR="004E163C" w:rsidRPr="001B3F99" w14:paraId="3E5681D9" w14:textId="77777777" w:rsidTr="00DE7664">
        <w:trPr>
          <w:trHeight w:val="209"/>
        </w:trPr>
        <w:tc>
          <w:tcPr>
            <w:tcW w:w="5574" w:type="dxa"/>
            <w:tcBorders>
              <w:top w:val="nil"/>
              <w:left w:val="nil"/>
              <w:bottom w:val="nil"/>
              <w:right w:val="nil"/>
            </w:tcBorders>
            <w:shd w:val="clear" w:color="000000" w:fill="FFFFFF"/>
            <w:noWrap/>
            <w:vAlign w:val="bottom"/>
            <w:hideMark/>
          </w:tcPr>
          <w:p w14:paraId="7F1D397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06" w:type="dxa"/>
            <w:tcBorders>
              <w:top w:val="nil"/>
              <w:left w:val="nil"/>
              <w:bottom w:val="nil"/>
              <w:right w:val="nil"/>
            </w:tcBorders>
            <w:shd w:val="clear" w:color="000000" w:fill="FFFFFF"/>
            <w:noWrap/>
            <w:vAlign w:val="bottom"/>
            <w:hideMark/>
          </w:tcPr>
          <w:p w14:paraId="1F3299F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843" w:type="dxa"/>
            <w:tcBorders>
              <w:top w:val="nil"/>
              <w:left w:val="nil"/>
              <w:bottom w:val="single" w:sz="8" w:space="0" w:color="auto"/>
              <w:right w:val="nil"/>
            </w:tcBorders>
            <w:shd w:val="clear" w:color="000000" w:fill="FFFFFF"/>
            <w:noWrap/>
            <w:vAlign w:val="bottom"/>
            <w:hideMark/>
          </w:tcPr>
          <w:p w14:paraId="73489B5F"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Circulante</w:t>
            </w:r>
          </w:p>
        </w:tc>
        <w:tc>
          <w:tcPr>
            <w:tcW w:w="206" w:type="dxa"/>
            <w:tcBorders>
              <w:top w:val="nil"/>
              <w:left w:val="nil"/>
              <w:bottom w:val="nil"/>
              <w:right w:val="nil"/>
            </w:tcBorders>
            <w:shd w:val="clear" w:color="000000" w:fill="FFFFFF"/>
            <w:noWrap/>
            <w:vAlign w:val="bottom"/>
            <w:hideMark/>
          </w:tcPr>
          <w:p w14:paraId="437D902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737" w:type="dxa"/>
            <w:tcBorders>
              <w:top w:val="nil"/>
              <w:left w:val="nil"/>
              <w:bottom w:val="single" w:sz="8" w:space="0" w:color="auto"/>
              <w:right w:val="nil"/>
            </w:tcBorders>
            <w:shd w:val="clear" w:color="000000" w:fill="FFFFFF"/>
            <w:noWrap/>
            <w:vAlign w:val="bottom"/>
            <w:hideMark/>
          </w:tcPr>
          <w:p w14:paraId="430F55AC"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Circulante</w:t>
            </w:r>
          </w:p>
        </w:tc>
      </w:tr>
      <w:tr w:rsidR="004E163C" w:rsidRPr="001B3F99" w14:paraId="3D095A6F" w14:textId="77777777" w:rsidTr="00DE7664">
        <w:trPr>
          <w:trHeight w:val="209"/>
        </w:trPr>
        <w:tc>
          <w:tcPr>
            <w:tcW w:w="5574" w:type="dxa"/>
            <w:tcBorders>
              <w:top w:val="nil"/>
              <w:left w:val="nil"/>
              <w:bottom w:val="nil"/>
              <w:right w:val="nil"/>
            </w:tcBorders>
            <w:shd w:val="clear" w:color="000000" w:fill="FFFFFF"/>
            <w:noWrap/>
            <w:vAlign w:val="bottom"/>
            <w:hideMark/>
          </w:tcPr>
          <w:p w14:paraId="17C03DE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Saldo 1º </w:t>
            </w:r>
            <w:proofErr w:type="gramStart"/>
            <w:r w:rsidRPr="001B3F99">
              <w:rPr>
                <w:rFonts w:ascii="Arial" w:hAnsi="Arial" w:cs="Arial"/>
                <w:sz w:val="18"/>
                <w:szCs w:val="18"/>
                <w:lang w:eastAsia="pt-BR"/>
              </w:rPr>
              <w:t>Janeiro</w:t>
            </w:r>
            <w:proofErr w:type="gramEnd"/>
            <w:r w:rsidRPr="001B3F99">
              <w:rPr>
                <w:rFonts w:ascii="Arial" w:hAnsi="Arial" w:cs="Arial"/>
                <w:sz w:val="18"/>
                <w:szCs w:val="18"/>
                <w:lang w:eastAsia="pt-BR"/>
              </w:rPr>
              <w:t xml:space="preserve"> </w:t>
            </w:r>
          </w:p>
        </w:tc>
        <w:tc>
          <w:tcPr>
            <w:tcW w:w="206" w:type="dxa"/>
            <w:tcBorders>
              <w:top w:val="nil"/>
              <w:left w:val="nil"/>
              <w:bottom w:val="nil"/>
              <w:right w:val="nil"/>
            </w:tcBorders>
            <w:shd w:val="clear" w:color="000000" w:fill="FFFFFF"/>
            <w:noWrap/>
            <w:vAlign w:val="bottom"/>
            <w:hideMark/>
          </w:tcPr>
          <w:p w14:paraId="4514434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843" w:type="dxa"/>
            <w:tcBorders>
              <w:top w:val="nil"/>
              <w:left w:val="nil"/>
              <w:bottom w:val="nil"/>
              <w:right w:val="nil"/>
            </w:tcBorders>
            <w:shd w:val="clear" w:color="000000" w:fill="FFFFFF"/>
            <w:noWrap/>
            <w:vAlign w:val="bottom"/>
            <w:hideMark/>
          </w:tcPr>
          <w:p w14:paraId="3565CBA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195.200.848</w:t>
            </w:r>
          </w:p>
        </w:tc>
        <w:tc>
          <w:tcPr>
            <w:tcW w:w="206" w:type="dxa"/>
            <w:tcBorders>
              <w:top w:val="nil"/>
              <w:left w:val="nil"/>
              <w:bottom w:val="nil"/>
              <w:right w:val="nil"/>
            </w:tcBorders>
            <w:shd w:val="clear" w:color="000000" w:fill="FFFFFF"/>
            <w:noWrap/>
            <w:vAlign w:val="bottom"/>
            <w:hideMark/>
          </w:tcPr>
          <w:p w14:paraId="1D422C0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737" w:type="dxa"/>
            <w:tcBorders>
              <w:top w:val="nil"/>
              <w:left w:val="nil"/>
              <w:bottom w:val="nil"/>
              <w:right w:val="nil"/>
            </w:tcBorders>
            <w:shd w:val="clear" w:color="000000" w:fill="FFFFFF"/>
            <w:noWrap/>
            <w:vAlign w:val="bottom"/>
            <w:hideMark/>
          </w:tcPr>
          <w:p w14:paraId="0EA0773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282.992.300 </w:t>
            </w:r>
          </w:p>
        </w:tc>
      </w:tr>
      <w:tr w:rsidR="004E163C" w:rsidRPr="001B3F99" w14:paraId="16857EBB" w14:textId="77777777" w:rsidTr="00DE7664">
        <w:trPr>
          <w:trHeight w:val="304"/>
        </w:trPr>
        <w:tc>
          <w:tcPr>
            <w:tcW w:w="5574" w:type="dxa"/>
            <w:tcBorders>
              <w:top w:val="nil"/>
              <w:left w:val="nil"/>
              <w:bottom w:val="nil"/>
              <w:right w:val="nil"/>
            </w:tcBorders>
            <w:shd w:val="clear" w:color="000000" w:fill="FFFFFF"/>
            <w:noWrap/>
            <w:vAlign w:val="bottom"/>
            <w:hideMark/>
          </w:tcPr>
          <w:p w14:paraId="2ADF20AE" w14:textId="77777777" w:rsidR="004E163C" w:rsidRPr="001B3F99" w:rsidRDefault="004E163C" w:rsidP="00DE7664">
            <w:pPr>
              <w:rPr>
                <w:rFonts w:ascii="Arial" w:hAnsi="Arial" w:cs="Arial"/>
                <w:sz w:val="18"/>
                <w:szCs w:val="18"/>
                <w:lang w:eastAsia="pt-BR"/>
              </w:rPr>
            </w:pPr>
            <w:proofErr w:type="gramStart"/>
            <w:r w:rsidRPr="001B3F99">
              <w:rPr>
                <w:rFonts w:ascii="Arial" w:hAnsi="Arial" w:cs="Arial"/>
                <w:sz w:val="18"/>
                <w:szCs w:val="18"/>
                <w:lang w:eastAsia="pt-BR"/>
              </w:rPr>
              <w:t>( +</w:t>
            </w:r>
            <w:proofErr w:type="gramEnd"/>
            <w:r w:rsidRPr="001B3F99">
              <w:rPr>
                <w:rFonts w:ascii="Arial" w:hAnsi="Arial" w:cs="Arial"/>
                <w:sz w:val="18"/>
                <w:szCs w:val="18"/>
                <w:lang w:eastAsia="pt-BR"/>
              </w:rPr>
              <w:t xml:space="preserve">) Provisão </w:t>
            </w:r>
          </w:p>
        </w:tc>
        <w:tc>
          <w:tcPr>
            <w:tcW w:w="206" w:type="dxa"/>
            <w:tcBorders>
              <w:top w:val="nil"/>
              <w:left w:val="nil"/>
              <w:bottom w:val="nil"/>
              <w:right w:val="nil"/>
            </w:tcBorders>
            <w:shd w:val="clear" w:color="000000" w:fill="FFFFFF"/>
            <w:noWrap/>
            <w:vAlign w:val="bottom"/>
            <w:hideMark/>
          </w:tcPr>
          <w:p w14:paraId="4CF56A3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843" w:type="dxa"/>
            <w:tcBorders>
              <w:top w:val="nil"/>
              <w:left w:val="nil"/>
              <w:bottom w:val="nil"/>
              <w:right w:val="nil"/>
            </w:tcBorders>
            <w:shd w:val="clear" w:color="000000" w:fill="FFFFFF"/>
            <w:noWrap/>
            <w:vAlign w:val="bottom"/>
            <w:hideMark/>
          </w:tcPr>
          <w:p w14:paraId="7DF8598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8.366.341</w:t>
            </w:r>
          </w:p>
        </w:tc>
        <w:tc>
          <w:tcPr>
            <w:tcW w:w="206" w:type="dxa"/>
            <w:tcBorders>
              <w:top w:val="nil"/>
              <w:left w:val="nil"/>
              <w:bottom w:val="nil"/>
              <w:right w:val="nil"/>
            </w:tcBorders>
            <w:shd w:val="clear" w:color="000000" w:fill="FFFFFF"/>
            <w:noWrap/>
            <w:vAlign w:val="bottom"/>
            <w:hideMark/>
          </w:tcPr>
          <w:p w14:paraId="3B8F8DE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737" w:type="dxa"/>
            <w:tcBorders>
              <w:top w:val="nil"/>
              <w:left w:val="nil"/>
              <w:bottom w:val="nil"/>
              <w:right w:val="nil"/>
            </w:tcBorders>
            <w:shd w:val="clear" w:color="000000" w:fill="FFFFFF"/>
            <w:noWrap/>
            <w:vAlign w:val="bottom"/>
            <w:hideMark/>
          </w:tcPr>
          <w:p w14:paraId="0D44769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32.645.825 </w:t>
            </w:r>
          </w:p>
        </w:tc>
      </w:tr>
      <w:tr w:rsidR="004E163C" w:rsidRPr="001B3F99" w14:paraId="58B0D050" w14:textId="77777777" w:rsidTr="00DE7664">
        <w:trPr>
          <w:trHeight w:val="257"/>
        </w:trPr>
        <w:tc>
          <w:tcPr>
            <w:tcW w:w="5574" w:type="dxa"/>
            <w:tcBorders>
              <w:top w:val="nil"/>
              <w:left w:val="nil"/>
              <w:bottom w:val="nil"/>
              <w:right w:val="nil"/>
            </w:tcBorders>
            <w:shd w:val="clear" w:color="000000" w:fill="FFFFFF"/>
            <w:noWrap/>
            <w:vAlign w:val="bottom"/>
            <w:hideMark/>
          </w:tcPr>
          <w:p w14:paraId="1A5B8E8C" w14:textId="77777777" w:rsidR="004E163C" w:rsidRPr="001B3F99" w:rsidRDefault="004E163C" w:rsidP="00DE7664">
            <w:pPr>
              <w:rPr>
                <w:rFonts w:ascii="Arial" w:hAnsi="Arial" w:cs="Arial"/>
                <w:sz w:val="18"/>
                <w:szCs w:val="18"/>
                <w:lang w:eastAsia="pt-BR"/>
              </w:rPr>
            </w:pPr>
            <w:proofErr w:type="gramStart"/>
            <w:r w:rsidRPr="001B3F99">
              <w:rPr>
                <w:rFonts w:ascii="Arial" w:hAnsi="Arial" w:cs="Arial"/>
                <w:sz w:val="18"/>
                <w:szCs w:val="18"/>
                <w:lang w:eastAsia="pt-BR"/>
              </w:rPr>
              <w:t>( -</w:t>
            </w:r>
            <w:proofErr w:type="gramEnd"/>
            <w:r w:rsidRPr="001B3F99">
              <w:rPr>
                <w:rFonts w:ascii="Arial" w:hAnsi="Arial" w:cs="Arial"/>
                <w:sz w:val="18"/>
                <w:szCs w:val="18"/>
                <w:lang w:eastAsia="pt-BR"/>
              </w:rPr>
              <w:t xml:space="preserve"> ) Reversão </w:t>
            </w:r>
          </w:p>
        </w:tc>
        <w:tc>
          <w:tcPr>
            <w:tcW w:w="206" w:type="dxa"/>
            <w:tcBorders>
              <w:top w:val="nil"/>
              <w:left w:val="nil"/>
              <w:bottom w:val="nil"/>
              <w:right w:val="nil"/>
            </w:tcBorders>
            <w:shd w:val="clear" w:color="000000" w:fill="FFFFFF"/>
            <w:noWrap/>
            <w:vAlign w:val="bottom"/>
            <w:hideMark/>
          </w:tcPr>
          <w:p w14:paraId="457856B1"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843" w:type="dxa"/>
            <w:tcBorders>
              <w:top w:val="nil"/>
              <w:left w:val="nil"/>
              <w:bottom w:val="nil"/>
              <w:right w:val="nil"/>
            </w:tcBorders>
            <w:shd w:val="clear" w:color="000000" w:fill="FFFFFF"/>
            <w:noWrap/>
            <w:vAlign w:val="bottom"/>
            <w:hideMark/>
          </w:tcPr>
          <w:p w14:paraId="34A2A93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(19.125.577)</w:t>
            </w:r>
          </w:p>
        </w:tc>
        <w:tc>
          <w:tcPr>
            <w:tcW w:w="206" w:type="dxa"/>
            <w:tcBorders>
              <w:top w:val="nil"/>
              <w:left w:val="nil"/>
              <w:bottom w:val="nil"/>
              <w:right w:val="nil"/>
            </w:tcBorders>
            <w:shd w:val="clear" w:color="000000" w:fill="FFFFFF"/>
            <w:noWrap/>
            <w:vAlign w:val="bottom"/>
            <w:hideMark/>
          </w:tcPr>
          <w:p w14:paraId="5F43099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737" w:type="dxa"/>
            <w:tcBorders>
              <w:top w:val="nil"/>
              <w:left w:val="nil"/>
              <w:bottom w:val="nil"/>
              <w:right w:val="nil"/>
            </w:tcBorders>
            <w:shd w:val="clear" w:color="000000" w:fill="FFFFFF"/>
            <w:noWrap/>
            <w:vAlign w:val="bottom"/>
            <w:hideMark/>
          </w:tcPr>
          <w:p w14:paraId="29D482F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(13.882.051)</w:t>
            </w:r>
          </w:p>
        </w:tc>
      </w:tr>
      <w:tr w:rsidR="004E163C" w:rsidRPr="001B3F99" w14:paraId="03526C61" w14:textId="77777777" w:rsidTr="00DE7664">
        <w:trPr>
          <w:trHeight w:val="209"/>
        </w:trPr>
        <w:tc>
          <w:tcPr>
            <w:tcW w:w="5574" w:type="dxa"/>
            <w:tcBorders>
              <w:top w:val="nil"/>
              <w:left w:val="nil"/>
              <w:bottom w:val="nil"/>
              <w:right w:val="nil"/>
            </w:tcBorders>
            <w:shd w:val="clear" w:color="000000" w:fill="FFFFFF"/>
            <w:noWrap/>
            <w:vAlign w:val="bottom"/>
            <w:hideMark/>
          </w:tcPr>
          <w:p w14:paraId="123468B4" w14:textId="77777777" w:rsidR="004E163C" w:rsidRPr="001B3F99" w:rsidRDefault="004E163C" w:rsidP="00DE7664">
            <w:pPr>
              <w:rPr>
                <w:rFonts w:ascii="Arial" w:hAnsi="Arial" w:cs="Arial"/>
                <w:sz w:val="18"/>
                <w:szCs w:val="18"/>
                <w:lang w:eastAsia="pt-BR"/>
              </w:rPr>
            </w:pPr>
            <w:proofErr w:type="gramStart"/>
            <w:r w:rsidRPr="001B3F99">
              <w:rPr>
                <w:rFonts w:ascii="Arial" w:hAnsi="Arial" w:cs="Arial"/>
                <w:sz w:val="18"/>
                <w:szCs w:val="18"/>
                <w:lang w:eastAsia="pt-BR"/>
              </w:rPr>
              <w:t>( -</w:t>
            </w:r>
            <w:proofErr w:type="gramEnd"/>
            <w:r w:rsidRPr="001B3F99">
              <w:rPr>
                <w:rFonts w:ascii="Arial" w:hAnsi="Arial" w:cs="Arial"/>
                <w:sz w:val="18"/>
                <w:szCs w:val="18"/>
                <w:lang w:eastAsia="pt-BR"/>
              </w:rPr>
              <w:t xml:space="preserve"> ) Pagamentos</w:t>
            </w:r>
          </w:p>
        </w:tc>
        <w:tc>
          <w:tcPr>
            <w:tcW w:w="206" w:type="dxa"/>
            <w:tcBorders>
              <w:top w:val="nil"/>
              <w:left w:val="nil"/>
              <w:bottom w:val="nil"/>
              <w:right w:val="nil"/>
            </w:tcBorders>
            <w:shd w:val="clear" w:color="000000" w:fill="FFFFFF"/>
            <w:noWrap/>
            <w:vAlign w:val="bottom"/>
            <w:hideMark/>
          </w:tcPr>
          <w:p w14:paraId="7FA17A7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843" w:type="dxa"/>
            <w:tcBorders>
              <w:top w:val="nil"/>
              <w:left w:val="nil"/>
              <w:bottom w:val="nil"/>
              <w:right w:val="nil"/>
            </w:tcBorders>
            <w:shd w:val="clear" w:color="000000" w:fill="FFFFFF"/>
            <w:noWrap/>
            <w:vAlign w:val="bottom"/>
            <w:hideMark/>
          </w:tcPr>
          <w:p w14:paraId="70E4D09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(60.601.023)</w:t>
            </w:r>
          </w:p>
        </w:tc>
        <w:tc>
          <w:tcPr>
            <w:tcW w:w="206" w:type="dxa"/>
            <w:tcBorders>
              <w:top w:val="nil"/>
              <w:left w:val="nil"/>
              <w:bottom w:val="nil"/>
              <w:right w:val="nil"/>
            </w:tcBorders>
            <w:shd w:val="clear" w:color="000000" w:fill="FFFFFF"/>
            <w:noWrap/>
            <w:vAlign w:val="bottom"/>
            <w:hideMark/>
          </w:tcPr>
          <w:p w14:paraId="15243B0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737" w:type="dxa"/>
            <w:tcBorders>
              <w:top w:val="nil"/>
              <w:left w:val="nil"/>
              <w:bottom w:val="single" w:sz="4" w:space="0" w:color="auto"/>
              <w:right w:val="nil"/>
            </w:tcBorders>
            <w:shd w:val="clear" w:color="000000" w:fill="FFFFFF"/>
            <w:noWrap/>
            <w:vAlign w:val="bottom"/>
            <w:hideMark/>
          </w:tcPr>
          <w:p w14:paraId="29FA531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(106.555.226)</w:t>
            </w:r>
          </w:p>
        </w:tc>
      </w:tr>
      <w:tr w:rsidR="004E163C" w:rsidRPr="001B3F99" w14:paraId="112D9A49" w14:textId="77777777" w:rsidTr="00DE7664">
        <w:trPr>
          <w:trHeight w:val="209"/>
        </w:trPr>
        <w:tc>
          <w:tcPr>
            <w:tcW w:w="5574" w:type="dxa"/>
            <w:tcBorders>
              <w:top w:val="nil"/>
              <w:left w:val="nil"/>
              <w:bottom w:val="nil"/>
              <w:right w:val="nil"/>
            </w:tcBorders>
            <w:shd w:val="clear" w:color="000000" w:fill="FFFFFF"/>
            <w:noWrap/>
            <w:vAlign w:val="bottom"/>
            <w:hideMark/>
          </w:tcPr>
          <w:p w14:paraId="0C14829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Saldo Final </w:t>
            </w:r>
            <w:proofErr w:type="spellStart"/>
            <w:r w:rsidRPr="001B3F99">
              <w:rPr>
                <w:rFonts w:ascii="Arial" w:hAnsi="Arial" w:cs="Arial"/>
                <w:color w:val="000000"/>
                <w:sz w:val="18"/>
                <w:szCs w:val="18"/>
                <w:lang w:eastAsia="pt-BR"/>
              </w:rPr>
              <w:t>Periodo</w:t>
            </w:r>
            <w:proofErr w:type="spellEnd"/>
          </w:p>
        </w:tc>
        <w:tc>
          <w:tcPr>
            <w:tcW w:w="206" w:type="dxa"/>
            <w:tcBorders>
              <w:top w:val="nil"/>
              <w:left w:val="nil"/>
              <w:bottom w:val="nil"/>
              <w:right w:val="nil"/>
            </w:tcBorders>
            <w:shd w:val="clear" w:color="000000" w:fill="FFFFFF"/>
            <w:noWrap/>
            <w:vAlign w:val="bottom"/>
            <w:hideMark/>
          </w:tcPr>
          <w:p w14:paraId="09E3451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43" w:type="dxa"/>
            <w:tcBorders>
              <w:top w:val="single" w:sz="8" w:space="0" w:color="auto"/>
              <w:left w:val="nil"/>
              <w:bottom w:val="single" w:sz="8" w:space="0" w:color="auto"/>
              <w:right w:val="nil"/>
            </w:tcBorders>
            <w:shd w:val="clear" w:color="000000" w:fill="FFFFFF"/>
            <w:noWrap/>
            <w:vAlign w:val="bottom"/>
            <w:hideMark/>
          </w:tcPr>
          <w:p w14:paraId="6EDE201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123.840.589</w:t>
            </w:r>
          </w:p>
        </w:tc>
        <w:tc>
          <w:tcPr>
            <w:tcW w:w="206" w:type="dxa"/>
            <w:tcBorders>
              <w:top w:val="nil"/>
              <w:left w:val="nil"/>
              <w:bottom w:val="nil"/>
              <w:right w:val="nil"/>
            </w:tcBorders>
            <w:shd w:val="clear" w:color="000000" w:fill="FFFFFF"/>
            <w:noWrap/>
            <w:vAlign w:val="bottom"/>
            <w:hideMark/>
          </w:tcPr>
          <w:p w14:paraId="5A830640"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737" w:type="dxa"/>
            <w:tcBorders>
              <w:top w:val="single" w:sz="4" w:space="0" w:color="auto"/>
              <w:left w:val="nil"/>
              <w:bottom w:val="single" w:sz="8" w:space="0" w:color="auto"/>
              <w:right w:val="nil"/>
            </w:tcBorders>
            <w:shd w:val="clear" w:color="000000" w:fill="FFFFFF"/>
            <w:noWrap/>
            <w:vAlign w:val="bottom"/>
            <w:hideMark/>
          </w:tcPr>
          <w:p w14:paraId="6F93B903"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       195.200.848 </w:t>
            </w:r>
          </w:p>
        </w:tc>
      </w:tr>
    </w:tbl>
    <w:p w14:paraId="1D848F1B" w14:textId="77777777" w:rsidR="004E163C" w:rsidRPr="001B3F99" w:rsidRDefault="004E163C" w:rsidP="004E163C">
      <w:pPr>
        <w:pStyle w:val="Recuodecorpodetexto3"/>
        <w:ind w:left="0" w:right="-64"/>
        <w:rPr>
          <w:color w:val="FF0000"/>
          <w:sz w:val="20"/>
        </w:rPr>
      </w:pPr>
    </w:p>
    <w:p w14:paraId="0172B536" w14:textId="77777777" w:rsidR="004E163C" w:rsidRPr="001B3F99" w:rsidRDefault="004E163C" w:rsidP="004E163C">
      <w:pPr>
        <w:rPr>
          <w:color w:val="FF0000"/>
          <w:sz w:val="18"/>
          <w:szCs w:val="18"/>
        </w:rPr>
      </w:pPr>
    </w:p>
    <w:p w14:paraId="289E8726" w14:textId="77777777" w:rsidR="004E163C" w:rsidRPr="001B3F99" w:rsidRDefault="004E163C" w:rsidP="004E163C">
      <w:pPr>
        <w:autoSpaceDE w:val="0"/>
        <w:autoSpaceDN w:val="0"/>
        <w:adjustRightInd w:val="0"/>
        <w:jc w:val="both"/>
        <w:rPr>
          <w:rFonts w:ascii="Arial" w:hAnsi="Arial" w:cs="Arial"/>
          <w:sz w:val="20"/>
          <w:szCs w:val="20"/>
        </w:rPr>
      </w:pPr>
      <w:r w:rsidRPr="001B3F99">
        <w:rPr>
          <w:rFonts w:ascii="Arial" w:hAnsi="Arial"/>
          <w:sz w:val="20"/>
          <w:szCs w:val="20"/>
        </w:rPr>
        <w:t xml:space="preserve">A variação do saldo da provisão trabalhista deve-se, </w:t>
      </w:r>
      <w:proofErr w:type="gramStart"/>
      <w:r w:rsidRPr="001B3F99">
        <w:rPr>
          <w:rFonts w:ascii="Arial" w:hAnsi="Arial"/>
          <w:sz w:val="20"/>
          <w:szCs w:val="20"/>
        </w:rPr>
        <w:t>principalmente,  ao</w:t>
      </w:r>
      <w:proofErr w:type="gramEnd"/>
      <w:r w:rsidRPr="001B3F99">
        <w:rPr>
          <w:rFonts w:ascii="Arial" w:hAnsi="Arial"/>
          <w:sz w:val="20"/>
          <w:szCs w:val="20"/>
        </w:rPr>
        <w:t xml:space="preserve"> pagamento do processo </w:t>
      </w:r>
      <w:r w:rsidRPr="001B3F99">
        <w:rPr>
          <w:rFonts w:ascii="Arial" w:hAnsi="Arial" w:cs="Arial"/>
          <w:sz w:val="20"/>
          <w:szCs w:val="20"/>
        </w:rPr>
        <w:t>nº 011800-35.2005.5.04.0005, em maio/2018, que possui como objeto diferenças salariais decorrentes da conversão da URV do ano de 1994 no montante de R$ 101.661.975 e ao pagamento do processo nº 0054500-36.1999.5.04.0027, em dezembro/2019, de mesmo objeto.</w:t>
      </w:r>
    </w:p>
    <w:p w14:paraId="64B38EED" w14:textId="77777777" w:rsidR="004E163C" w:rsidRPr="001B3F99" w:rsidRDefault="004E163C" w:rsidP="004E163C">
      <w:pPr>
        <w:pStyle w:val="Recuodecorpodetexto3"/>
        <w:ind w:left="0" w:right="-64"/>
        <w:rPr>
          <w:rFonts w:cs="Arial"/>
          <w:color w:val="FF0000"/>
          <w:sz w:val="20"/>
          <w:lang w:val="pt-BR"/>
        </w:rPr>
      </w:pPr>
    </w:p>
    <w:p w14:paraId="577F026F" w14:textId="77777777" w:rsidR="004E163C" w:rsidRPr="001B3F99" w:rsidRDefault="004E163C" w:rsidP="004E163C">
      <w:pPr>
        <w:pStyle w:val="Recuodecorpodetexto3"/>
        <w:ind w:left="0" w:right="-64"/>
        <w:rPr>
          <w:color w:val="auto"/>
          <w:sz w:val="20"/>
        </w:rPr>
      </w:pPr>
      <w:r w:rsidRPr="001B3F99">
        <w:rPr>
          <w:color w:val="auto"/>
          <w:sz w:val="20"/>
        </w:rPr>
        <w:t>Os valores de ações trabalhistas cuja probabilidade de perda, segundo a área jurídica da empresa, é considerada possível compõe-se de</w:t>
      </w:r>
      <w:r w:rsidRPr="001B3F99">
        <w:rPr>
          <w:color w:val="FF0000"/>
          <w:sz w:val="20"/>
        </w:rPr>
        <w:t xml:space="preserve"> </w:t>
      </w:r>
      <w:r w:rsidRPr="001B3F99">
        <w:rPr>
          <w:color w:val="auto"/>
          <w:sz w:val="20"/>
        </w:rPr>
        <w:t>R</w:t>
      </w:r>
      <w:r w:rsidRPr="001B3F99">
        <w:rPr>
          <w:color w:val="auto"/>
          <w:sz w:val="20"/>
          <w:lang w:val="pt-BR"/>
        </w:rPr>
        <w:t>$ 73.346.898</w:t>
      </w:r>
      <w:r w:rsidRPr="001B3F99">
        <w:rPr>
          <w:color w:val="FF0000"/>
          <w:sz w:val="20"/>
        </w:rPr>
        <w:t xml:space="preserve"> </w:t>
      </w:r>
      <w:r w:rsidRPr="001B3F99">
        <w:rPr>
          <w:color w:val="auto"/>
          <w:sz w:val="20"/>
        </w:rPr>
        <w:t xml:space="preserve">(R$ </w:t>
      </w:r>
      <w:r w:rsidRPr="001B3F99">
        <w:rPr>
          <w:color w:val="auto"/>
          <w:sz w:val="20"/>
          <w:lang w:val="pt-BR"/>
        </w:rPr>
        <w:t>83.168.644</w:t>
      </w:r>
      <w:r w:rsidRPr="001B3F99">
        <w:rPr>
          <w:color w:val="auto"/>
          <w:sz w:val="20"/>
        </w:rPr>
        <w:t xml:space="preserve"> em 2018)</w:t>
      </w:r>
      <w:r w:rsidRPr="001B3F99">
        <w:rPr>
          <w:color w:val="FF0000"/>
          <w:sz w:val="20"/>
        </w:rPr>
        <w:t xml:space="preserve"> </w:t>
      </w:r>
      <w:r w:rsidRPr="001B3F99">
        <w:rPr>
          <w:color w:val="auto"/>
          <w:sz w:val="20"/>
        </w:rPr>
        <w:t>sendo ações de empregados</w:t>
      </w:r>
      <w:r w:rsidRPr="001B3F99">
        <w:rPr>
          <w:color w:val="FF0000"/>
          <w:sz w:val="20"/>
        </w:rPr>
        <w:t xml:space="preserve"> </w:t>
      </w:r>
      <w:r w:rsidRPr="001B3F99">
        <w:rPr>
          <w:color w:val="auto"/>
          <w:sz w:val="20"/>
        </w:rPr>
        <w:t>R</w:t>
      </w:r>
      <w:r w:rsidRPr="001B3F99">
        <w:rPr>
          <w:color w:val="auto"/>
          <w:sz w:val="20"/>
          <w:lang w:val="pt-BR"/>
        </w:rPr>
        <w:t>$ 67.301.014</w:t>
      </w:r>
      <w:r w:rsidRPr="001B3F99">
        <w:rPr>
          <w:color w:val="auto"/>
          <w:sz w:val="20"/>
        </w:rPr>
        <w:t xml:space="preserve"> e R$ </w:t>
      </w:r>
      <w:r w:rsidRPr="001B3F99">
        <w:rPr>
          <w:color w:val="auto"/>
          <w:sz w:val="20"/>
          <w:lang w:val="pt-BR"/>
        </w:rPr>
        <w:t xml:space="preserve">6.045.884 </w:t>
      </w:r>
      <w:r w:rsidRPr="001B3F99">
        <w:rPr>
          <w:color w:val="auto"/>
          <w:sz w:val="20"/>
        </w:rPr>
        <w:t>ações</w:t>
      </w:r>
      <w:r w:rsidRPr="001B3F99">
        <w:rPr>
          <w:color w:val="FF0000"/>
          <w:sz w:val="20"/>
        </w:rPr>
        <w:t xml:space="preserve"> </w:t>
      </w:r>
      <w:r w:rsidRPr="001B3F99">
        <w:rPr>
          <w:color w:val="auto"/>
          <w:sz w:val="20"/>
        </w:rPr>
        <w:t xml:space="preserve">de empregados de empresas terceirizadas. </w:t>
      </w:r>
    </w:p>
    <w:p w14:paraId="3E8D46DF" w14:textId="77777777" w:rsidR="004E163C" w:rsidRPr="001B3F99" w:rsidRDefault="004E163C" w:rsidP="004E163C">
      <w:pPr>
        <w:pStyle w:val="Recuodecorpodetexto3"/>
        <w:ind w:left="0" w:right="-64"/>
        <w:rPr>
          <w:color w:val="auto"/>
          <w:sz w:val="20"/>
        </w:rPr>
      </w:pPr>
    </w:p>
    <w:p w14:paraId="4CE4BE17" w14:textId="77777777" w:rsidR="004E163C" w:rsidRPr="001B3F99" w:rsidRDefault="004E163C" w:rsidP="004E163C">
      <w:pPr>
        <w:pStyle w:val="Ttulo1"/>
        <w:numPr>
          <w:ilvl w:val="0"/>
          <w:numId w:val="3"/>
        </w:numPr>
        <w:ind w:left="1287" w:right="-64" w:hanging="360"/>
        <w:rPr>
          <w:color w:val="auto"/>
          <w:sz w:val="20"/>
        </w:rPr>
      </w:pPr>
      <w:r w:rsidRPr="001B3F99">
        <w:rPr>
          <w:color w:val="auto"/>
          <w:sz w:val="20"/>
          <w:szCs w:val="18"/>
        </w:rPr>
        <w:t>b) Provisão para contingências cíveis</w:t>
      </w:r>
    </w:p>
    <w:p w14:paraId="7E5D5377" w14:textId="77777777" w:rsidR="004E163C" w:rsidRPr="001B3F99" w:rsidRDefault="004E163C" w:rsidP="004E163C">
      <w:pPr>
        <w:autoSpaceDE w:val="0"/>
        <w:autoSpaceDN w:val="0"/>
        <w:adjustRightInd w:val="0"/>
        <w:spacing w:line="240" w:lineRule="atLeast"/>
        <w:jc w:val="both"/>
        <w:rPr>
          <w:rFonts w:ascii="Arial" w:hAnsi="Arial" w:cs="Arial"/>
          <w:sz w:val="20"/>
          <w:szCs w:val="20"/>
        </w:rPr>
      </w:pPr>
    </w:p>
    <w:p w14:paraId="5D57F7A3" w14:textId="77777777" w:rsidR="004E163C" w:rsidRPr="001B3F99" w:rsidRDefault="004E163C" w:rsidP="004E163C">
      <w:pPr>
        <w:autoSpaceDE w:val="0"/>
        <w:autoSpaceDN w:val="0"/>
        <w:adjustRightInd w:val="0"/>
        <w:spacing w:line="240" w:lineRule="atLeast"/>
        <w:jc w:val="both"/>
        <w:rPr>
          <w:rFonts w:ascii="Arial" w:hAnsi="Arial" w:cs="Arial"/>
          <w:sz w:val="20"/>
          <w:szCs w:val="20"/>
        </w:rPr>
      </w:pPr>
      <w:r w:rsidRPr="001B3F99">
        <w:rPr>
          <w:rFonts w:ascii="Arial" w:hAnsi="Arial" w:cs="Arial"/>
          <w:sz w:val="20"/>
          <w:szCs w:val="20"/>
        </w:rPr>
        <w:t>Foram registradas no passivo circulante, as ações cíveis, oriundas de ações de terceiros, cuja probabilidade de perda segundo a área jurídica da empresa, é considerada provável. A movimentação destas provisões em 2019 e 2018 está composta como segue:</w:t>
      </w:r>
      <w:r w:rsidRPr="001B3F99">
        <w:rPr>
          <w:sz w:val="18"/>
          <w:szCs w:val="18"/>
        </w:rPr>
        <w:fldChar w:fldCharType="begin"/>
      </w:r>
      <w:r w:rsidRPr="001B3F99">
        <w:rPr>
          <w:sz w:val="18"/>
          <w:szCs w:val="18"/>
        </w:rPr>
        <w:instrText xml:space="preserve"> LINK Excel.Sheet.8 "\\\\trensurb.com.br\\dfs\\Setores\\SECOP\\CONTABILIDADE\\Balanço_Anual\\BALANÇO2017\\DEMONSTRAÇÕES-FINANCEIRAS-2017-FINAL.xls" "Notas Explicativas !L158C3:L164C7" \a \f 4 \h  \* MERGEFORMAT </w:instrText>
      </w:r>
      <w:r w:rsidRPr="001B3F99">
        <w:rPr>
          <w:sz w:val="18"/>
          <w:szCs w:val="18"/>
        </w:rPr>
        <w:fldChar w:fldCharType="separate"/>
      </w:r>
    </w:p>
    <w:p w14:paraId="12C4085A" w14:textId="77777777" w:rsidR="004E163C" w:rsidRPr="001B3F99" w:rsidRDefault="004E163C" w:rsidP="004E163C">
      <w:pPr>
        <w:autoSpaceDE w:val="0"/>
        <w:autoSpaceDN w:val="0"/>
        <w:adjustRightInd w:val="0"/>
        <w:spacing w:line="240" w:lineRule="atLeast"/>
        <w:rPr>
          <w:rFonts w:ascii="Arial" w:hAnsi="Arial" w:cs="Arial"/>
          <w:color w:val="FF0000"/>
          <w:sz w:val="20"/>
          <w:szCs w:val="20"/>
        </w:rPr>
      </w:pPr>
      <w:r w:rsidRPr="001B3F99">
        <w:rPr>
          <w:sz w:val="18"/>
          <w:szCs w:val="18"/>
        </w:rPr>
        <w:fldChar w:fldCharType="end"/>
      </w:r>
    </w:p>
    <w:tbl>
      <w:tblPr>
        <w:tblW w:w="9506" w:type="dxa"/>
        <w:tblInd w:w="70" w:type="dxa"/>
        <w:tblCellMar>
          <w:left w:w="70" w:type="dxa"/>
          <w:right w:w="70" w:type="dxa"/>
        </w:tblCellMar>
        <w:tblLook w:val="04A0" w:firstRow="1" w:lastRow="0" w:firstColumn="1" w:lastColumn="0" w:noHBand="0" w:noVBand="1"/>
      </w:tblPr>
      <w:tblGrid>
        <w:gridCol w:w="5539"/>
        <w:gridCol w:w="205"/>
        <w:gridCol w:w="1831"/>
        <w:gridCol w:w="205"/>
        <w:gridCol w:w="1726"/>
      </w:tblGrid>
      <w:tr w:rsidR="004E163C" w:rsidRPr="001B3F99" w14:paraId="5EB7A896" w14:textId="77777777" w:rsidTr="00DE7664">
        <w:trPr>
          <w:trHeight w:val="264"/>
        </w:trPr>
        <w:tc>
          <w:tcPr>
            <w:tcW w:w="5539" w:type="dxa"/>
            <w:tcBorders>
              <w:top w:val="nil"/>
              <w:left w:val="nil"/>
              <w:bottom w:val="nil"/>
              <w:right w:val="nil"/>
            </w:tcBorders>
            <w:shd w:val="clear" w:color="000000" w:fill="FFFFFF"/>
            <w:noWrap/>
            <w:vAlign w:val="bottom"/>
            <w:hideMark/>
          </w:tcPr>
          <w:p w14:paraId="058119E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5" w:type="dxa"/>
            <w:tcBorders>
              <w:top w:val="nil"/>
              <w:left w:val="nil"/>
              <w:bottom w:val="nil"/>
              <w:right w:val="nil"/>
            </w:tcBorders>
            <w:shd w:val="clear" w:color="000000" w:fill="FFFFFF"/>
            <w:noWrap/>
            <w:vAlign w:val="bottom"/>
            <w:hideMark/>
          </w:tcPr>
          <w:p w14:paraId="44CB3EAF"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1" w:type="dxa"/>
            <w:tcBorders>
              <w:top w:val="nil"/>
              <w:left w:val="nil"/>
              <w:bottom w:val="single" w:sz="8" w:space="0" w:color="auto"/>
              <w:right w:val="nil"/>
            </w:tcBorders>
            <w:shd w:val="clear" w:color="000000" w:fill="FFFFFF"/>
            <w:noWrap/>
            <w:vAlign w:val="center"/>
            <w:hideMark/>
          </w:tcPr>
          <w:p w14:paraId="443086E8"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2019</w:t>
            </w:r>
          </w:p>
        </w:tc>
        <w:tc>
          <w:tcPr>
            <w:tcW w:w="205" w:type="dxa"/>
            <w:tcBorders>
              <w:top w:val="nil"/>
              <w:left w:val="nil"/>
              <w:bottom w:val="nil"/>
              <w:right w:val="nil"/>
            </w:tcBorders>
            <w:shd w:val="clear" w:color="000000" w:fill="FFFFFF"/>
            <w:noWrap/>
            <w:vAlign w:val="center"/>
            <w:hideMark/>
          </w:tcPr>
          <w:p w14:paraId="14B44920"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726" w:type="dxa"/>
            <w:tcBorders>
              <w:top w:val="nil"/>
              <w:left w:val="nil"/>
              <w:bottom w:val="single" w:sz="8" w:space="0" w:color="auto"/>
              <w:right w:val="nil"/>
            </w:tcBorders>
            <w:shd w:val="clear" w:color="000000" w:fill="FFFFFF"/>
            <w:noWrap/>
            <w:vAlign w:val="center"/>
            <w:hideMark/>
          </w:tcPr>
          <w:p w14:paraId="6366181B"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2018</w:t>
            </w:r>
          </w:p>
        </w:tc>
      </w:tr>
      <w:tr w:rsidR="004E163C" w:rsidRPr="001B3F99" w14:paraId="7CEBE401" w14:textId="77777777" w:rsidTr="00DE7664">
        <w:trPr>
          <w:trHeight w:val="264"/>
        </w:trPr>
        <w:tc>
          <w:tcPr>
            <w:tcW w:w="5539" w:type="dxa"/>
            <w:tcBorders>
              <w:top w:val="nil"/>
              <w:left w:val="nil"/>
              <w:bottom w:val="nil"/>
              <w:right w:val="nil"/>
            </w:tcBorders>
            <w:shd w:val="clear" w:color="000000" w:fill="FFFFFF"/>
            <w:noWrap/>
            <w:vAlign w:val="bottom"/>
            <w:hideMark/>
          </w:tcPr>
          <w:p w14:paraId="46CB681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5" w:type="dxa"/>
            <w:tcBorders>
              <w:top w:val="nil"/>
              <w:left w:val="nil"/>
              <w:bottom w:val="nil"/>
              <w:right w:val="nil"/>
            </w:tcBorders>
            <w:shd w:val="clear" w:color="000000" w:fill="FFFFFF"/>
            <w:noWrap/>
            <w:vAlign w:val="bottom"/>
            <w:hideMark/>
          </w:tcPr>
          <w:p w14:paraId="04654640"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1" w:type="dxa"/>
            <w:tcBorders>
              <w:top w:val="nil"/>
              <w:left w:val="nil"/>
              <w:bottom w:val="single" w:sz="8" w:space="0" w:color="auto"/>
              <w:right w:val="nil"/>
            </w:tcBorders>
            <w:shd w:val="clear" w:color="000000" w:fill="FFFFFF"/>
            <w:noWrap/>
            <w:vAlign w:val="bottom"/>
            <w:hideMark/>
          </w:tcPr>
          <w:p w14:paraId="3C44BD72"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Circulante</w:t>
            </w:r>
          </w:p>
        </w:tc>
        <w:tc>
          <w:tcPr>
            <w:tcW w:w="205" w:type="dxa"/>
            <w:tcBorders>
              <w:top w:val="nil"/>
              <w:left w:val="nil"/>
              <w:bottom w:val="nil"/>
              <w:right w:val="nil"/>
            </w:tcBorders>
            <w:shd w:val="clear" w:color="000000" w:fill="FFFFFF"/>
            <w:noWrap/>
            <w:vAlign w:val="bottom"/>
            <w:hideMark/>
          </w:tcPr>
          <w:p w14:paraId="3424A11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726" w:type="dxa"/>
            <w:tcBorders>
              <w:top w:val="nil"/>
              <w:left w:val="nil"/>
              <w:bottom w:val="single" w:sz="8" w:space="0" w:color="auto"/>
              <w:right w:val="nil"/>
            </w:tcBorders>
            <w:shd w:val="clear" w:color="000000" w:fill="FFFFFF"/>
            <w:noWrap/>
            <w:vAlign w:val="bottom"/>
            <w:hideMark/>
          </w:tcPr>
          <w:p w14:paraId="7C44F805"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Circulante</w:t>
            </w:r>
          </w:p>
        </w:tc>
      </w:tr>
      <w:tr w:rsidR="004E163C" w:rsidRPr="001B3F99" w14:paraId="590CACFE" w14:textId="77777777" w:rsidTr="00DE7664">
        <w:trPr>
          <w:trHeight w:val="264"/>
        </w:trPr>
        <w:tc>
          <w:tcPr>
            <w:tcW w:w="5539" w:type="dxa"/>
            <w:tcBorders>
              <w:top w:val="nil"/>
              <w:left w:val="nil"/>
              <w:bottom w:val="nil"/>
              <w:right w:val="nil"/>
            </w:tcBorders>
            <w:shd w:val="clear" w:color="000000" w:fill="FFFFFF"/>
            <w:noWrap/>
            <w:vAlign w:val="bottom"/>
            <w:hideMark/>
          </w:tcPr>
          <w:p w14:paraId="0096F4E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Saldo 1º de Janeiro</w:t>
            </w:r>
          </w:p>
        </w:tc>
        <w:tc>
          <w:tcPr>
            <w:tcW w:w="205" w:type="dxa"/>
            <w:tcBorders>
              <w:top w:val="nil"/>
              <w:left w:val="nil"/>
              <w:bottom w:val="nil"/>
              <w:right w:val="nil"/>
            </w:tcBorders>
            <w:shd w:val="clear" w:color="000000" w:fill="FFFFFF"/>
            <w:noWrap/>
            <w:vAlign w:val="bottom"/>
            <w:hideMark/>
          </w:tcPr>
          <w:p w14:paraId="3A3CE841"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1" w:type="dxa"/>
            <w:tcBorders>
              <w:top w:val="nil"/>
              <w:left w:val="nil"/>
              <w:bottom w:val="nil"/>
              <w:right w:val="nil"/>
            </w:tcBorders>
            <w:shd w:val="clear" w:color="000000" w:fill="FFFFFF"/>
            <w:noWrap/>
            <w:vAlign w:val="bottom"/>
            <w:hideMark/>
          </w:tcPr>
          <w:p w14:paraId="4DA6C5E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24.862.823</w:t>
            </w:r>
          </w:p>
        </w:tc>
        <w:tc>
          <w:tcPr>
            <w:tcW w:w="205" w:type="dxa"/>
            <w:tcBorders>
              <w:top w:val="nil"/>
              <w:left w:val="nil"/>
              <w:bottom w:val="nil"/>
              <w:right w:val="nil"/>
            </w:tcBorders>
            <w:shd w:val="clear" w:color="000000" w:fill="FFFFFF"/>
            <w:noWrap/>
            <w:vAlign w:val="bottom"/>
            <w:hideMark/>
          </w:tcPr>
          <w:p w14:paraId="12030E61"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6" w:type="dxa"/>
            <w:tcBorders>
              <w:top w:val="nil"/>
              <w:left w:val="nil"/>
              <w:bottom w:val="nil"/>
              <w:right w:val="nil"/>
            </w:tcBorders>
            <w:shd w:val="clear" w:color="000000" w:fill="FFFFFF"/>
            <w:noWrap/>
            <w:vAlign w:val="bottom"/>
            <w:hideMark/>
          </w:tcPr>
          <w:p w14:paraId="1A4B6274"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27.075.409 </w:t>
            </w:r>
          </w:p>
        </w:tc>
      </w:tr>
      <w:tr w:rsidR="004E163C" w:rsidRPr="001B3F99" w14:paraId="7E004944" w14:textId="77777777" w:rsidTr="00DE7664">
        <w:trPr>
          <w:trHeight w:val="264"/>
        </w:trPr>
        <w:tc>
          <w:tcPr>
            <w:tcW w:w="5539" w:type="dxa"/>
            <w:tcBorders>
              <w:top w:val="nil"/>
              <w:left w:val="nil"/>
              <w:bottom w:val="nil"/>
              <w:right w:val="nil"/>
            </w:tcBorders>
            <w:shd w:val="clear" w:color="000000" w:fill="FFFFFF"/>
            <w:noWrap/>
            <w:vAlign w:val="bottom"/>
            <w:hideMark/>
          </w:tcPr>
          <w:p w14:paraId="56557698" w14:textId="77777777" w:rsidR="004E163C" w:rsidRPr="001B3F99" w:rsidRDefault="004E163C" w:rsidP="00DE7664">
            <w:pPr>
              <w:rPr>
                <w:rFonts w:ascii="Arial" w:hAnsi="Arial" w:cs="Arial"/>
                <w:color w:val="000000"/>
                <w:sz w:val="18"/>
                <w:szCs w:val="18"/>
                <w:lang w:eastAsia="pt-BR"/>
              </w:rPr>
            </w:pPr>
            <w:proofErr w:type="gramStart"/>
            <w:r w:rsidRPr="001B3F99">
              <w:rPr>
                <w:rFonts w:ascii="Arial" w:hAnsi="Arial" w:cs="Arial"/>
                <w:color w:val="000000"/>
                <w:sz w:val="18"/>
                <w:szCs w:val="18"/>
                <w:lang w:eastAsia="pt-BR"/>
              </w:rPr>
              <w:t>( +</w:t>
            </w:r>
            <w:proofErr w:type="gramEnd"/>
            <w:r w:rsidRPr="001B3F99">
              <w:rPr>
                <w:rFonts w:ascii="Arial" w:hAnsi="Arial" w:cs="Arial"/>
                <w:color w:val="000000"/>
                <w:sz w:val="18"/>
                <w:szCs w:val="18"/>
                <w:lang w:eastAsia="pt-BR"/>
              </w:rPr>
              <w:t>) Provisões</w:t>
            </w:r>
          </w:p>
        </w:tc>
        <w:tc>
          <w:tcPr>
            <w:tcW w:w="205" w:type="dxa"/>
            <w:tcBorders>
              <w:top w:val="nil"/>
              <w:left w:val="nil"/>
              <w:bottom w:val="nil"/>
              <w:right w:val="nil"/>
            </w:tcBorders>
            <w:shd w:val="clear" w:color="000000" w:fill="FFFFFF"/>
            <w:noWrap/>
            <w:vAlign w:val="bottom"/>
            <w:hideMark/>
          </w:tcPr>
          <w:p w14:paraId="27B39BC2"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1" w:type="dxa"/>
            <w:tcBorders>
              <w:top w:val="nil"/>
              <w:left w:val="nil"/>
              <w:bottom w:val="nil"/>
              <w:right w:val="nil"/>
            </w:tcBorders>
            <w:shd w:val="clear" w:color="000000" w:fill="FFFFFF"/>
            <w:noWrap/>
            <w:vAlign w:val="bottom"/>
            <w:hideMark/>
          </w:tcPr>
          <w:p w14:paraId="306B2297"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w:t>
            </w:r>
          </w:p>
        </w:tc>
        <w:tc>
          <w:tcPr>
            <w:tcW w:w="205" w:type="dxa"/>
            <w:tcBorders>
              <w:top w:val="nil"/>
              <w:left w:val="nil"/>
              <w:bottom w:val="nil"/>
              <w:right w:val="nil"/>
            </w:tcBorders>
            <w:shd w:val="clear" w:color="000000" w:fill="FFFFFF"/>
            <w:noWrap/>
            <w:vAlign w:val="bottom"/>
            <w:hideMark/>
          </w:tcPr>
          <w:p w14:paraId="191ACEC7"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6" w:type="dxa"/>
            <w:tcBorders>
              <w:top w:val="nil"/>
              <w:left w:val="nil"/>
              <w:bottom w:val="nil"/>
              <w:right w:val="nil"/>
            </w:tcBorders>
            <w:shd w:val="clear" w:color="000000" w:fill="FFFFFF"/>
            <w:noWrap/>
            <w:vAlign w:val="bottom"/>
            <w:hideMark/>
          </w:tcPr>
          <w:p w14:paraId="347B6C8E"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211.945</w:t>
            </w:r>
          </w:p>
        </w:tc>
      </w:tr>
      <w:tr w:rsidR="004E163C" w:rsidRPr="001B3F99" w14:paraId="4ECB5FCE" w14:textId="77777777" w:rsidTr="00DE7664">
        <w:trPr>
          <w:trHeight w:val="195"/>
        </w:trPr>
        <w:tc>
          <w:tcPr>
            <w:tcW w:w="5539" w:type="dxa"/>
            <w:tcBorders>
              <w:top w:val="nil"/>
              <w:left w:val="nil"/>
              <w:bottom w:val="nil"/>
              <w:right w:val="nil"/>
            </w:tcBorders>
            <w:shd w:val="clear" w:color="000000" w:fill="FFFFFF"/>
            <w:noWrap/>
            <w:vAlign w:val="bottom"/>
            <w:hideMark/>
          </w:tcPr>
          <w:p w14:paraId="6C07B30E" w14:textId="77777777" w:rsidR="004E163C" w:rsidRPr="001B3F99" w:rsidRDefault="004E163C" w:rsidP="00DE7664">
            <w:pPr>
              <w:rPr>
                <w:rFonts w:ascii="Arial" w:hAnsi="Arial" w:cs="Arial"/>
                <w:color w:val="000000"/>
                <w:sz w:val="18"/>
                <w:szCs w:val="18"/>
                <w:lang w:eastAsia="pt-BR"/>
              </w:rPr>
            </w:pPr>
            <w:proofErr w:type="gramStart"/>
            <w:r w:rsidRPr="001B3F99">
              <w:rPr>
                <w:rFonts w:ascii="Arial" w:hAnsi="Arial" w:cs="Arial"/>
                <w:color w:val="000000"/>
                <w:sz w:val="18"/>
                <w:szCs w:val="18"/>
                <w:lang w:eastAsia="pt-BR"/>
              </w:rPr>
              <w:t>( -</w:t>
            </w:r>
            <w:proofErr w:type="gramEnd"/>
            <w:r w:rsidRPr="001B3F99">
              <w:rPr>
                <w:rFonts w:ascii="Arial" w:hAnsi="Arial" w:cs="Arial"/>
                <w:color w:val="000000"/>
                <w:sz w:val="18"/>
                <w:szCs w:val="18"/>
                <w:lang w:eastAsia="pt-BR"/>
              </w:rPr>
              <w:t xml:space="preserve"> ) Reversões</w:t>
            </w:r>
          </w:p>
        </w:tc>
        <w:tc>
          <w:tcPr>
            <w:tcW w:w="205" w:type="dxa"/>
            <w:tcBorders>
              <w:top w:val="nil"/>
              <w:left w:val="nil"/>
              <w:bottom w:val="nil"/>
              <w:right w:val="nil"/>
            </w:tcBorders>
            <w:shd w:val="clear" w:color="000000" w:fill="FFFFFF"/>
            <w:noWrap/>
            <w:vAlign w:val="bottom"/>
            <w:hideMark/>
          </w:tcPr>
          <w:p w14:paraId="7E6D1BF0"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1" w:type="dxa"/>
            <w:tcBorders>
              <w:top w:val="nil"/>
              <w:left w:val="nil"/>
              <w:bottom w:val="nil"/>
              <w:right w:val="nil"/>
            </w:tcBorders>
            <w:shd w:val="clear" w:color="000000" w:fill="FFFFFF"/>
            <w:noWrap/>
            <w:vAlign w:val="bottom"/>
            <w:hideMark/>
          </w:tcPr>
          <w:p w14:paraId="3AD5D02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(4.996.503)</w:t>
            </w:r>
          </w:p>
        </w:tc>
        <w:tc>
          <w:tcPr>
            <w:tcW w:w="205" w:type="dxa"/>
            <w:tcBorders>
              <w:top w:val="nil"/>
              <w:left w:val="nil"/>
              <w:bottom w:val="nil"/>
              <w:right w:val="nil"/>
            </w:tcBorders>
            <w:shd w:val="clear" w:color="000000" w:fill="FFFFFF"/>
            <w:noWrap/>
            <w:vAlign w:val="bottom"/>
            <w:hideMark/>
          </w:tcPr>
          <w:p w14:paraId="379E6B43"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6" w:type="dxa"/>
            <w:tcBorders>
              <w:top w:val="nil"/>
              <w:left w:val="nil"/>
              <w:bottom w:val="nil"/>
              <w:right w:val="nil"/>
            </w:tcBorders>
            <w:shd w:val="clear" w:color="000000" w:fill="FFFFFF"/>
            <w:noWrap/>
            <w:vAlign w:val="bottom"/>
            <w:hideMark/>
          </w:tcPr>
          <w:p w14:paraId="5385CB0C"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          (2.335.813)               </w:t>
            </w:r>
          </w:p>
        </w:tc>
      </w:tr>
      <w:tr w:rsidR="004E163C" w:rsidRPr="001B3F99" w14:paraId="3CDE9F62" w14:textId="77777777" w:rsidTr="00DE7664">
        <w:trPr>
          <w:trHeight w:val="195"/>
        </w:trPr>
        <w:tc>
          <w:tcPr>
            <w:tcW w:w="5539" w:type="dxa"/>
            <w:tcBorders>
              <w:top w:val="nil"/>
              <w:left w:val="nil"/>
              <w:bottom w:val="nil"/>
              <w:right w:val="nil"/>
            </w:tcBorders>
            <w:shd w:val="clear" w:color="000000" w:fill="FFFFFF"/>
            <w:noWrap/>
            <w:vAlign w:val="bottom"/>
            <w:hideMark/>
          </w:tcPr>
          <w:p w14:paraId="6B273082" w14:textId="77777777" w:rsidR="004E163C" w:rsidRPr="001B3F99" w:rsidRDefault="004E163C" w:rsidP="00DE7664">
            <w:pPr>
              <w:rPr>
                <w:rFonts w:ascii="Arial" w:hAnsi="Arial" w:cs="Arial"/>
                <w:color w:val="000000"/>
                <w:sz w:val="18"/>
                <w:szCs w:val="18"/>
                <w:lang w:eastAsia="pt-BR"/>
              </w:rPr>
            </w:pPr>
            <w:proofErr w:type="gramStart"/>
            <w:r w:rsidRPr="001B3F99">
              <w:rPr>
                <w:rFonts w:ascii="Arial" w:hAnsi="Arial" w:cs="Arial"/>
                <w:color w:val="000000"/>
                <w:sz w:val="18"/>
                <w:szCs w:val="18"/>
                <w:lang w:eastAsia="pt-BR"/>
              </w:rPr>
              <w:t>( -</w:t>
            </w:r>
            <w:proofErr w:type="gramEnd"/>
            <w:r w:rsidRPr="001B3F99">
              <w:rPr>
                <w:rFonts w:ascii="Arial" w:hAnsi="Arial" w:cs="Arial"/>
                <w:color w:val="000000"/>
                <w:sz w:val="18"/>
                <w:szCs w:val="18"/>
                <w:lang w:eastAsia="pt-BR"/>
              </w:rPr>
              <w:t xml:space="preserve"> ) Pagamentos </w:t>
            </w:r>
          </w:p>
        </w:tc>
        <w:tc>
          <w:tcPr>
            <w:tcW w:w="205" w:type="dxa"/>
            <w:tcBorders>
              <w:top w:val="nil"/>
              <w:left w:val="nil"/>
              <w:bottom w:val="nil"/>
              <w:right w:val="nil"/>
            </w:tcBorders>
            <w:shd w:val="clear" w:color="000000" w:fill="FFFFFF"/>
            <w:noWrap/>
            <w:vAlign w:val="bottom"/>
            <w:hideMark/>
          </w:tcPr>
          <w:p w14:paraId="597CE0CA"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1" w:type="dxa"/>
            <w:tcBorders>
              <w:top w:val="nil"/>
              <w:left w:val="nil"/>
              <w:bottom w:val="single" w:sz="8" w:space="0" w:color="auto"/>
              <w:right w:val="nil"/>
            </w:tcBorders>
            <w:shd w:val="clear" w:color="000000" w:fill="FFFFFF"/>
            <w:noWrap/>
            <w:vAlign w:val="bottom"/>
            <w:hideMark/>
          </w:tcPr>
          <w:p w14:paraId="26C87F1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(103.788)</w:t>
            </w:r>
          </w:p>
        </w:tc>
        <w:tc>
          <w:tcPr>
            <w:tcW w:w="205" w:type="dxa"/>
            <w:tcBorders>
              <w:top w:val="nil"/>
              <w:left w:val="nil"/>
              <w:bottom w:val="nil"/>
              <w:right w:val="nil"/>
            </w:tcBorders>
            <w:shd w:val="clear" w:color="000000" w:fill="FFFFFF"/>
            <w:noWrap/>
            <w:vAlign w:val="bottom"/>
            <w:hideMark/>
          </w:tcPr>
          <w:p w14:paraId="74BFBFA2"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726" w:type="dxa"/>
            <w:tcBorders>
              <w:top w:val="nil"/>
              <w:left w:val="nil"/>
              <w:bottom w:val="single" w:sz="8" w:space="0" w:color="auto"/>
              <w:right w:val="nil"/>
            </w:tcBorders>
            <w:shd w:val="clear" w:color="000000" w:fill="FFFFFF"/>
            <w:noWrap/>
            <w:vAlign w:val="bottom"/>
            <w:hideMark/>
          </w:tcPr>
          <w:p w14:paraId="7B27B1D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(88.718)</w:t>
            </w:r>
          </w:p>
        </w:tc>
      </w:tr>
      <w:tr w:rsidR="004E163C" w:rsidRPr="001B3F99" w14:paraId="3884B59E" w14:textId="77777777" w:rsidTr="00DE7664">
        <w:trPr>
          <w:trHeight w:val="264"/>
        </w:trPr>
        <w:tc>
          <w:tcPr>
            <w:tcW w:w="5539" w:type="dxa"/>
            <w:tcBorders>
              <w:top w:val="nil"/>
              <w:left w:val="nil"/>
              <w:bottom w:val="nil"/>
              <w:right w:val="nil"/>
            </w:tcBorders>
            <w:shd w:val="clear" w:color="000000" w:fill="FFFFFF"/>
            <w:noWrap/>
            <w:vAlign w:val="bottom"/>
            <w:hideMark/>
          </w:tcPr>
          <w:p w14:paraId="43954C71"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Saldo Final </w:t>
            </w:r>
            <w:proofErr w:type="spellStart"/>
            <w:r w:rsidRPr="001B3F99">
              <w:rPr>
                <w:rFonts w:ascii="Arial" w:hAnsi="Arial" w:cs="Arial"/>
                <w:color w:val="000000"/>
                <w:sz w:val="18"/>
                <w:szCs w:val="18"/>
                <w:lang w:eastAsia="pt-BR"/>
              </w:rPr>
              <w:t>Periodo</w:t>
            </w:r>
            <w:proofErr w:type="spellEnd"/>
          </w:p>
        </w:tc>
        <w:tc>
          <w:tcPr>
            <w:tcW w:w="205" w:type="dxa"/>
            <w:tcBorders>
              <w:top w:val="nil"/>
              <w:left w:val="nil"/>
              <w:bottom w:val="nil"/>
              <w:right w:val="nil"/>
            </w:tcBorders>
            <w:shd w:val="clear" w:color="000000" w:fill="FFFFFF"/>
            <w:noWrap/>
            <w:vAlign w:val="bottom"/>
            <w:hideMark/>
          </w:tcPr>
          <w:p w14:paraId="51A25CB9"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31" w:type="dxa"/>
            <w:tcBorders>
              <w:top w:val="nil"/>
              <w:left w:val="nil"/>
              <w:bottom w:val="single" w:sz="8" w:space="0" w:color="auto"/>
              <w:right w:val="nil"/>
            </w:tcBorders>
            <w:shd w:val="clear" w:color="000000" w:fill="FFFFFF"/>
            <w:noWrap/>
            <w:vAlign w:val="bottom"/>
            <w:hideMark/>
          </w:tcPr>
          <w:p w14:paraId="5CCBFE9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19.762.532</w:t>
            </w:r>
          </w:p>
        </w:tc>
        <w:tc>
          <w:tcPr>
            <w:tcW w:w="205" w:type="dxa"/>
            <w:tcBorders>
              <w:top w:val="nil"/>
              <w:left w:val="nil"/>
              <w:bottom w:val="nil"/>
              <w:right w:val="nil"/>
            </w:tcBorders>
            <w:shd w:val="clear" w:color="000000" w:fill="FFFFFF"/>
            <w:noWrap/>
            <w:vAlign w:val="bottom"/>
            <w:hideMark/>
          </w:tcPr>
          <w:p w14:paraId="18F301CF"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726" w:type="dxa"/>
            <w:tcBorders>
              <w:top w:val="nil"/>
              <w:left w:val="nil"/>
              <w:bottom w:val="single" w:sz="8" w:space="0" w:color="auto"/>
              <w:right w:val="nil"/>
            </w:tcBorders>
            <w:shd w:val="clear" w:color="000000" w:fill="FFFFFF"/>
            <w:noWrap/>
            <w:vAlign w:val="bottom"/>
            <w:hideMark/>
          </w:tcPr>
          <w:p w14:paraId="3D992DF4"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24.862.823</w:t>
            </w:r>
          </w:p>
        </w:tc>
      </w:tr>
    </w:tbl>
    <w:p w14:paraId="56384F48" w14:textId="77777777" w:rsidR="004E163C" w:rsidRPr="001B3F99" w:rsidRDefault="004E163C" w:rsidP="004E163C">
      <w:pPr>
        <w:autoSpaceDE w:val="0"/>
        <w:autoSpaceDN w:val="0"/>
        <w:adjustRightInd w:val="0"/>
        <w:spacing w:line="240" w:lineRule="atLeast"/>
        <w:rPr>
          <w:rFonts w:ascii="Arial" w:hAnsi="Arial" w:cs="Arial"/>
          <w:color w:val="FF0000"/>
          <w:sz w:val="20"/>
          <w:szCs w:val="20"/>
        </w:rPr>
      </w:pPr>
    </w:p>
    <w:p w14:paraId="494651AD" w14:textId="77777777" w:rsidR="004E163C" w:rsidRPr="001B3F99" w:rsidRDefault="004E163C" w:rsidP="004E163C">
      <w:pPr>
        <w:autoSpaceDE w:val="0"/>
        <w:autoSpaceDN w:val="0"/>
        <w:adjustRightInd w:val="0"/>
        <w:spacing w:line="240" w:lineRule="atLeast"/>
        <w:rPr>
          <w:rFonts w:ascii="Arial" w:hAnsi="Arial" w:cs="Arial"/>
          <w:color w:val="FF0000"/>
          <w:sz w:val="20"/>
          <w:szCs w:val="20"/>
        </w:rPr>
      </w:pPr>
    </w:p>
    <w:p w14:paraId="29B82F7E" w14:textId="77777777" w:rsidR="004E163C" w:rsidRPr="001B3F99" w:rsidRDefault="004E163C" w:rsidP="004E163C">
      <w:pPr>
        <w:jc w:val="both"/>
        <w:rPr>
          <w:rFonts w:ascii="Arial" w:hAnsi="Arial" w:cs="Arial"/>
          <w:color w:val="FF0000"/>
          <w:sz w:val="20"/>
          <w:szCs w:val="20"/>
        </w:rPr>
      </w:pPr>
      <w:r w:rsidRPr="001B3F99">
        <w:rPr>
          <w:rFonts w:ascii="Arial" w:hAnsi="Arial" w:cs="Arial"/>
          <w:sz w:val="20"/>
          <w:szCs w:val="20"/>
        </w:rPr>
        <w:t>A variação da provisão cível é decorrente da análise jurídica quanto a probabilidade de perda das ações já existentes, assim como atualizações e correções dos valores das ações judiciais</w:t>
      </w:r>
      <w:r w:rsidRPr="001B3F99">
        <w:rPr>
          <w:rFonts w:ascii="Arial" w:hAnsi="Arial" w:cs="Arial"/>
          <w:color w:val="FF0000"/>
          <w:sz w:val="20"/>
          <w:szCs w:val="20"/>
        </w:rPr>
        <w:t>.</w:t>
      </w:r>
    </w:p>
    <w:p w14:paraId="1A02BFDB" w14:textId="77777777" w:rsidR="004E163C" w:rsidRPr="001B3F99" w:rsidRDefault="004E163C" w:rsidP="004E163C">
      <w:pPr>
        <w:autoSpaceDE w:val="0"/>
        <w:autoSpaceDN w:val="0"/>
        <w:adjustRightInd w:val="0"/>
        <w:spacing w:line="240" w:lineRule="atLeast"/>
        <w:jc w:val="both"/>
        <w:rPr>
          <w:rFonts w:ascii="Arial" w:hAnsi="Arial" w:cs="Arial"/>
          <w:color w:val="FF0000"/>
          <w:sz w:val="20"/>
          <w:szCs w:val="20"/>
        </w:rPr>
      </w:pPr>
    </w:p>
    <w:p w14:paraId="7686E82E" w14:textId="77777777" w:rsidR="004E163C" w:rsidRPr="001B3F99" w:rsidRDefault="004E163C" w:rsidP="004E163C">
      <w:pPr>
        <w:autoSpaceDE w:val="0"/>
        <w:autoSpaceDN w:val="0"/>
        <w:adjustRightInd w:val="0"/>
        <w:spacing w:line="240" w:lineRule="atLeast"/>
        <w:jc w:val="both"/>
        <w:rPr>
          <w:rFonts w:ascii="Arial" w:hAnsi="Arial" w:cs="Arial"/>
          <w:color w:val="FF0000"/>
          <w:sz w:val="20"/>
          <w:szCs w:val="20"/>
        </w:rPr>
      </w:pPr>
      <w:r w:rsidRPr="001B3F99">
        <w:rPr>
          <w:rFonts w:ascii="Arial" w:hAnsi="Arial" w:cs="Arial"/>
          <w:sz w:val="20"/>
          <w:szCs w:val="20"/>
        </w:rPr>
        <w:lastRenderedPageBreak/>
        <w:t>Os valores de ações cíveis cuja probabilidade de perda, segundo a área jurídica da empresa, é considerada possível é de</w:t>
      </w:r>
      <w:r w:rsidRPr="001B3F99">
        <w:rPr>
          <w:rFonts w:ascii="Arial" w:hAnsi="Arial" w:cs="Arial"/>
          <w:color w:val="FF0000"/>
          <w:sz w:val="20"/>
          <w:szCs w:val="20"/>
        </w:rPr>
        <w:t xml:space="preserve"> </w:t>
      </w:r>
      <w:r w:rsidRPr="001B3F99">
        <w:rPr>
          <w:rFonts w:ascii="Arial" w:hAnsi="Arial" w:cs="Arial"/>
          <w:sz w:val="20"/>
          <w:szCs w:val="20"/>
        </w:rPr>
        <w:t>R$ 17.160.601.</w:t>
      </w:r>
    </w:p>
    <w:p w14:paraId="308632AF" w14:textId="77777777" w:rsidR="004E163C" w:rsidRPr="001B3F99" w:rsidRDefault="004E163C" w:rsidP="004E163C">
      <w:pPr>
        <w:ind w:left="360" w:right="49"/>
        <w:jc w:val="both"/>
        <w:rPr>
          <w:rFonts w:ascii="Arial" w:hAnsi="Arial"/>
          <w:b/>
          <w:color w:val="FF0000"/>
          <w:sz w:val="20"/>
          <w:szCs w:val="20"/>
        </w:rPr>
      </w:pPr>
    </w:p>
    <w:p w14:paraId="275334B9" w14:textId="77777777" w:rsidR="004E163C" w:rsidRPr="001B3F99" w:rsidRDefault="004E163C" w:rsidP="004E163C">
      <w:pPr>
        <w:numPr>
          <w:ilvl w:val="0"/>
          <w:numId w:val="5"/>
        </w:numPr>
        <w:tabs>
          <w:tab w:val="clear" w:pos="360"/>
          <w:tab w:val="num" w:pos="0"/>
        </w:tabs>
        <w:suppressAutoHyphens/>
        <w:spacing w:after="0" w:line="240" w:lineRule="auto"/>
        <w:ind w:right="49" w:hanging="644"/>
        <w:jc w:val="both"/>
        <w:rPr>
          <w:rFonts w:ascii="Arial" w:hAnsi="Arial"/>
          <w:b/>
          <w:sz w:val="20"/>
          <w:szCs w:val="20"/>
        </w:rPr>
      </w:pPr>
      <w:r w:rsidRPr="001B3F99">
        <w:rPr>
          <w:rFonts w:ascii="Arial" w:hAnsi="Arial"/>
          <w:b/>
          <w:sz w:val="20"/>
          <w:szCs w:val="20"/>
        </w:rPr>
        <w:t>IRPJ E CSLL A PAGAR</w:t>
      </w:r>
    </w:p>
    <w:p w14:paraId="3E1A6C2F" w14:textId="77777777" w:rsidR="004E163C" w:rsidRPr="001B3F99" w:rsidRDefault="004E163C" w:rsidP="004E163C">
      <w:pPr>
        <w:ind w:left="360" w:right="49"/>
        <w:jc w:val="both"/>
        <w:rPr>
          <w:rFonts w:ascii="Arial" w:hAnsi="Arial"/>
          <w:b/>
          <w:sz w:val="20"/>
          <w:szCs w:val="20"/>
        </w:rPr>
      </w:pPr>
    </w:p>
    <w:p w14:paraId="16B50BC9" w14:textId="77777777" w:rsidR="004E163C" w:rsidRPr="001B3F99" w:rsidRDefault="004E163C" w:rsidP="004E163C">
      <w:pPr>
        <w:ind w:right="49"/>
        <w:jc w:val="both"/>
        <w:rPr>
          <w:rFonts w:ascii="Arial" w:hAnsi="Arial"/>
          <w:color w:val="FF0000"/>
          <w:sz w:val="20"/>
          <w:szCs w:val="20"/>
        </w:rPr>
      </w:pPr>
      <w:r w:rsidRPr="001B3F99">
        <w:rPr>
          <w:rFonts w:ascii="Arial" w:hAnsi="Arial"/>
          <w:sz w:val="20"/>
          <w:szCs w:val="20"/>
        </w:rPr>
        <w:t xml:space="preserve">No exercício de 2019 foi apurado o montante de R$ 9.817.833 de Imposto de Renda e a Contribuição Social a </w:t>
      </w:r>
      <w:proofErr w:type="gramStart"/>
      <w:r w:rsidRPr="001B3F99">
        <w:rPr>
          <w:rFonts w:ascii="Arial" w:hAnsi="Arial"/>
          <w:sz w:val="20"/>
          <w:szCs w:val="20"/>
        </w:rPr>
        <w:t>pagar,  calculados</w:t>
      </w:r>
      <w:proofErr w:type="gramEnd"/>
      <w:r w:rsidRPr="001B3F99">
        <w:rPr>
          <w:rFonts w:ascii="Arial" w:hAnsi="Arial"/>
          <w:sz w:val="20"/>
          <w:szCs w:val="20"/>
        </w:rPr>
        <w:t xml:space="preserve"> com base na apuração do Lucro Real Trimestral. No quarto trimestre de 2019, o valor apurado</w:t>
      </w:r>
      <w:r w:rsidRPr="001B3F99">
        <w:rPr>
          <w:rFonts w:ascii="Arial" w:hAnsi="Arial"/>
          <w:color w:val="FF0000"/>
          <w:sz w:val="20"/>
          <w:szCs w:val="20"/>
        </w:rPr>
        <w:t xml:space="preserve"> </w:t>
      </w:r>
      <w:r w:rsidRPr="001B3F99">
        <w:rPr>
          <w:rFonts w:ascii="Arial" w:hAnsi="Arial"/>
          <w:sz w:val="20"/>
          <w:szCs w:val="20"/>
        </w:rPr>
        <w:t>foi de R$ 487.096 de IRPJ e R$ 181.880 de CSLL.</w:t>
      </w:r>
      <w:r w:rsidRPr="001B3F99">
        <w:rPr>
          <w:rFonts w:ascii="Arial" w:hAnsi="Arial"/>
          <w:color w:val="FF0000"/>
          <w:sz w:val="20"/>
          <w:szCs w:val="20"/>
        </w:rPr>
        <w:t xml:space="preserve"> </w:t>
      </w:r>
    </w:p>
    <w:p w14:paraId="3A91E726" w14:textId="77777777" w:rsidR="004E163C" w:rsidRPr="001B3F99" w:rsidRDefault="004E163C" w:rsidP="004E163C">
      <w:pPr>
        <w:ind w:right="49"/>
        <w:jc w:val="both"/>
        <w:rPr>
          <w:rFonts w:ascii="Arial" w:hAnsi="Arial"/>
          <w:b/>
          <w:color w:val="FF0000"/>
          <w:sz w:val="20"/>
          <w:szCs w:val="20"/>
        </w:rPr>
      </w:pPr>
    </w:p>
    <w:p w14:paraId="0A5D8170" w14:textId="77777777" w:rsidR="004E163C" w:rsidRPr="001B3F99" w:rsidRDefault="004E163C" w:rsidP="004E163C">
      <w:pPr>
        <w:numPr>
          <w:ilvl w:val="0"/>
          <w:numId w:val="5"/>
        </w:numPr>
        <w:suppressAutoHyphens/>
        <w:spacing w:after="0" w:line="240" w:lineRule="auto"/>
        <w:ind w:right="49" w:hanging="644"/>
        <w:jc w:val="both"/>
        <w:rPr>
          <w:rFonts w:ascii="Arial" w:hAnsi="Arial"/>
          <w:b/>
          <w:sz w:val="20"/>
          <w:szCs w:val="20"/>
        </w:rPr>
      </w:pPr>
      <w:r w:rsidRPr="001B3F99">
        <w:rPr>
          <w:rFonts w:ascii="Arial" w:hAnsi="Arial"/>
          <w:b/>
          <w:sz w:val="20"/>
          <w:szCs w:val="20"/>
        </w:rPr>
        <w:t>PATRIMÔNIO LÍQUIDO</w:t>
      </w:r>
    </w:p>
    <w:p w14:paraId="403B56FE" w14:textId="77777777" w:rsidR="004E163C" w:rsidRPr="001B3F99" w:rsidRDefault="004E163C" w:rsidP="004E163C">
      <w:pPr>
        <w:tabs>
          <w:tab w:val="left" w:pos="1134"/>
        </w:tabs>
        <w:ind w:right="-142"/>
        <w:jc w:val="center"/>
        <w:rPr>
          <w:rFonts w:ascii="Arial" w:hAnsi="Arial"/>
          <w:b/>
          <w:sz w:val="20"/>
          <w:szCs w:val="20"/>
        </w:rPr>
      </w:pPr>
    </w:p>
    <w:p w14:paraId="3F8515AE" w14:textId="77777777" w:rsidR="004E163C" w:rsidRPr="001B3F99" w:rsidRDefault="004E163C" w:rsidP="004E163C">
      <w:pPr>
        <w:ind w:right="49"/>
        <w:jc w:val="both"/>
        <w:rPr>
          <w:rFonts w:ascii="Arial" w:hAnsi="Arial"/>
          <w:b/>
          <w:color w:val="FF0000"/>
          <w:sz w:val="20"/>
          <w:szCs w:val="20"/>
        </w:rPr>
      </w:pPr>
      <w:r w:rsidRPr="001B3F99">
        <w:rPr>
          <w:rFonts w:ascii="Arial" w:hAnsi="Arial"/>
          <w:b/>
          <w:sz w:val="20"/>
          <w:szCs w:val="20"/>
        </w:rPr>
        <w:t>a) Capital Social</w:t>
      </w:r>
    </w:p>
    <w:p w14:paraId="6F9D9205" w14:textId="77777777" w:rsidR="004E163C" w:rsidRPr="001B3F99" w:rsidRDefault="004E163C" w:rsidP="004E163C">
      <w:pPr>
        <w:ind w:right="49"/>
        <w:jc w:val="both"/>
        <w:rPr>
          <w:rFonts w:ascii="Arial" w:hAnsi="Arial"/>
          <w:b/>
          <w:color w:val="FF0000"/>
          <w:sz w:val="20"/>
          <w:szCs w:val="20"/>
        </w:rPr>
      </w:pPr>
    </w:p>
    <w:p w14:paraId="0AF7B38B" w14:textId="77777777" w:rsidR="004E163C" w:rsidRPr="001B3F99" w:rsidRDefault="004E163C" w:rsidP="004E163C">
      <w:pPr>
        <w:pStyle w:val="Recuodecorpodetexto3"/>
        <w:ind w:left="0"/>
        <w:rPr>
          <w:color w:val="auto"/>
          <w:sz w:val="20"/>
        </w:rPr>
      </w:pPr>
      <w:r w:rsidRPr="001B3F99">
        <w:rPr>
          <w:color w:val="auto"/>
          <w:sz w:val="20"/>
        </w:rPr>
        <w:t>O capital social de R$ 2.</w:t>
      </w:r>
      <w:r w:rsidRPr="001B3F99">
        <w:rPr>
          <w:color w:val="auto"/>
          <w:sz w:val="20"/>
          <w:lang w:val="pt-BR"/>
        </w:rPr>
        <w:t>014.563.144</w:t>
      </w:r>
      <w:r w:rsidRPr="001B3F99">
        <w:rPr>
          <w:color w:val="auto"/>
          <w:sz w:val="20"/>
        </w:rPr>
        <w:t xml:space="preserve"> está representado por 9.</w:t>
      </w:r>
      <w:r w:rsidRPr="001B3F99">
        <w:rPr>
          <w:color w:val="auto"/>
          <w:sz w:val="20"/>
          <w:lang w:val="pt-BR"/>
        </w:rPr>
        <w:t>531.343.524</w:t>
      </w:r>
      <w:r w:rsidRPr="001B3F99">
        <w:rPr>
          <w:color w:val="auto"/>
          <w:sz w:val="20"/>
        </w:rPr>
        <w:t xml:space="preserve"> ações ordinárias</w:t>
      </w:r>
      <w:r w:rsidRPr="001B3F99">
        <w:rPr>
          <w:color w:val="FF0000"/>
          <w:sz w:val="20"/>
        </w:rPr>
        <w:t xml:space="preserve"> </w:t>
      </w:r>
      <w:r w:rsidRPr="001B3F99">
        <w:rPr>
          <w:color w:val="auto"/>
          <w:sz w:val="20"/>
        </w:rPr>
        <w:t>nominativas, sem valor nominal, pertencentes integralmente a acionistas domiciliados no País. A composição acionária está assim representada:</w:t>
      </w:r>
    </w:p>
    <w:p w14:paraId="5BAF9A5C" w14:textId="77777777" w:rsidR="004E163C" w:rsidRPr="001B3F99" w:rsidRDefault="004E163C" w:rsidP="004E163C">
      <w:pPr>
        <w:pStyle w:val="Recuodecorpodetexto3"/>
        <w:ind w:left="0"/>
        <w:rPr>
          <w:color w:val="auto"/>
          <w:sz w:val="20"/>
        </w:rPr>
      </w:pPr>
    </w:p>
    <w:tbl>
      <w:tblPr>
        <w:tblW w:w="9526" w:type="dxa"/>
        <w:tblInd w:w="70" w:type="dxa"/>
        <w:tblCellMar>
          <w:left w:w="70" w:type="dxa"/>
          <w:right w:w="70" w:type="dxa"/>
        </w:tblCellMar>
        <w:tblLook w:val="04A0" w:firstRow="1" w:lastRow="0" w:firstColumn="1" w:lastColumn="0" w:noHBand="0" w:noVBand="1"/>
      </w:tblPr>
      <w:tblGrid>
        <w:gridCol w:w="2799"/>
        <w:gridCol w:w="294"/>
        <w:gridCol w:w="151"/>
        <w:gridCol w:w="1475"/>
        <w:gridCol w:w="203"/>
        <w:gridCol w:w="1164"/>
        <w:gridCol w:w="219"/>
        <w:gridCol w:w="1826"/>
        <w:gridCol w:w="203"/>
        <w:gridCol w:w="1192"/>
      </w:tblGrid>
      <w:tr w:rsidR="004E163C" w:rsidRPr="001B3F99" w14:paraId="053192CB" w14:textId="77777777" w:rsidTr="00DE7664">
        <w:trPr>
          <w:trHeight w:val="323"/>
        </w:trPr>
        <w:tc>
          <w:tcPr>
            <w:tcW w:w="2799" w:type="dxa"/>
            <w:tcBorders>
              <w:top w:val="nil"/>
              <w:left w:val="nil"/>
              <w:bottom w:val="single" w:sz="8" w:space="0" w:color="auto"/>
              <w:right w:val="nil"/>
            </w:tcBorders>
            <w:shd w:val="clear" w:color="auto" w:fill="auto"/>
            <w:noWrap/>
            <w:vAlign w:val="bottom"/>
            <w:hideMark/>
          </w:tcPr>
          <w:p w14:paraId="7AC1A478" w14:textId="77777777" w:rsidR="004E163C" w:rsidRPr="001B3F99" w:rsidRDefault="004E163C" w:rsidP="00DE7664">
            <w:pPr>
              <w:rPr>
                <w:rFonts w:ascii="Arial" w:hAnsi="Arial" w:cs="Arial"/>
                <w:b/>
                <w:bCs/>
                <w:sz w:val="14"/>
                <w:szCs w:val="14"/>
                <w:lang w:eastAsia="pt-BR"/>
              </w:rPr>
            </w:pPr>
            <w:r w:rsidRPr="001B3F99">
              <w:rPr>
                <w:rFonts w:ascii="Arial" w:hAnsi="Arial" w:cs="Arial"/>
                <w:b/>
                <w:bCs/>
                <w:sz w:val="14"/>
                <w:szCs w:val="14"/>
                <w:lang w:eastAsia="pt-BR"/>
              </w:rPr>
              <w:t>Composição Acionária em</w:t>
            </w:r>
          </w:p>
        </w:tc>
        <w:tc>
          <w:tcPr>
            <w:tcW w:w="294" w:type="dxa"/>
            <w:tcBorders>
              <w:top w:val="nil"/>
              <w:left w:val="nil"/>
              <w:bottom w:val="nil"/>
              <w:right w:val="nil"/>
            </w:tcBorders>
            <w:shd w:val="clear" w:color="auto" w:fill="auto"/>
            <w:noWrap/>
            <w:vAlign w:val="bottom"/>
            <w:hideMark/>
          </w:tcPr>
          <w:p w14:paraId="71CF82C1" w14:textId="77777777" w:rsidR="004E163C" w:rsidRPr="001B3F99" w:rsidRDefault="004E163C" w:rsidP="00DE7664">
            <w:pPr>
              <w:rPr>
                <w:rFonts w:ascii="Arial" w:hAnsi="Arial" w:cs="Arial"/>
                <w:sz w:val="14"/>
                <w:szCs w:val="14"/>
                <w:lang w:eastAsia="pt-BR"/>
              </w:rPr>
            </w:pPr>
          </w:p>
        </w:tc>
        <w:tc>
          <w:tcPr>
            <w:tcW w:w="151" w:type="dxa"/>
            <w:tcBorders>
              <w:top w:val="nil"/>
              <w:left w:val="nil"/>
              <w:bottom w:val="nil"/>
              <w:right w:val="nil"/>
            </w:tcBorders>
            <w:shd w:val="clear" w:color="auto" w:fill="auto"/>
            <w:noWrap/>
            <w:vAlign w:val="bottom"/>
            <w:hideMark/>
          </w:tcPr>
          <w:p w14:paraId="40D82D5C" w14:textId="77777777" w:rsidR="004E163C" w:rsidRPr="001B3F99" w:rsidRDefault="004E163C" w:rsidP="00DE7664">
            <w:pPr>
              <w:rPr>
                <w:rFonts w:ascii="Arial" w:hAnsi="Arial" w:cs="Arial"/>
                <w:sz w:val="14"/>
                <w:szCs w:val="14"/>
                <w:lang w:eastAsia="pt-BR"/>
              </w:rPr>
            </w:pPr>
          </w:p>
        </w:tc>
        <w:tc>
          <w:tcPr>
            <w:tcW w:w="2842" w:type="dxa"/>
            <w:gridSpan w:val="3"/>
            <w:tcBorders>
              <w:top w:val="nil"/>
              <w:left w:val="nil"/>
              <w:bottom w:val="single" w:sz="8" w:space="0" w:color="auto"/>
              <w:right w:val="nil"/>
            </w:tcBorders>
            <w:shd w:val="clear" w:color="auto" w:fill="auto"/>
            <w:noWrap/>
            <w:vAlign w:val="bottom"/>
            <w:hideMark/>
          </w:tcPr>
          <w:p w14:paraId="4050F704" w14:textId="77777777" w:rsidR="004E163C" w:rsidRPr="001B3F99" w:rsidRDefault="004E163C" w:rsidP="00DE7664">
            <w:pPr>
              <w:jc w:val="right"/>
              <w:rPr>
                <w:rFonts w:ascii="Arial" w:hAnsi="Arial" w:cs="Arial"/>
                <w:b/>
                <w:bCs/>
                <w:sz w:val="14"/>
                <w:szCs w:val="14"/>
                <w:lang w:eastAsia="pt-BR"/>
              </w:rPr>
            </w:pPr>
            <w:r w:rsidRPr="001B3F99">
              <w:rPr>
                <w:rFonts w:ascii="Arial" w:hAnsi="Arial" w:cs="Arial"/>
                <w:b/>
                <w:bCs/>
                <w:sz w:val="14"/>
                <w:szCs w:val="14"/>
                <w:lang w:eastAsia="pt-BR"/>
              </w:rPr>
              <w:t>2019</w:t>
            </w:r>
          </w:p>
        </w:tc>
        <w:tc>
          <w:tcPr>
            <w:tcW w:w="219" w:type="dxa"/>
            <w:tcBorders>
              <w:top w:val="nil"/>
              <w:left w:val="nil"/>
              <w:bottom w:val="nil"/>
              <w:right w:val="nil"/>
            </w:tcBorders>
            <w:shd w:val="clear" w:color="auto" w:fill="auto"/>
            <w:noWrap/>
            <w:vAlign w:val="bottom"/>
            <w:hideMark/>
          </w:tcPr>
          <w:p w14:paraId="7D213110" w14:textId="77777777" w:rsidR="004E163C" w:rsidRPr="001B3F99" w:rsidRDefault="004E163C" w:rsidP="00DE7664">
            <w:pPr>
              <w:jc w:val="right"/>
              <w:rPr>
                <w:rFonts w:ascii="Arial" w:hAnsi="Arial" w:cs="Arial"/>
                <w:color w:val="FF0000"/>
                <w:sz w:val="14"/>
                <w:szCs w:val="14"/>
                <w:lang w:eastAsia="pt-BR"/>
              </w:rPr>
            </w:pPr>
          </w:p>
        </w:tc>
        <w:tc>
          <w:tcPr>
            <w:tcW w:w="3221" w:type="dxa"/>
            <w:gridSpan w:val="3"/>
            <w:tcBorders>
              <w:top w:val="nil"/>
              <w:left w:val="nil"/>
              <w:bottom w:val="single" w:sz="8" w:space="0" w:color="auto"/>
              <w:right w:val="nil"/>
            </w:tcBorders>
            <w:shd w:val="clear" w:color="auto" w:fill="auto"/>
            <w:noWrap/>
            <w:vAlign w:val="bottom"/>
            <w:hideMark/>
          </w:tcPr>
          <w:p w14:paraId="7D642021" w14:textId="77777777" w:rsidR="004E163C" w:rsidRPr="001B3F99" w:rsidRDefault="004E163C" w:rsidP="00DE7664">
            <w:pPr>
              <w:jc w:val="right"/>
              <w:rPr>
                <w:rFonts w:ascii="Arial" w:hAnsi="Arial" w:cs="Arial"/>
                <w:b/>
                <w:bCs/>
                <w:sz w:val="14"/>
                <w:szCs w:val="14"/>
                <w:lang w:eastAsia="pt-BR"/>
              </w:rPr>
            </w:pPr>
            <w:r w:rsidRPr="001B3F99">
              <w:rPr>
                <w:rFonts w:ascii="Arial" w:hAnsi="Arial" w:cs="Arial"/>
                <w:b/>
                <w:bCs/>
                <w:sz w:val="14"/>
                <w:szCs w:val="14"/>
                <w:lang w:eastAsia="pt-BR"/>
              </w:rPr>
              <w:t>2018</w:t>
            </w:r>
          </w:p>
        </w:tc>
      </w:tr>
      <w:tr w:rsidR="004E163C" w:rsidRPr="001B3F99" w14:paraId="5B891765" w14:textId="77777777" w:rsidTr="00DE7664">
        <w:trPr>
          <w:trHeight w:val="323"/>
        </w:trPr>
        <w:tc>
          <w:tcPr>
            <w:tcW w:w="2799" w:type="dxa"/>
            <w:tcBorders>
              <w:top w:val="nil"/>
              <w:left w:val="nil"/>
              <w:bottom w:val="single" w:sz="8" w:space="0" w:color="auto"/>
              <w:right w:val="nil"/>
            </w:tcBorders>
            <w:shd w:val="clear" w:color="auto" w:fill="auto"/>
            <w:noWrap/>
            <w:vAlign w:val="bottom"/>
            <w:hideMark/>
          </w:tcPr>
          <w:p w14:paraId="59D93283" w14:textId="77777777" w:rsidR="004E163C" w:rsidRPr="001B3F99" w:rsidRDefault="004E163C" w:rsidP="00DE7664">
            <w:pPr>
              <w:rPr>
                <w:rFonts w:ascii="Arial" w:hAnsi="Arial" w:cs="Arial"/>
                <w:b/>
                <w:bCs/>
                <w:sz w:val="14"/>
                <w:szCs w:val="14"/>
                <w:lang w:eastAsia="pt-BR"/>
              </w:rPr>
            </w:pPr>
            <w:r w:rsidRPr="001B3F99">
              <w:rPr>
                <w:rFonts w:ascii="Arial" w:hAnsi="Arial" w:cs="Arial"/>
                <w:b/>
                <w:bCs/>
                <w:sz w:val="14"/>
                <w:szCs w:val="14"/>
                <w:lang w:eastAsia="pt-BR"/>
              </w:rPr>
              <w:t>Acionista</w:t>
            </w:r>
          </w:p>
        </w:tc>
        <w:tc>
          <w:tcPr>
            <w:tcW w:w="294" w:type="dxa"/>
            <w:tcBorders>
              <w:top w:val="nil"/>
              <w:left w:val="nil"/>
              <w:bottom w:val="nil"/>
              <w:right w:val="nil"/>
            </w:tcBorders>
            <w:shd w:val="clear" w:color="auto" w:fill="auto"/>
            <w:noWrap/>
            <w:vAlign w:val="bottom"/>
            <w:hideMark/>
          </w:tcPr>
          <w:p w14:paraId="7C73B157" w14:textId="77777777" w:rsidR="004E163C" w:rsidRPr="001B3F99" w:rsidRDefault="004E163C" w:rsidP="00DE7664">
            <w:pPr>
              <w:rPr>
                <w:rFonts w:ascii="Arial" w:hAnsi="Arial" w:cs="Arial"/>
                <w:sz w:val="14"/>
                <w:szCs w:val="14"/>
                <w:lang w:eastAsia="pt-BR"/>
              </w:rPr>
            </w:pPr>
          </w:p>
        </w:tc>
        <w:tc>
          <w:tcPr>
            <w:tcW w:w="151" w:type="dxa"/>
            <w:tcBorders>
              <w:top w:val="nil"/>
              <w:left w:val="nil"/>
              <w:bottom w:val="nil"/>
              <w:right w:val="nil"/>
            </w:tcBorders>
            <w:shd w:val="clear" w:color="auto" w:fill="auto"/>
            <w:noWrap/>
            <w:vAlign w:val="bottom"/>
            <w:hideMark/>
          </w:tcPr>
          <w:p w14:paraId="7D674A11" w14:textId="77777777" w:rsidR="004E163C" w:rsidRPr="001B3F99" w:rsidRDefault="004E163C" w:rsidP="00DE7664">
            <w:pPr>
              <w:rPr>
                <w:rFonts w:ascii="Arial" w:hAnsi="Arial" w:cs="Arial"/>
                <w:sz w:val="14"/>
                <w:szCs w:val="14"/>
                <w:lang w:eastAsia="pt-BR"/>
              </w:rPr>
            </w:pPr>
          </w:p>
        </w:tc>
        <w:tc>
          <w:tcPr>
            <w:tcW w:w="1475" w:type="dxa"/>
            <w:tcBorders>
              <w:top w:val="nil"/>
              <w:left w:val="nil"/>
              <w:bottom w:val="single" w:sz="8" w:space="0" w:color="auto"/>
              <w:right w:val="nil"/>
            </w:tcBorders>
            <w:shd w:val="clear" w:color="auto" w:fill="auto"/>
            <w:noWrap/>
            <w:vAlign w:val="bottom"/>
            <w:hideMark/>
          </w:tcPr>
          <w:p w14:paraId="7E916AEE" w14:textId="77777777" w:rsidR="004E163C" w:rsidRPr="001B3F99" w:rsidRDefault="004E163C" w:rsidP="00DE7664">
            <w:pPr>
              <w:jc w:val="center"/>
              <w:rPr>
                <w:rFonts w:ascii="Arial" w:hAnsi="Arial" w:cs="Arial"/>
                <w:b/>
                <w:bCs/>
                <w:sz w:val="14"/>
                <w:szCs w:val="14"/>
                <w:lang w:eastAsia="pt-BR"/>
              </w:rPr>
            </w:pPr>
            <w:r w:rsidRPr="001B3F99">
              <w:rPr>
                <w:rFonts w:ascii="Arial" w:hAnsi="Arial" w:cs="Arial"/>
                <w:b/>
                <w:bCs/>
                <w:sz w:val="14"/>
                <w:szCs w:val="14"/>
                <w:lang w:eastAsia="pt-BR"/>
              </w:rPr>
              <w:t>Quantidade</w:t>
            </w:r>
          </w:p>
        </w:tc>
        <w:tc>
          <w:tcPr>
            <w:tcW w:w="203" w:type="dxa"/>
            <w:tcBorders>
              <w:top w:val="nil"/>
              <w:left w:val="nil"/>
              <w:bottom w:val="nil"/>
              <w:right w:val="nil"/>
            </w:tcBorders>
            <w:shd w:val="clear" w:color="auto" w:fill="auto"/>
            <w:noWrap/>
            <w:vAlign w:val="bottom"/>
            <w:hideMark/>
          </w:tcPr>
          <w:p w14:paraId="2BC016F0" w14:textId="77777777" w:rsidR="004E163C" w:rsidRPr="001B3F99" w:rsidRDefault="004E163C" w:rsidP="00DE7664">
            <w:pPr>
              <w:jc w:val="center"/>
              <w:rPr>
                <w:rFonts w:ascii="Arial" w:hAnsi="Arial" w:cs="Arial"/>
                <w:b/>
                <w:bCs/>
                <w:sz w:val="14"/>
                <w:szCs w:val="14"/>
                <w:lang w:eastAsia="pt-BR"/>
              </w:rPr>
            </w:pPr>
          </w:p>
        </w:tc>
        <w:tc>
          <w:tcPr>
            <w:tcW w:w="1163" w:type="dxa"/>
            <w:tcBorders>
              <w:top w:val="nil"/>
              <w:left w:val="nil"/>
              <w:bottom w:val="single" w:sz="8" w:space="0" w:color="auto"/>
              <w:right w:val="nil"/>
            </w:tcBorders>
            <w:shd w:val="clear" w:color="auto" w:fill="auto"/>
            <w:noWrap/>
            <w:vAlign w:val="bottom"/>
            <w:hideMark/>
          </w:tcPr>
          <w:p w14:paraId="033CAD03" w14:textId="77777777" w:rsidR="004E163C" w:rsidRPr="001B3F99" w:rsidRDefault="004E163C" w:rsidP="00DE7664">
            <w:pPr>
              <w:jc w:val="center"/>
              <w:rPr>
                <w:rFonts w:ascii="Arial" w:hAnsi="Arial" w:cs="Arial"/>
                <w:b/>
                <w:bCs/>
                <w:sz w:val="14"/>
                <w:szCs w:val="14"/>
                <w:lang w:eastAsia="pt-BR"/>
              </w:rPr>
            </w:pPr>
            <w:r w:rsidRPr="001B3F99">
              <w:rPr>
                <w:rFonts w:ascii="Arial" w:hAnsi="Arial" w:cs="Arial"/>
                <w:b/>
                <w:bCs/>
                <w:sz w:val="14"/>
                <w:szCs w:val="14"/>
                <w:lang w:eastAsia="pt-BR"/>
              </w:rPr>
              <w:t>%</w:t>
            </w:r>
          </w:p>
        </w:tc>
        <w:tc>
          <w:tcPr>
            <w:tcW w:w="219" w:type="dxa"/>
            <w:tcBorders>
              <w:top w:val="nil"/>
              <w:left w:val="nil"/>
              <w:bottom w:val="nil"/>
              <w:right w:val="nil"/>
            </w:tcBorders>
            <w:shd w:val="clear" w:color="auto" w:fill="auto"/>
            <w:noWrap/>
            <w:vAlign w:val="bottom"/>
            <w:hideMark/>
          </w:tcPr>
          <w:p w14:paraId="49C60BEE" w14:textId="77777777" w:rsidR="004E163C" w:rsidRPr="001B3F99" w:rsidRDefault="004E163C" w:rsidP="00DE7664">
            <w:pPr>
              <w:rPr>
                <w:rFonts w:ascii="Arial" w:hAnsi="Arial" w:cs="Arial"/>
                <w:color w:val="FF0000"/>
                <w:sz w:val="14"/>
                <w:szCs w:val="14"/>
                <w:lang w:eastAsia="pt-BR"/>
              </w:rPr>
            </w:pPr>
          </w:p>
        </w:tc>
        <w:tc>
          <w:tcPr>
            <w:tcW w:w="1826" w:type="dxa"/>
            <w:tcBorders>
              <w:top w:val="nil"/>
              <w:left w:val="nil"/>
              <w:bottom w:val="single" w:sz="8" w:space="0" w:color="auto"/>
              <w:right w:val="nil"/>
            </w:tcBorders>
            <w:shd w:val="clear" w:color="auto" w:fill="auto"/>
            <w:noWrap/>
            <w:vAlign w:val="bottom"/>
            <w:hideMark/>
          </w:tcPr>
          <w:p w14:paraId="4DC47A03" w14:textId="77777777" w:rsidR="004E163C" w:rsidRPr="001B3F99" w:rsidRDefault="004E163C" w:rsidP="00DE7664">
            <w:pPr>
              <w:jc w:val="center"/>
              <w:rPr>
                <w:rFonts w:ascii="Arial" w:hAnsi="Arial" w:cs="Arial"/>
                <w:b/>
                <w:bCs/>
                <w:sz w:val="14"/>
                <w:szCs w:val="14"/>
                <w:lang w:eastAsia="pt-BR"/>
              </w:rPr>
            </w:pPr>
            <w:r w:rsidRPr="001B3F99">
              <w:rPr>
                <w:rFonts w:ascii="Arial" w:hAnsi="Arial" w:cs="Arial"/>
                <w:b/>
                <w:bCs/>
                <w:sz w:val="14"/>
                <w:szCs w:val="14"/>
                <w:lang w:eastAsia="pt-BR"/>
              </w:rPr>
              <w:t>Quantidade</w:t>
            </w:r>
          </w:p>
        </w:tc>
        <w:tc>
          <w:tcPr>
            <w:tcW w:w="203" w:type="dxa"/>
            <w:tcBorders>
              <w:top w:val="nil"/>
              <w:left w:val="nil"/>
              <w:bottom w:val="nil"/>
              <w:right w:val="nil"/>
            </w:tcBorders>
            <w:shd w:val="clear" w:color="auto" w:fill="auto"/>
            <w:noWrap/>
            <w:vAlign w:val="bottom"/>
            <w:hideMark/>
          </w:tcPr>
          <w:p w14:paraId="058999B0" w14:textId="77777777" w:rsidR="004E163C" w:rsidRPr="001B3F99" w:rsidRDefault="004E163C" w:rsidP="00DE7664">
            <w:pPr>
              <w:jc w:val="center"/>
              <w:rPr>
                <w:rFonts w:ascii="Arial" w:hAnsi="Arial" w:cs="Arial"/>
                <w:b/>
                <w:bCs/>
                <w:sz w:val="14"/>
                <w:szCs w:val="14"/>
                <w:lang w:eastAsia="pt-BR"/>
              </w:rPr>
            </w:pPr>
          </w:p>
        </w:tc>
        <w:tc>
          <w:tcPr>
            <w:tcW w:w="1190" w:type="dxa"/>
            <w:tcBorders>
              <w:top w:val="nil"/>
              <w:left w:val="nil"/>
              <w:bottom w:val="single" w:sz="8" w:space="0" w:color="auto"/>
              <w:right w:val="nil"/>
            </w:tcBorders>
            <w:shd w:val="clear" w:color="auto" w:fill="auto"/>
            <w:noWrap/>
            <w:vAlign w:val="bottom"/>
            <w:hideMark/>
          </w:tcPr>
          <w:p w14:paraId="0AD9AB30" w14:textId="77777777" w:rsidR="004E163C" w:rsidRPr="001B3F99" w:rsidRDefault="004E163C" w:rsidP="00DE7664">
            <w:pPr>
              <w:jc w:val="center"/>
              <w:rPr>
                <w:rFonts w:ascii="Arial" w:hAnsi="Arial" w:cs="Arial"/>
                <w:b/>
                <w:bCs/>
                <w:sz w:val="14"/>
                <w:szCs w:val="14"/>
                <w:lang w:eastAsia="pt-BR"/>
              </w:rPr>
            </w:pPr>
            <w:r w:rsidRPr="001B3F99">
              <w:rPr>
                <w:rFonts w:ascii="Arial" w:hAnsi="Arial" w:cs="Arial"/>
                <w:b/>
                <w:bCs/>
                <w:sz w:val="14"/>
                <w:szCs w:val="14"/>
                <w:lang w:eastAsia="pt-BR"/>
              </w:rPr>
              <w:t>%</w:t>
            </w:r>
          </w:p>
        </w:tc>
      </w:tr>
      <w:tr w:rsidR="004E163C" w:rsidRPr="001B3F99" w14:paraId="1B0FB8AA" w14:textId="77777777" w:rsidTr="00DE7664">
        <w:trPr>
          <w:trHeight w:val="323"/>
        </w:trPr>
        <w:tc>
          <w:tcPr>
            <w:tcW w:w="2799" w:type="dxa"/>
            <w:tcBorders>
              <w:top w:val="nil"/>
              <w:left w:val="nil"/>
              <w:bottom w:val="nil"/>
              <w:right w:val="nil"/>
            </w:tcBorders>
            <w:shd w:val="clear" w:color="auto" w:fill="auto"/>
            <w:noWrap/>
            <w:vAlign w:val="bottom"/>
            <w:hideMark/>
          </w:tcPr>
          <w:p w14:paraId="3553580E" w14:textId="77777777" w:rsidR="004E163C" w:rsidRPr="001B3F99" w:rsidRDefault="004E163C" w:rsidP="00DE7664">
            <w:pPr>
              <w:rPr>
                <w:rFonts w:ascii="Arial" w:hAnsi="Arial" w:cs="Arial"/>
                <w:sz w:val="14"/>
                <w:szCs w:val="14"/>
                <w:lang w:eastAsia="pt-BR"/>
              </w:rPr>
            </w:pPr>
            <w:r w:rsidRPr="001B3F99">
              <w:rPr>
                <w:rFonts w:ascii="Arial" w:hAnsi="Arial" w:cs="Arial"/>
                <w:sz w:val="14"/>
                <w:szCs w:val="14"/>
                <w:lang w:eastAsia="pt-BR"/>
              </w:rPr>
              <w:t>União Federal</w:t>
            </w:r>
          </w:p>
        </w:tc>
        <w:tc>
          <w:tcPr>
            <w:tcW w:w="294" w:type="dxa"/>
            <w:tcBorders>
              <w:top w:val="nil"/>
              <w:left w:val="nil"/>
              <w:bottom w:val="nil"/>
              <w:right w:val="nil"/>
            </w:tcBorders>
            <w:shd w:val="clear" w:color="auto" w:fill="auto"/>
            <w:noWrap/>
            <w:vAlign w:val="bottom"/>
            <w:hideMark/>
          </w:tcPr>
          <w:p w14:paraId="5965ED2C" w14:textId="77777777" w:rsidR="004E163C" w:rsidRPr="001B3F99" w:rsidRDefault="004E163C" w:rsidP="00DE7664">
            <w:pPr>
              <w:rPr>
                <w:rFonts w:ascii="Arial" w:hAnsi="Arial" w:cs="Arial"/>
                <w:sz w:val="14"/>
                <w:szCs w:val="14"/>
                <w:lang w:eastAsia="pt-BR"/>
              </w:rPr>
            </w:pPr>
          </w:p>
        </w:tc>
        <w:tc>
          <w:tcPr>
            <w:tcW w:w="151" w:type="dxa"/>
            <w:tcBorders>
              <w:top w:val="nil"/>
              <w:left w:val="nil"/>
              <w:bottom w:val="nil"/>
              <w:right w:val="nil"/>
            </w:tcBorders>
            <w:shd w:val="clear" w:color="auto" w:fill="auto"/>
            <w:noWrap/>
            <w:vAlign w:val="bottom"/>
            <w:hideMark/>
          </w:tcPr>
          <w:p w14:paraId="364893E4" w14:textId="77777777" w:rsidR="004E163C" w:rsidRPr="001B3F99" w:rsidRDefault="004E163C" w:rsidP="00DE7664">
            <w:pPr>
              <w:rPr>
                <w:rFonts w:ascii="Arial" w:hAnsi="Arial" w:cs="Arial"/>
                <w:sz w:val="14"/>
                <w:szCs w:val="14"/>
                <w:lang w:eastAsia="pt-BR"/>
              </w:rPr>
            </w:pPr>
          </w:p>
        </w:tc>
        <w:tc>
          <w:tcPr>
            <w:tcW w:w="1475" w:type="dxa"/>
            <w:tcBorders>
              <w:top w:val="nil"/>
              <w:left w:val="nil"/>
              <w:bottom w:val="nil"/>
              <w:right w:val="nil"/>
            </w:tcBorders>
            <w:shd w:val="clear" w:color="auto" w:fill="auto"/>
            <w:noWrap/>
            <w:vAlign w:val="bottom"/>
            <w:hideMark/>
          </w:tcPr>
          <w:p w14:paraId="195E62AE"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9.522.884.238</w:t>
            </w:r>
          </w:p>
        </w:tc>
        <w:tc>
          <w:tcPr>
            <w:tcW w:w="203" w:type="dxa"/>
            <w:tcBorders>
              <w:top w:val="nil"/>
              <w:left w:val="nil"/>
              <w:bottom w:val="nil"/>
              <w:right w:val="nil"/>
            </w:tcBorders>
            <w:shd w:val="clear" w:color="auto" w:fill="auto"/>
            <w:noWrap/>
            <w:vAlign w:val="bottom"/>
            <w:hideMark/>
          </w:tcPr>
          <w:p w14:paraId="54FC6050" w14:textId="77777777" w:rsidR="004E163C" w:rsidRPr="001B3F99" w:rsidRDefault="004E163C" w:rsidP="00DE7664">
            <w:pPr>
              <w:rPr>
                <w:rFonts w:ascii="Arial" w:hAnsi="Arial" w:cs="Arial"/>
                <w:sz w:val="14"/>
                <w:szCs w:val="14"/>
                <w:lang w:eastAsia="pt-BR"/>
              </w:rPr>
            </w:pPr>
          </w:p>
        </w:tc>
        <w:tc>
          <w:tcPr>
            <w:tcW w:w="1163" w:type="dxa"/>
            <w:tcBorders>
              <w:top w:val="nil"/>
              <w:left w:val="nil"/>
              <w:bottom w:val="nil"/>
              <w:right w:val="nil"/>
            </w:tcBorders>
            <w:shd w:val="clear" w:color="auto" w:fill="auto"/>
            <w:noWrap/>
            <w:vAlign w:val="bottom"/>
            <w:hideMark/>
          </w:tcPr>
          <w:p w14:paraId="7107B241"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 xml:space="preserve">99,9112 </w:t>
            </w:r>
          </w:p>
        </w:tc>
        <w:tc>
          <w:tcPr>
            <w:tcW w:w="219" w:type="dxa"/>
            <w:tcBorders>
              <w:top w:val="nil"/>
              <w:left w:val="nil"/>
              <w:bottom w:val="nil"/>
              <w:right w:val="nil"/>
            </w:tcBorders>
            <w:shd w:val="clear" w:color="auto" w:fill="auto"/>
            <w:noWrap/>
            <w:vAlign w:val="bottom"/>
            <w:hideMark/>
          </w:tcPr>
          <w:p w14:paraId="4F4E559B" w14:textId="77777777" w:rsidR="004E163C" w:rsidRPr="001B3F99" w:rsidRDefault="004E163C" w:rsidP="00DE7664">
            <w:pPr>
              <w:rPr>
                <w:rFonts w:ascii="Arial" w:hAnsi="Arial" w:cs="Arial"/>
                <w:color w:val="FF0000"/>
                <w:sz w:val="14"/>
                <w:szCs w:val="14"/>
                <w:lang w:eastAsia="pt-BR"/>
              </w:rPr>
            </w:pPr>
          </w:p>
        </w:tc>
        <w:tc>
          <w:tcPr>
            <w:tcW w:w="1826" w:type="dxa"/>
            <w:tcBorders>
              <w:top w:val="nil"/>
              <w:left w:val="nil"/>
              <w:bottom w:val="nil"/>
              <w:right w:val="nil"/>
            </w:tcBorders>
            <w:shd w:val="clear" w:color="auto" w:fill="auto"/>
            <w:noWrap/>
            <w:vAlign w:val="bottom"/>
            <w:hideMark/>
          </w:tcPr>
          <w:p w14:paraId="0B370E07"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7.110.409.591</w:t>
            </w:r>
          </w:p>
        </w:tc>
        <w:tc>
          <w:tcPr>
            <w:tcW w:w="203" w:type="dxa"/>
            <w:tcBorders>
              <w:top w:val="nil"/>
              <w:left w:val="nil"/>
              <w:bottom w:val="nil"/>
              <w:right w:val="nil"/>
            </w:tcBorders>
            <w:shd w:val="clear" w:color="auto" w:fill="auto"/>
            <w:noWrap/>
            <w:vAlign w:val="bottom"/>
            <w:hideMark/>
          </w:tcPr>
          <w:p w14:paraId="5A21D98A" w14:textId="77777777" w:rsidR="004E163C" w:rsidRPr="001B3F99" w:rsidRDefault="004E163C" w:rsidP="00DE7664">
            <w:pPr>
              <w:rPr>
                <w:rFonts w:ascii="Arial" w:hAnsi="Arial" w:cs="Arial"/>
                <w:sz w:val="14"/>
                <w:szCs w:val="14"/>
                <w:lang w:eastAsia="pt-BR"/>
              </w:rPr>
            </w:pPr>
          </w:p>
        </w:tc>
        <w:tc>
          <w:tcPr>
            <w:tcW w:w="1190" w:type="dxa"/>
            <w:tcBorders>
              <w:top w:val="nil"/>
              <w:left w:val="nil"/>
              <w:bottom w:val="nil"/>
              <w:right w:val="nil"/>
            </w:tcBorders>
            <w:shd w:val="clear" w:color="auto" w:fill="auto"/>
            <w:noWrap/>
            <w:vAlign w:val="bottom"/>
            <w:hideMark/>
          </w:tcPr>
          <w:p w14:paraId="5FA36969"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 xml:space="preserve">99,8812 </w:t>
            </w:r>
          </w:p>
        </w:tc>
      </w:tr>
      <w:tr w:rsidR="004E163C" w:rsidRPr="001B3F99" w14:paraId="445534F0" w14:textId="77777777" w:rsidTr="00DE7664">
        <w:trPr>
          <w:trHeight w:val="323"/>
        </w:trPr>
        <w:tc>
          <w:tcPr>
            <w:tcW w:w="2799" w:type="dxa"/>
            <w:tcBorders>
              <w:top w:val="nil"/>
              <w:left w:val="nil"/>
              <w:bottom w:val="nil"/>
              <w:right w:val="nil"/>
            </w:tcBorders>
            <w:shd w:val="clear" w:color="auto" w:fill="auto"/>
            <w:noWrap/>
            <w:vAlign w:val="bottom"/>
            <w:hideMark/>
          </w:tcPr>
          <w:p w14:paraId="452C0B3A" w14:textId="77777777" w:rsidR="004E163C" w:rsidRPr="001B3F99" w:rsidRDefault="004E163C" w:rsidP="00DE7664">
            <w:pPr>
              <w:rPr>
                <w:rFonts w:ascii="Arial" w:hAnsi="Arial" w:cs="Arial"/>
                <w:sz w:val="14"/>
                <w:szCs w:val="14"/>
                <w:lang w:eastAsia="pt-BR"/>
              </w:rPr>
            </w:pPr>
            <w:r w:rsidRPr="001B3F99">
              <w:rPr>
                <w:rFonts w:ascii="Arial" w:hAnsi="Arial" w:cs="Arial"/>
                <w:sz w:val="14"/>
                <w:szCs w:val="14"/>
                <w:lang w:eastAsia="pt-BR"/>
              </w:rPr>
              <w:t>Estado do Rio Grande do Sul</w:t>
            </w:r>
          </w:p>
        </w:tc>
        <w:tc>
          <w:tcPr>
            <w:tcW w:w="294" w:type="dxa"/>
            <w:tcBorders>
              <w:top w:val="nil"/>
              <w:left w:val="nil"/>
              <w:bottom w:val="nil"/>
              <w:right w:val="nil"/>
            </w:tcBorders>
            <w:shd w:val="clear" w:color="auto" w:fill="auto"/>
            <w:noWrap/>
            <w:vAlign w:val="bottom"/>
            <w:hideMark/>
          </w:tcPr>
          <w:p w14:paraId="45B7961F" w14:textId="77777777" w:rsidR="004E163C" w:rsidRPr="001B3F99" w:rsidRDefault="004E163C" w:rsidP="00DE7664">
            <w:pPr>
              <w:rPr>
                <w:rFonts w:ascii="Arial" w:hAnsi="Arial" w:cs="Arial"/>
                <w:sz w:val="14"/>
                <w:szCs w:val="14"/>
                <w:lang w:eastAsia="pt-BR"/>
              </w:rPr>
            </w:pPr>
          </w:p>
        </w:tc>
        <w:tc>
          <w:tcPr>
            <w:tcW w:w="151" w:type="dxa"/>
            <w:tcBorders>
              <w:top w:val="nil"/>
              <w:left w:val="nil"/>
              <w:bottom w:val="nil"/>
              <w:right w:val="nil"/>
            </w:tcBorders>
            <w:shd w:val="clear" w:color="auto" w:fill="auto"/>
            <w:noWrap/>
            <w:vAlign w:val="bottom"/>
            <w:hideMark/>
          </w:tcPr>
          <w:p w14:paraId="2F070C3D" w14:textId="77777777" w:rsidR="004E163C" w:rsidRPr="001B3F99" w:rsidRDefault="004E163C" w:rsidP="00DE7664">
            <w:pPr>
              <w:rPr>
                <w:rFonts w:ascii="Arial" w:hAnsi="Arial" w:cs="Arial"/>
                <w:sz w:val="14"/>
                <w:szCs w:val="14"/>
                <w:lang w:eastAsia="pt-BR"/>
              </w:rPr>
            </w:pPr>
          </w:p>
        </w:tc>
        <w:tc>
          <w:tcPr>
            <w:tcW w:w="1475" w:type="dxa"/>
            <w:tcBorders>
              <w:top w:val="nil"/>
              <w:left w:val="nil"/>
              <w:bottom w:val="nil"/>
              <w:right w:val="nil"/>
            </w:tcBorders>
            <w:shd w:val="clear" w:color="auto" w:fill="auto"/>
            <w:noWrap/>
            <w:vAlign w:val="bottom"/>
            <w:hideMark/>
          </w:tcPr>
          <w:p w14:paraId="3C6D45FE"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6.543.949</w:t>
            </w:r>
          </w:p>
        </w:tc>
        <w:tc>
          <w:tcPr>
            <w:tcW w:w="203" w:type="dxa"/>
            <w:tcBorders>
              <w:top w:val="nil"/>
              <w:left w:val="nil"/>
              <w:bottom w:val="nil"/>
              <w:right w:val="nil"/>
            </w:tcBorders>
            <w:shd w:val="clear" w:color="auto" w:fill="auto"/>
            <w:noWrap/>
            <w:vAlign w:val="bottom"/>
            <w:hideMark/>
          </w:tcPr>
          <w:p w14:paraId="47230634" w14:textId="77777777" w:rsidR="004E163C" w:rsidRPr="001B3F99" w:rsidRDefault="004E163C" w:rsidP="00DE7664">
            <w:pPr>
              <w:rPr>
                <w:rFonts w:ascii="Arial" w:hAnsi="Arial" w:cs="Arial"/>
                <w:sz w:val="14"/>
                <w:szCs w:val="14"/>
                <w:lang w:eastAsia="pt-BR"/>
              </w:rPr>
            </w:pPr>
          </w:p>
        </w:tc>
        <w:tc>
          <w:tcPr>
            <w:tcW w:w="1163" w:type="dxa"/>
            <w:tcBorders>
              <w:top w:val="nil"/>
              <w:left w:val="nil"/>
              <w:bottom w:val="nil"/>
              <w:right w:val="nil"/>
            </w:tcBorders>
            <w:shd w:val="clear" w:color="auto" w:fill="auto"/>
            <w:noWrap/>
            <w:vAlign w:val="bottom"/>
            <w:hideMark/>
          </w:tcPr>
          <w:p w14:paraId="25B1C612"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 xml:space="preserve">0,0687 </w:t>
            </w:r>
          </w:p>
        </w:tc>
        <w:tc>
          <w:tcPr>
            <w:tcW w:w="219" w:type="dxa"/>
            <w:tcBorders>
              <w:top w:val="nil"/>
              <w:left w:val="nil"/>
              <w:bottom w:val="nil"/>
              <w:right w:val="nil"/>
            </w:tcBorders>
            <w:shd w:val="clear" w:color="auto" w:fill="auto"/>
            <w:noWrap/>
            <w:vAlign w:val="bottom"/>
            <w:hideMark/>
          </w:tcPr>
          <w:p w14:paraId="30085776" w14:textId="77777777" w:rsidR="004E163C" w:rsidRPr="001B3F99" w:rsidRDefault="004E163C" w:rsidP="00DE7664">
            <w:pPr>
              <w:rPr>
                <w:rFonts w:ascii="Arial" w:hAnsi="Arial" w:cs="Arial"/>
                <w:color w:val="FF0000"/>
                <w:sz w:val="14"/>
                <w:szCs w:val="14"/>
                <w:lang w:eastAsia="pt-BR"/>
              </w:rPr>
            </w:pPr>
          </w:p>
        </w:tc>
        <w:tc>
          <w:tcPr>
            <w:tcW w:w="1826" w:type="dxa"/>
            <w:tcBorders>
              <w:top w:val="nil"/>
              <w:left w:val="nil"/>
              <w:bottom w:val="nil"/>
              <w:right w:val="nil"/>
            </w:tcBorders>
            <w:shd w:val="clear" w:color="auto" w:fill="auto"/>
            <w:noWrap/>
            <w:vAlign w:val="bottom"/>
            <w:hideMark/>
          </w:tcPr>
          <w:p w14:paraId="4B10292D"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6.543.949</w:t>
            </w:r>
          </w:p>
        </w:tc>
        <w:tc>
          <w:tcPr>
            <w:tcW w:w="203" w:type="dxa"/>
            <w:tcBorders>
              <w:top w:val="nil"/>
              <w:left w:val="nil"/>
              <w:bottom w:val="nil"/>
              <w:right w:val="nil"/>
            </w:tcBorders>
            <w:shd w:val="clear" w:color="auto" w:fill="auto"/>
            <w:noWrap/>
            <w:vAlign w:val="bottom"/>
            <w:hideMark/>
          </w:tcPr>
          <w:p w14:paraId="46087EFC" w14:textId="77777777" w:rsidR="004E163C" w:rsidRPr="001B3F99" w:rsidRDefault="004E163C" w:rsidP="00DE7664">
            <w:pPr>
              <w:rPr>
                <w:rFonts w:ascii="Arial" w:hAnsi="Arial" w:cs="Arial"/>
                <w:sz w:val="14"/>
                <w:szCs w:val="14"/>
                <w:lang w:eastAsia="pt-BR"/>
              </w:rPr>
            </w:pPr>
          </w:p>
        </w:tc>
        <w:tc>
          <w:tcPr>
            <w:tcW w:w="1190" w:type="dxa"/>
            <w:tcBorders>
              <w:top w:val="nil"/>
              <w:left w:val="nil"/>
              <w:bottom w:val="nil"/>
              <w:right w:val="nil"/>
            </w:tcBorders>
            <w:shd w:val="clear" w:color="auto" w:fill="auto"/>
            <w:noWrap/>
            <w:vAlign w:val="bottom"/>
            <w:hideMark/>
          </w:tcPr>
          <w:p w14:paraId="4EFC6901"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 xml:space="preserve">0,0919 </w:t>
            </w:r>
          </w:p>
        </w:tc>
      </w:tr>
      <w:tr w:rsidR="004E163C" w:rsidRPr="001B3F99" w14:paraId="1E39A485" w14:textId="77777777" w:rsidTr="00DE7664">
        <w:trPr>
          <w:trHeight w:val="336"/>
        </w:trPr>
        <w:tc>
          <w:tcPr>
            <w:tcW w:w="2799" w:type="dxa"/>
            <w:tcBorders>
              <w:top w:val="nil"/>
              <w:left w:val="nil"/>
              <w:bottom w:val="nil"/>
              <w:right w:val="nil"/>
            </w:tcBorders>
            <w:shd w:val="clear" w:color="auto" w:fill="auto"/>
            <w:noWrap/>
            <w:vAlign w:val="bottom"/>
            <w:hideMark/>
          </w:tcPr>
          <w:p w14:paraId="13DCB268" w14:textId="77777777" w:rsidR="004E163C" w:rsidRPr="001B3F99" w:rsidRDefault="004E163C" w:rsidP="00DE7664">
            <w:pPr>
              <w:rPr>
                <w:rFonts w:ascii="Arial" w:hAnsi="Arial" w:cs="Arial"/>
                <w:sz w:val="14"/>
                <w:szCs w:val="14"/>
                <w:lang w:eastAsia="pt-BR"/>
              </w:rPr>
            </w:pPr>
            <w:r w:rsidRPr="001B3F99">
              <w:rPr>
                <w:rFonts w:ascii="Arial" w:hAnsi="Arial" w:cs="Arial"/>
                <w:sz w:val="14"/>
                <w:szCs w:val="14"/>
                <w:lang w:eastAsia="pt-BR"/>
              </w:rPr>
              <w:t>Município de Porto Alegre</w:t>
            </w:r>
          </w:p>
        </w:tc>
        <w:tc>
          <w:tcPr>
            <w:tcW w:w="294" w:type="dxa"/>
            <w:tcBorders>
              <w:top w:val="nil"/>
              <w:left w:val="nil"/>
              <w:bottom w:val="nil"/>
              <w:right w:val="nil"/>
            </w:tcBorders>
            <w:shd w:val="clear" w:color="auto" w:fill="auto"/>
            <w:noWrap/>
            <w:vAlign w:val="bottom"/>
            <w:hideMark/>
          </w:tcPr>
          <w:p w14:paraId="14B503BF" w14:textId="77777777" w:rsidR="004E163C" w:rsidRPr="001B3F99" w:rsidRDefault="004E163C" w:rsidP="00DE7664">
            <w:pPr>
              <w:rPr>
                <w:rFonts w:ascii="Arial" w:hAnsi="Arial" w:cs="Arial"/>
                <w:sz w:val="14"/>
                <w:szCs w:val="14"/>
                <w:lang w:eastAsia="pt-BR"/>
              </w:rPr>
            </w:pPr>
          </w:p>
        </w:tc>
        <w:tc>
          <w:tcPr>
            <w:tcW w:w="151" w:type="dxa"/>
            <w:tcBorders>
              <w:top w:val="nil"/>
              <w:left w:val="nil"/>
              <w:bottom w:val="nil"/>
              <w:right w:val="nil"/>
            </w:tcBorders>
            <w:shd w:val="clear" w:color="auto" w:fill="auto"/>
            <w:noWrap/>
            <w:vAlign w:val="bottom"/>
            <w:hideMark/>
          </w:tcPr>
          <w:p w14:paraId="7F5D6031" w14:textId="77777777" w:rsidR="004E163C" w:rsidRPr="001B3F99" w:rsidRDefault="004E163C" w:rsidP="00DE7664">
            <w:pPr>
              <w:rPr>
                <w:rFonts w:ascii="Arial" w:hAnsi="Arial" w:cs="Arial"/>
                <w:sz w:val="14"/>
                <w:szCs w:val="14"/>
                <w:lang w:eastAsia="pt-BR"/>
              </w:rPr>
            </w:pPr>
          </w:p>
        </w:tc>
        <w:tc>
          <w:tcPr>
            <w:tcW w:w="1475" w:type="dxa"/>
            <w:tcBorders>
              <w:top w:val="nil"/>
              <w:left w:val="nil"/>
              <w:bottom w:val="single" w:sz="8" w:space="0" w:color="auto"/>
              <w:right w:val="nil"/>
            </w:tcBorders>
            <w:shd w:val="clear" w:color="auto" w:fill="auto"/>
            <w:noWrap/>
            <w:vAlign w:val="bottom"/>
            <w:hideMark/>
          </w:tcPr>
          <w:p w14:paraId="3C4045A4"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1..915.337</w:t>
            </w:r>
          </w:p>
        </w:tc>
        <w:tc>
          <w:tcPr>
            <w:tcW w:w="203" w:type="dxa"/>
            <w:tcBorders>
              <w:top w:val="nil"/>
              <w:left w:val="nil"/>
              <w:bottom w:val="single" w:sz="8" w:space="0" w:color="auto"/>
              <w:right w:val="nil"/>
            </w:tcBorders>
            <w:shd w:val="clear" w:color="auto" w:fill="auto"/>
            <w:noWrap/>
            <w:vAlign w:val="bottom"/>
            <w:hideMark/>
          </w:tcPr>
          <w:p w14:paraId="08BC7894" w14:textId="77777777" w:rsidR="004E163C" w:rsidRPr="001B3F99" w:rsidRDefault="004E163C" w:rsidP="00DE7664">
            <w:pPr>
              <w:rPr>
                <w:rFonts w:ascii="Arial" w:hAnsi="Arial" w:cs="Arial"/>
                <w:sz w:val="14"/>
                <w:szCs w:val="14"/>
                <w:lang w:eastAsia="pt-BR"/>
              </w:rPr>
            </w:pPr>
            <w:r w:rsidRPr="001B3F99">
              <w:rPr>
                <w:rFonts w:ascii="Arial" w:hAnsi="Arial" w:cs="Arial"/>
                <w:sz w:val="14"/>
                <w:szCs w:val="14"/>
                <w:lang w:eastAsia="pt-BR"/>
              </w:rPr>
              <w:t> </w:t>
            </w:r>
          </w:p>
        </w:tc>
        <w:tc>
          <w:tcPr>
            <w:tcW w:w="1163" w:type="dxa"/>
            <w:tcBorders>
              <w:top w:val="nil"/>
              <w:left w:val="nil"/>
              <w:bottom w:val="single" w:sz="8" w:space="0" w:color="auto"/>
              <w:right w:val="nil"/>
            </w:tcBorders>
            <w:shd w:val="clear" w:color="auto" w:fill="auto"/>
            <w:noWrap/>
            <w:vAlign w:val="bottom"/>
            <w:hideMark/>
          </w:tcPr>
          <w:p w14:paraId="416A6AA1"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 xml:space="preserve">0,0201 </w:t>
            </w:r>
          </w:p>
        </w:tc>
        <w:tc>
          <w:tcPr>
            <w:tcW w:w="219" w:type="dxa"/>
            <w:tcBorders>
              <w:top w:val="nil"/>
              <w:left w:val="nil"/>
              <w:bottom w:val="nil"/>
              <w:right w:val="nil"/>
            </w:tcBorders>
            <w:shd w:val="clear" w:color="auto" w:fill="auto"/>
            <w:noWrap/>
            <w:vAlign w:val="bottom"/>
            <w:hideMark/>
          </w:tcPr>
          <w:p w14:paraId="2A898A6A" w14:textId="77777777" w:rsidR="004E163C" w:rsidRPr="001B3F99" w:rsidRDefault="004E163C" w:rsidP="00DE7664">
            <w:pPr>
              <w:rPr>
                <w:rFonts w:ascii="Arial" w:hAnsi="Arial" w:cs="Arial"/>
                <w:color w:val="FF0000"/>
                <w:sz w:val="14"/>
                <w:szCs w:val="14"/>
                <w:lang w:eastAsia="pt-BR"/>
              </w:rPr>
            </w:pPr>
          </w:p>
        </w:tc>
        <w:tc>
          <w:tcPr>
            <w:tcW w:w="1826" w:type="dxa"/>
            <w:tcBorders>
              <w:top w:val="nil"/>
              <w:left w:val="nil"/>
              <w:bottom w:val="single" w:sz="8" w:space="0" w:color="auto"/>
              <w:right w:val="nil"/>
            </w:tcBorders>
            <w:shd w:val="clear" w:color="auto" w:fill="auto"/>
            <w:noWrap/>
            <w:vAlign w:val="bottom"/>
            <w:hideMark/>
          </w:tcPr>
          <w:p w14:paraId="798FDBDF"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1..915.337</w:t>
            </w:r>
          </w:p>
        </w:tc>
        <w:tc>
          <w:tcPr>
            <w:tcW w:w="203" w:type="dxa"/>
            <w:tcBorders>
              <w:top w:val="nil"/>
              <w:left w:val="nil"/>
              <w:bottom w:val="single" w:sz="8" w:space="0" w:color="auto"/>
              <w:right w:val="nil"/>
            </w:tcBorders>
            <w:shd w:val="clear" w:color="auto" w:fill="auto"/>
            <w:noWrap/>
            <w:vAlign w:val="bottom"/>
            <w:hideMark/>
          </w:tcPr>
          <w:p w14:paraId="1EF2F246" w14:textId="77777777" w:rsidR="004E163C" w:rsidRPr="001B3F99" w:rsidRDefault="004E163C" w:rsidP="00DE7664">
            <w:pPr>
              <w:rPr>
                <w:rFonts w:ascii="Arial" w:hAnsi="Arial" w:cs="Arial"/>
                <w:sz w:val="14"/>
                <w:szCs w:val="14"/>
                <w:lang w:eastAsia="pt-BR"/>
              </w:rPr>
            </w:pPr>
            <w:r w:rsidRPr="001B3F99">
              <w:rPr>
                <w:rFonts w:ascii="Arial" w:hAnsi="Arial" w:cs="Arial"/>
                <w:sz w:val="14"/>
                <w:szCs w:val="14"/>
                <w:lang w:eastAsia="pt-BR"/>
              </w:rPr>
              <w:t> </w:t>
            </w:r>
          </w:p>
        </w:tc>
        <w:tc>
          <w:tcPr>
            <w:tcW w:w="1190" w:type="dxa"/>
            <w:tcBorders>
              <w:top w:val="nil"/>
              <w:left w:val="nil"/>
              <w:bottom w:val="single" w:sz="8" w:space="0" w:color="auto"/>
              <w:right w:val="nil"/>
            </w:tcBorders>
            <w:shd w:val="clear" w:color="auto" w:fill="auto"/>
            <w:noWrap/>
            <w:vAlign w:val="bottom"/>
            <w:hideMark/>
          </w:tcPr>
          <w:p w14:paraId="69452F6F" w14:textId="77777777" w:rsidR="004E163C" w:rsidRPr="001B3F99" w:rsidRDefault="004E163C" w:rsidP="00DE7664">
            <w:pPr>
              <w:jc w:val="right"/>
              <w:rPr>
                <w:rFonts w:ascii="Arial" w:hAnsi="Arial" w:cs="Arial"/>
                <w:sz w:val="14"/>
                <w:szCs w:val="14"/>
                <w:lang w:eastAsia="pt-BR"/>
              </w:rPr>
            </w:pPr>
            <w:r w:rsidRPr="001B3F99">
              <w:rPr>
                <w:rFonts w:ascii="Arial" w:hAnsi="Arial" w:cs="Arial"/>
                <w:sz w:val="14"/>
                <w:szCs w:val="14"/>
                <w:lang w:eastAsia="pt-BR"/>
              </w:rPr>
              <w:t xml:space="preserve">0,0269 </w:t>
            </w:r>
          </w:p>
        </w:tc>
      </w:tr>
      <w:tr w:rsidR="004E163C" w:rsidRPr="001B3F99" w14:paraId="6DAEF7A8" w14:textId="77777777" w:rsidTr="00DE7664">
        <w:trPr>
          <w:trHeight w:val="299"/>
        </w:trPr>
        <w:tc>
          <w:tcPr>
            <w:tcW w:w="2799" w:type="dxa"/>
            <w:tcBorders>
              <w:top w:val="single" w:sz="8" w:space="0" w:color="auto"/>
              <w:left w:val="nil"/>
              <w:bottom w:val="single" w:sz="8" w:space="0" w:color="auto"/>
              <w:right w:val="nil"/>
            </w:tcBorders>
            <w:shd w:val="clear" w:color="auto" w:fill="auto"/>
            <w:noWrap/>
            <w:vAlign w:val="bottom"/>
            <w:hideMark/>
          </w:tcPr>
          <w:p w14:paraId="24694B13" w14:textId="77777777" w:rsidR="004E163C" w:rsidRPr="001B3F99" w:rsidRDefault="004E163C" w:rsidP="00DE7664">
            <w:pPr>
              <w:rPr>
                <w:rFonts w:ascii="Arial" w:hAnsi="Arial" w:cs="Arial"/>
                <w:b/>
                <w:bCs/>
                <w:sz w:val="14"/>
                <w:szCs w:val="14"/>
                <w:lang w:eastAsia="pt-BR"/>
              </w:rPr>
            </w:pPr>
            <w:r w:rsidRPr="001B3F99">
              <w:rPr>
                <w:rFonts w:ascii="Arial" w:hAnsi="Arial" w:cs="Arial"/>
                <w:b/>
                <w:bCs/>
                <w:sz w:val="14"/>
                <w:szCs w:val="14"/>
                <w:lang w:eastAsia="pt-BR"/>
              </w:rPr>
              <w:t>Total</w:t>
            </w:r>
          </w:p>
        </w:tc>
        <w:tc>
          <w:tcPr>
            <w:tcW w:w="294" w:type="dxa"/>
            <w:tcBorders>
              <w:top w:val="nil"/>
              <w:left w:val="nil"/>
              <w:bottom w:val="nil"/>
              <w:right w:val="nil"/>
            </w:tcBorders>
            <w:shd w:val="clear" w:color="auto" w:fill="auto"/>
            <w:noWrap/>
            <w:vAlign w:val="bottom"/>
            <w:hideMark/>
          </w:tcPr>
          <w:p w14:paraId="7671D9B0" w14:textId="77777777" w:rsidR="004E163C" w:rsidRPr="001B3F99" w:rsidRDefault="004E163C" w:rsidP="00DE7664">
            <w:pPr>
              <w:rPr>
                <w:rFonts w:ascii="Arial" w:hAnsi="Arial" w:cs="Arial"/>
                <w:sz w:val="14"/>
                <w:szCs w:val="14"/>
                <w:lang w:eastAsia="pt-BR"/>
              </w:rPr>
            </w:pPr>
          </w:p>
        </w:tc>
        <w:tc>
          <w:tcPr>
            <w:tcW w:w="151" w:type="dxa"/>
            <w:tcBorders>
              <w:top w:val="nil"/>
              <w:left w:val="nil"/>
              <w:bottom w:val="nil"/>
              <w:right w:val="nil"/>
            </w:tcBorders>
            <w:shd w:val="clear" w:color="auto" w:fill="auto"/>
            <w:noWrap/>
            <w:vAlign w:val="bottom"/>
            <w:hideMark/>
          </w:tcPr>
          <w:p w14:paraId="08B92136" w14:textId="77777777" w:rsidR="004E163C" w:rsidRPr="001B3F99" w:rsidRDefault="004E163C" w:rsidP="00DE7664">
            <w:pPr>
              <w:rPr>
                <w:rFonts w:ascii="Arial" w:hAnsi="Arial" w:cs="Arial"/>
                <w:sz w:val="14"/>
                <w:szCs w:val="14"/>
                <w:lang w:eastAsia="pt-BR"/>
              </w:rPr>
            </w:pPr>
          </w:p>
        </w:tc>
        <w:tc>
          <w:tcPr>
            <w:tcW w:w="1475" w:type="dxa"/>
            <w:tcBorders>
              <w:top w:val="nil"/>
              <w:left w:val="nil"/>
              <w:bottom w:val="single" w:sz="8" w:space="0" w:color="auto"/>
              <w:right w:val="nil"/>
            </w:tcBorders>
            <w:shd w:val="clear" w:color="auto" w:fill="auto"/>
            <w:noWrap/>
            <w:vAlign w:val="bottom"/>
            <w:hideMark/>
          </w:tcPr>
          <w:p w14:paraId="413BDA3A" w14:textId="77777777" w:rsidR="004E163C" w:rsidRPr="001B3F99" w:rsidRDefault="004E163C" w:rsidP="00DE7664">
            <w:pPr>
              <w:jc w:val="right"/>
              <w:rPr>
                <w:rFonts w:ascii="Arial" w:hAnsi="Arial" w:cs="Arial"/>
                <w:b/>
                <w:bCs/>
                <w:sz w:val="14"/>
                <w:szCs w:val="14"/>
                <w:lang w:eastAsia="pt-BR"/>
              </w:rPr>
            </w:pPr>
            <w:r w:rsidRPr="001B3F99">
              <w:rPr>
                <w:rFonts w:ascii="Arial" w:hAnsi="Arial" w:cs="Arial"/>
                <w:b/>
                <w:bCs/>
                <w:sz w:val="14"/>
                <w:szCs w:val="14"/>
                <w:lang w:eastAsia="pt-BR"/>
              </w:rPr>
              <w:t>9.531.343.524</w:t>
            </w:r>
          </w:p>
        </w:tc>
        <w:tc>
          <w:tcPr>
            <w:tcW w:w="203" w:type="dxa"/>
            <w:tcBorders>
              <w:top w:val="nil"/>
              <w:left w:val="nil"/>
              <w:bottom w:val="single" w:sz="8" w:space="0" w:color="auto"/>
              <w:right w:val="nil"/>
            </w:tcBorders>
            <w:shd w:val="clear" w:color="auto" w:fill="auto"/>
            <w:noWrap/>
            <w:vAlign w:val="bottom"/>
            <w:hideMark/>
          </w:tcPr>
          <w:p w14:paraId="302FB318" w14:textId="77777777" w:rsidR="004E163C" w:rsidRPr="001B3F99" w:rsidRDefault="004E163C" w:rsidP="00DE7664">
            <w:pPr>
              <w:rPr>
                <w:rFonts w:ascii="Arial" w:hAnsi="Arial" w:cs="Arial"/>
                <w:b/>
                <w:bCs/>
                <w:sz w:val="14"/>
                <w:szCs w:val="14"/>
                <w:lang w:eastAsia="pt-BR"/>
              </w:rPr>
            </w:pPr>
            <w:r w:rsidRPr="001B3F99">
              <w:rPr>
                <w:rFonts w:ascii="Arial" w:hAnsi="Arial" w:cs="Arial"/>
                <w:b/>
                <w:bCs/>
                <w:sz w:val="14"/>
                <w:szCs w:val="14"/>
                <w:lang w:eastAsia="pt-BR"/>
              </w:rPr>
              <w:t> </w:t>
            </w:r>
          </w:p>
        </w:tc>
        <w:tc>
          <w:tcPr>
            <w:tcW w:w="1163" w:type="dxa"/>
            <w:tcBorders>
              <w:top w:val="nil"/>
              <w:left w:val="nil"/>
              <w:bottom w:val="single" w:sz="8" w:space="0" w:color="auto"/>
              <w:right w:val="nil"/>
            </w:tcBorders>
            <w:shd w:val="clear" w:color="auto" w:fill="auto"/>
            <w:noWrap/>
            <w:vAlign w:val="bottom"/>
            <w:hideMark/>
          </w:tcPr>
          <w:p w14:paraId="30F67942" w14:textId="77777777" w:rsidR="004E163C" w:rsidRPr="001B3F99" w:rsidRDefault="004E163C" w:rsidP="00DE7664">
            <w:pPr>
              <w:jc w:val="right"/>
              <w:rPr>
                <w:rFonts w:ascii="Arial" w:hAnsi="Arial" w:cs="Arial"/>
                <w:b/>
                <w:bCs/>
                <w:sz w:val="14"/>
                <w:szCs w:val="14"/>
                <w:lang w:eastAsia="pt-BR"/>
              </w:rPr>
            </w:pPr>
            <w:r w:rsidRPr="001B3F99">
              <w:rPr>
                <w:rFonts w:ascii="Arial" w:hAnsi="Arial" w:cs="Arial"/>
                <w:b/>
                <w:bCs/>
                <w:sz w:val="14"/>
                <w:szCs w:val="14"/>
                <w:lang w:eastAsia="pt-BR"/>
              </w:rPr>
              <w:t xml:space="preserve">100,0000 </w:t>
            </w:r>
          </w:p>
        </w:tc>
        <w:tc>
          <w:tcPr>
            <w:tcW w:w="219" w:type="dxa"/>
            <w:tcBorders>
              <w:top w:val="nil"/>
              <w:left w:val="nil"/>
              <w:bottom w:val="nil"/>
              <w:right w:val="nil"/>
            </w:tcBorders>
            <w:shd w:val="clear" w:color="auto" w:fill="auto"/>
            <w:noWrap/>
            <w:vAlign w:val="bottom"/>
            <w:hideMark/>
          </w:tcPr>
          <w:p w14:paraId="7A96B523" w14:textId="77777777" w:rsidR="004E163C" w:rsidRPr="001B3F99" w:rsidRDefault="004E163C" w:rsidP="00DE7664">
            <w:pPr>
              <w:rPr>
                <w:rFonts w:ascii="Arial" w:hAnsi="Arial" w:cs="Arial"/>
                <w:color w:val="FF0000"/>
                <w:sz w:val="14"/>
                <w:szCs w:val="14"/>
                <w:lang w:eastAsia="pt-BR"/>
              </w:rPr>
            </w:pPr>
          </w:p>
        </w:tc>
        <w:tc>
          <w:tcPr>
            <w:tcW w:w="1826" w:type="dxa"/>
            <w:tcBorders>
              <w:top w:val="nil"/>
              <w:left w:val="nil"/>
              <w:bottom w:val="single" w:sz="8" w:space="0" w:color="auto"/>
              <w:right w:val="nil"/>
            </w:tcBorders>
            <w:shd w:val="clear" w:color="auto" w:fill="auto"/>
            <w:noWrap/>
            <w:vAlign w:val="bottom"/>
            <w:hideMark/>
          </w:tcPr>
          <w:p w14:paraId="02AFE998" w14:textId="77777777" w:rsidR="004E163C" w:rsidRPr="001B3F99" w:rsidRDefault="004E163C" w:rsidP="00DE7664">
            <w:pPr>
              <w:jc w:val="right"/>
              <w:rPr>
                <w:rFonts w:ascii="Arial" w:hAnsi="Arial" w:cs="Arial"/>
                <w:b/>
                <w:bCs/>
                <w:sz w:val="14"/>
                <w:szCs w:val="14"/>
                <w:lang w:eastAsia="pt-BR"/>
              </w:rPr>
            </w:pPr>
            <w:r w:rsidRPr="001B3F99">
              <w:rPr>
                <w:rFonts w:ascii="Arial" w:hAnsi="Arial" w:cs="Arial"/>
                <w:b/>
                <w:bCs/>
                <w:sz w:val="14"/>
                <w:szCs w:val="14"/>
                <w:lang w:eastAsia="pt-BR"/>
              </w:rPr>
              <w:t>7.118.868.877</w:t>
            </w:r>
          </w:p>
        </w:tc>
        <w:tc>
          <w:tcPr>
            <w:tcW w:w="203" w:type="dxa"/>
            <w:tcBorders>
              <w:top w:val="nil"/>
              <w:left w:val="nil"/>
              <w:bottom w:val="single" w:sz="8" w:space="0" w:color="auto"/>
              <w:right w:val="nil"/>
            </w:tcBorders>
            <w:shd w:val="clear" w:color="auto" w:fill="auto"/>
            <w:noWrap/>
            <w:vAlign w:val="bottom"/>
            <w:hideMark/>
          </w:tcPr>
          <w:p w14:paraId="31A112A8" w14:textId="77777777" w:rsidR="004E163C" w:rsidRPr="001B3F99" w:rsidRDefault="004E163C" w:rsidP="00DE7664">
            <w:pPr>
              <w:rPr>
                <w:rFonts w:ascii="Arial" w:hAnsi="Arial" w:cs="Arial"/>
                <w:b/>
                <w:bCs/>
                <w:sz w:val="14"/>
                <w:szCs w:val="14"/>
                <w:lang w:eastAsia="pt-BR"/>
              </w:rPr>
            </w:pPr>
            <w:r w:rsidRPr="001B3F99">
              <w:rPr>
                <w:rFonts w:ascii="Arial" w:hAnsi="Arial" w:cs="Arial"/>
                <w:b/>
                <w:bCs/>
                <w:sz w:val="14"/>
                <w:szCs w:val="14"/>
                <w:lang w:eastAsia="pt-BR"/>
              </w:rPr>
              <w:t> </w:t>
            </w:r>
          </w:p>
        </w:tc>
        <w:tc>
          <w:tcPr>
            <w:tcW w:w="1190" w:type="dxa"/>
            <w:tcBorders>
              <w:top w:val="nil"/>
              <w:left w:val="nil"/>
              <w:bottom w:val="single" w:sz="8" w:space="0" w:color="auto"/>
              <w:right w:val="nil"/>
            </w:tcBorders>
            <w:shd w:val="clear" w:color="auto" w:fill="auto"/>
            <w:noWrap/>
            <w:vAlign w:val="bottom"/>
            <w:hideMark/>
          </w:tcPr>
          <w:p w14:paraId="0B5597D8" w14:textId="77777777" w:rsidR="004E163C" w:rsidRPr="001B3F99" w:rsidRDefault="004E163C" w:rsidP="00DE7664">
            <w:pPr>
              <w:jc w:val="right"/>
              <w:rPr>
                <w:rFonts w:ascii="Arial" w:hAnsi="Arial" w:cs="Arial"/>
                <w:b/>
                <w:bCs/>
                <w:sz w:val="14"/>
                <w:szCs w:val="14"/>
                <w:lang w:eastAsia="pt-BR"/>
              </w:rPr>
            </w:pPr>
            <w:r w:rsidRPr="001B3F99">
              <w:rPr>
                <w:rFonts w:ascii="Arial" w:hAnsi="Arial" w:cs="Arial"/>
                <w:b/>
                <w:bCs/>
                <w:sz w:val="14"/>
                <w:szCs w:val="14"/>
                <w:lang w:eastAsia="pt-BR"/>
              </w:rPr>
              <w:t xml:space="preserve">100,0000 </w:t>
            </w:r>
          </w:p>
        </w:tc>
      </w:tr>
    </w:tbl>
    <w:p w14:paraId="6C5FDF17" w14:textId="77777777" w:rsidR="004E163C" w:rsidRPr="001B3F99" w:rsidRDefault="004E163C" w:rsidP="004E163C">
      <w:pPr>
        <w:ind w:right="49"/>
        <w:jc w:val="both"/>
        <w:rPr>
          <w:rFonts w:ascii="Arial" w:hAnsi="Arial"/>
          <w:b/>
          <w:color w:val="FF0000"/>
          <w:sz w:val="20"/>
          <w:szCs w:val="20"/>
        </w:rPr>
      </w:pPr>
    </w:p>
    <w:p w14:paraId="34FE6753" w14:textId="77777777" w:rsidR="004E163C" w:rsidRPr="001B3F99" w:rsidRDefault="004E163C" w:rsidP="004E163C">
      <w:pPr>
        <w:ind w:right="49"/>
        <w:jc w:val="both"/>
        <w:rPr>
          <w:rFonts w:ascii="Arial" w:hAnsi="Arial"/>
          <w:b/>
          <w:color w:val="FF0000"/>
          <w:sz w:val="20"/>
          <w:szCs w:val="20"/>
        </w:rPr>
      </w:pPr>
    </w:p>
    <w:p w14:paraId="1ECE9945"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Em reunião de Assembleia Geral Extraordinária de 29/11/2019 ocorreu a homologação do aumento de capital no montante de R$ 341.138.979,06, equivalente a 2.412.474.647 ações ordinárias nominativas sem valor nominal, que foram subscritas na sua totalidade, pela União. O valor do Capital Social da empresa é de R$ 2.014.563.144,56 </w:t>
      </w:r>
      <w:proofErr w:type="gramStart"/>
      <w:r w:rsidRPr="001B3F99">
        <w:rPr>
          <w:rFonts w:ascii="Arial" w:hAnsi="Arial"/>
          <w:sz w:val="20"/>
          <w:szCs w:val="20"/>
        </w:rPr>
        <w:t>( R</w:t>
      </w:r>
      <w:proofErr w:type="gramEnd"/>
      <w:r w:rsidRPr="001B3F99">
        <w:rPr>
          <w:rFonts w:ascii="Arial" w:hAnsi="Arial"/>
          <w:sz w:val="20"/>
          <w:szCs w:val="20"/>
        </w:rPr>
        <w:t xml:space="preserve">$ 1.673.424.165,50 em 2018). </w:t>
      </w:r>
    </w:p>
    <w:p w14:paraId="76DAB5CB" w14:textId="77777777" w:rsidR="004E163C" w:rsidRPr="001B3F99" w:rsidRDefault="004E163C" w:rsidP="004E163C">
      <w:pPr>
        <w:ind w:right="49"/>
        <w:jc w:val="both"/>
        <w:rPr>
          <w:rFonts w:ascii="Arial" w:hAnsi="Arial"/>
          <w:b/>
          <w:sz w:val="20"/>
          <w:szCs w:val="20"/>
        </w:rPr>
      </w:pPr>
    </w:p>
    <w:p w14:paraId="3F7D22C2" w14:textId="77777777" w:rsidR="004E163C" w:rsidRPr="001B3F99" w:rsidRDefault="004E163C" w:rsidP="004E163C">
      <w:pPr>
        <w:ind w:right="49"/>
        <w:jc w:val="both"/>
        <w:rPr>
          <w:rFonts w:ascii="Arial" w:hAnsi="Arial"/>
          <w:b/>
          <w:sz w:val="20"/>
          <w:szCs w:val="20"/>
        </w:rPr>
      </w:pPr>
      <w:r w:rsidRPr="001B3F99">
        <w:rPr>
          <w:rFonts w:ascii="Arial" w:hAnsi="Arial"/>
          <w:b/>
          <w:sz w:val="20"/>
          <w:szCs w:val="20"/>
        </w:rPr>
        <w:t>b) Prejuízos acumulados</w:t>
      </w:r>
    </w:p>
    <w:p w14:paraId="3EAB499D" w14:textId="77777777" w:rsidR="004E163C" w:rsidRPr="001B3F99" w:rsidRDefault="004E163C" w:rsidP="004E163C">
      <w:pPr>
        <w:ind w:right="49"/>
        <w:jc w:val="both"/>
        <w:rPr>
          <w:rFonts w:ascii="Arial" w:hAnsi="Arial"/>
          <w:b/>
          <w:sz w:val="20"/>
          <w:szCs w:val="20"/>
        </w:rPr>
      </w:pPr>
    </w:p>
    <w:p w14:paraId="4C33DD68" w14:textId="77777777" w:rsidR="004E163C" w:rsidRPr="001B3F99" w:rsidRDefault="004E163C" w:rsidP="004E163C">
      <w:pPr>
        <w:pStyle w:val="Recuodecorpodetexto2"/>
        <w:ind w:left="0"/>
        <w:rPr>
          <w:color w:val="auto"/>
          <w:sz w:val="20"/>
        </w:rPr>
      </w:pPr>
      <w:r w:rsidRPr="001B3F99">
        <w:rPr>
          <w:color w:val="auto"/>
          <w:sz w:val="20"/>
        </w:rPr>
        <w:t>O saldo da conta de Prejuízos Acumulados é de R$ 651.607.828 (R$ 772.262.618 em 2018). O lucro líquido do exercício no montante de R$ 116.536.630 absorveu prejuízos acumulados em conformidade ao art. 189 da Lei 6.404/76.</w:t>
      </w:r>
    </w:p>
    <w:p w14:paraId="7CC1C2A8" w14:textId="77777777" w:rsidR="004E163C" w:rsidRPr="001B3F99" w:rsidRDefault="004E163C" w:rsidP="004E163C">
      <w:pPr>
        <w:pStyle w:val="Recuodecorpodetexto2"/>
        <w:ind w:left="0"/>
        <w:rPr>
          <w:color w:val="auto"/>
          <w:sz w:val="20"/>
        </w:rPr>
      </w:pPr>
      <w:r w:rsidRPr="001B3F99">
        <w:rPr>
          <w:sz w:val="20"/>
        </w:rPr>
        <w:t>A empresa realizou Ajuste de Exercícios Anteriores no valor de R$ 76.604.125, sendo adequadas as contas de Ativo Imobilizado e Fornecedores, conforme Nota Explicativa 4.</w:t>
      </w:r>
    </w:p>
    <w:p w14:paraId="3055AC1B" w14:textId="77777777" w:rsidR="004E163C" w:rsidRPr="001B3F99" w:rsidRDefault="004E163C" w:rsidP="004E163C">
      <w:pPr>
        <w:ind w:right="49"/>
        <w:jc w:val="both"/>
        <w:rPr>
          <w:rFonts w:ascii="Arial" w:hAnsi="Arial"/>
          <w:sz w:val="20"/>
          <w:szCs w:val="20"/>
        </w:rPr>
      </w:pPr>
    </w:p>
    <w:p w14:paraId="61B85210" w14:textId="77777777" w:rsidR="004E163C" w:rsidRPr="001B3F99" w:rsidRDefault="004E163C" w:rsidP="004E163C">
      <w:pPr>
        <w:numPr>
          <w:ilvl w:val="0"/>
          <w:numId w:val="5"/>
        </w:numPr>
        <w:suppressAutoHyphens/>
        <w:spacing w:after="0" w:line="240" w:lineRule="auto"/>
        <w:ind w:right="49" w:hanging="720"/>
        <w:jc w:val="both"/>
        <w:rPr>
          <w:rFonts w:ascii="Arial" w:hAnsi="Arial"/>
          <w:b/>
          <w:sz w:val="20"/>
          <w:szCs w:val="20"/>
        </w:rPr>
      </w:pPr>
      <w:r w:rsidRPr="001B3F99">
        <w:rPr>
          <w:rFonts w:ascii="Arial" w:hAnsi="Arial"/>
          <w:b/>
          <w:sz w:val="20"/>
          <w:szCs w:val="20"/>
        </w:rPr>
        <w:t>RECURSOS RECEBIDOS DA UNIÃO FEDERAL</w:t>
      </w:r>
    </w:p>
    <w:p w14:paraId="773109E0" w14:textId="77777777" w:rsidR="004E163C" w:rsidRPr="001B3F99" w:rsidRDefault="004E163C" w:rsidP="004E163C">
      <w:pPr>
        <w:tabs>
          <w:tab w:val="left" w:pos="2760"/>
        </w:tabs>
        <w:ind w:right="49"/>
        <w:jc w:val="both"/>
        <w:rPr>
          <w:rFonts w:ascii="Arial" w:hAnsi="Arial"/>
          <w:b/>
          <w:sz w:val="20"/>
          <w:szCs w:val="20"/>
        </w:rPr>
      </w:pPr>
      <w:r w:rsidRPr="001B3F99">
        <w:rPr>
          <w:rFonts w:ascii="Arial" w:hAnsi="Arial"/>
          <w:b/>
          <w:sz w:val="20"/>
          <w:szCs w:val="20"/>
        </w:rPr>
        <w:tab/>
      </w:r>
    </w:p>
    <w:p w14:paraId="2F54BCF4" w14:textId="77777777" w:rsidR="004E163C" w:rsidRPr="001B3F99" w:rsidRDefault="004E163C" w:rsidP="004E163C">
      <w:pPr>
        <w:numPr>
          <w:ilvl w:val="0"/>
          <w:numId w:val="9"/>
        </w:numPr>
        <w:tabs>
          <w:tab w:val="left" w:pos="284"/>
        </w:tabs>
        <w:suppressAutoHyphens/>
        <w:spacing w:after="0" w:line="240" w:lineRule="auto"/>
        <w:ind w:left="709" w:right="-142" w:hanging="720"/>
        <w:jc w:val="both"/>
        <w:rPr>
          <w:rFonts w:ascii="Arial" w:hAnsi="Arial"/>
          <w:b/>
          <w:sz w:val="20"/>
          <w:szCs w:val="20"/>
        </w:rPr>
      </w:pPr>
      <w:r w:rsidRPr="001B3F99">
        <w:rPr>
          <w:rFonts w:ascii="Arial" w:hAnsi="Arial"/>
          <w:b/>
          <w:sz w:val="20"/>
          <w:szCs w:val="20"/>
        </w:rPr>
        <w:t>Adiantamento para futuro aumento de capital</w:t>
      </w:r>
    </w:p>
    <w:p w14:paraId="60E1A9BD" w14:textId="77777777" w:rsidR="004E163C" w:rsidRPr="001B3F99" w:rsidRDefault="004E163C" w:rsidP="004E163C">
      <w:pPr>
        <w:tabs>
          <w:tab w:val="left" w:pos="1134"/>
        </w:tabs>
        <w:ind w:left="720" w:right="-142"/>
        <w:jc w:val="both"/>
        <w:rPr>
          <w:rFonts w:ascii="Arial" w:hAnsi="Arial"/>
          <w:b/>
          <w:sz w:val="20"/>
          <w:szCs w:val="20"/>
        </w:rPr>
      </w:pPr>
    </w:p>
    <w:p w14:paraId="4C39B457" w14:textId="77777777" w:rsidR="004E163C" w:rsidRPr="001B3F99" w:rsidRDefault="004E163C" w:rsidP="004E163C">
      <w:pPr>
        <w:autoSpaceDE w:val="0"/>
        <w:autoSpaceDN w:val="0"/>
        <w:adjustRightInd w:val="0"/>
        <w:jc w:val="both"/>
        <w:rPr>
          <w:rFonts w:ascii="Arial" w:hAnsi="Arial" w:cs="Arial"/>
          <w:color w:val="FF0000"/>
          <w:sz w:val="20"/>
          <w:szCs w:val="20"/>
          <w:lang w:eastAsia="pt-BR"/>
        </w:rPr>
      </w:pPr>
      <w:r w:rsidRPr="001B3F99">
        <w:rPr>
          <w:rFonts w:ascii="Arial" w:hAnsi="Arial"/>
          <w:sz w:val="20"/>
          <w:szCs w:val="20"/>
        </w:rPr>
        <w:t>Corresponde aos recursos recebidos da União para investimento e futuro aumento do Capital Social. Em conformidade ao art. 74 do decreto 8.945/2016 e parágrafo único art. 2.º Dec. nº 2.673 de 16/07/98, os recursos recebidos até 31/12/2016 são atualizados pela taxa SELIC até sua efetiva incorporação ao capital social e classificados no Passivo Não Circulante (R$ 33.936.588).</w:t>
      </w:r>
      <w:r w:rsidRPr="001B3F99">
        <w:rPr>
          <w:rFonts w:ascii="Arial" w:hAnsi="Arial"/>
          <w:color w:val="FF0000"/>
          <w:sz w:val="20"/>
          <w:szCs w:val="20"/>
        </w:rPr>
        <w:t xml:space="preserve"> </w:t>
      </w:r>
      <w:r w:rsidRPr="001B3F99">
        <w:rPr>
          <w:rFonts w:ascii="Arial" w:hAnsi="Arial"/>
          <w:sz w:val="20"/>
          <w:szCs w:val="20"/>
        </w:rPr>
        <w:t>Os recursos recebidos a partir de 01/01/2017 não sofrem atualização e estão classificados no Patrimônio Líquido - Adiantamento para Aumento de Capital (R</w:t>
      </w:r>
      <w:r w:rsidRPr="001B3F99">
        <w:rPr>
          <w:rFonts w:ascii="Arial" w:hAnsi="Arial" w:cs="Arial"/>
          <w:sz w:val="20"/>
          <w:szCs w:val="20"/>
          <w:lang w:eastAsia="pt-BR"/>
        </w:rPr>
        <w:t>$ 27.906.441).</w:t>
      </w:r>
    </w:p>
    <w:p w14:paraId="5CC85109" w14:textId="77777777" w:rsidR="004E163C" w:rsidRPr="001B3F99" w:rsidRDefault="004E163C" w:rsidP="004E163C">
      <w:pPr>
        <w:pStyle w:val="Recuodecorpodetexto2"/>
        <w:ind w:left="0"/>
        <w:rPr>
          <w:rFonts w:cs="Arial"/>
          <w:color w:val="auto"/>
          <w:sz w:val="20"/>
          <w:lang w:eastAsia="pt-BR"/>
        </w:rPr>
      </w:pPr>
      <w:r w:rsidRPr="001B3F99">
        <w:rPr>
          <w:rFonts w:cs="Arial"/>
          <w:color w:val="auto"/>
          <w:sz w:val="20"/>
          <w:lang w:eastAsia="pt-BR"/>
        </w:rPr>
        <w:t xml:space="preserve">O resultado </w:t>
      </w:r>
      <w:proofErr w:type="gramStart"/>
      <w:r w:rsidRPr="001B3F99">
        <w:rPr>
          <w:rFonts w:cs="Arial"/>
          <w:color w:val="auto"/>
          <w:sz w:val="20"/>
          <w:lang w:eastAsia="pt-BR"/>
        </w:rPr>
        <w:t>da  atualização</w:t>
      </w:r>
      <w:proofErr w:type="gramEnd"/>
      <w:r w:rsidRPr="001B3F99">
        <w:rPr>
          <w:rFonts w:cs="Arial"/>
          <w:color w:val="auto"/>
          <w:sz w:val="20"/>
          <w:lang w:eastAsia="pt-BR"/>
        </w:rPr>
        <w:t xml:space="preserve"> foi levado à conta de despesas financeiras no montante de R$ 19.469.303 (R$</w:t>
      </w:r>
      <w:r w:rsidRPr="001B3F99">
        <w:rPr>
          <w:rFonts w:cs="Arial"/>
          <w:bCs/>
          <w:color w:val="auto"/>
          <w:sz w:val="20"/>
          <w:lang w:eastAsia="pt-BR"/>
        </w:rPr>
        <w:t xml:space="preserve"> 21.791.259</w:t>
      </w:r>
      <w:r w:rsidRPr="001B3F99">
        <w:rPr>
          <w:rFonts w:cs="Arial"/>
          <w:b/>
          <w:bCs/>
          <w:color w:val="auto"/>
          <w:sz w:val="20"/>
          <w:lang w:eastAsia="pt-BR"/>
        </w:rPr>
        <w:t xml:space="preserve"> </w:t>
      </w:r>
      <w:r w:rsidRPr="001B3F99">
        <w:rPr>
          <w:rFonts w:cs="Arial"/>
          <w:color w:val="auto"/>
          <w:sz w:val="20"/>
          <w:lang w:eastAsia="pt-BR"/>
        </w:rPr>
        <w:t>em 2018).</w:t>
      </w:r>
    </w:p>
    <w:p w14:paraId="0BD9A189" w14:textId="77777777" w:rsidR="004E163C" w:rsidRPr="001B3F99" w:rsidRDefault="004E163C" w:rsidP="004E163C">
      <w:pPr>
        <w:tabs>
          <w:tab w:val="left" w:pos="1134"/>
        </w:tabs>
        <w:ind w:right="-142"/>
        <w:jc w:val="both"/>
        <w:rPr>
          <w:rFonts w:ascii="Arial" w:hAnsi="Arial"/>
          <w:b/>
          <w:color w:val="FF0000"/>
          <w:sz w:val="20"/>
          <w:szCs w:val="20"/>
        </w:rPr>
      </w:pPr>
    </w:p>
    <w:p w14:paraId="3716C163" w14:textId="77777777" w:rsidR="004E163C" w:rsidRPr="001B3F99" w:rsidRDefault="004E163C" w:rsidP="004E163C">
      <w:pPr>
        <w:tabs>
          <w:tab w:val="left" w:pos="1134"/>
        </w:tabs>
        <w:ind w:right="-142"/>
        <w:jc w:val="both"/>
        <w:rPr>
          <w:rFonts w:ascii="Arial" w:hAnsi="Arial"/>
          <w:b/>
          <w:sz w:val="20"/>
          <w:szCs w:val="20"/>
        </w:rPr>
      </w:pPr>
      <w:r w:rsidRPr="001B3F99">
        <w:rPr>
          <w:rFonts w:ascii="Arial" w:hAnsi="Arial"/>
          <w:b/>
          <w:sz w:val="20"/>
          <w:szCs w:val="20"/>
        </w:rPr>
        <w:t>b) Subvenção para Custeio</w:t>
      </w:r>
    </w:p>
    <w:p w14:paraId="7F05CAC7" w14:textId="77777777" w:rsidR="004E163C" w:rsidRPr="001B3F99" w:rsidRDefault="004E163C" w:rsidP="004E163C">
      <w:pPr>
        <w:tabs>
          <w:tab w:val="left" w:pos="1134"/>
        </w:tabs>
        <w:ind w:right="-142"/>
        <w:jc w:val="both"/>
        <w:rPr>
          <w:rFonts w:ascii="Arial" w:hAnsi="Arial"/>
          <w:b/>
          <w:sz w:val="20"/>
          <w:szCs w:val="20"/>
        </w:rPr>
      </w:pPr>
    </w:p>
    <w:p w14:paraId="1C413001"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As Subvenções recebidas do Tesouro Nacional, são disponibilizados pela Secretaria do Tesouro Nacional para pagamento de despesas de pessoal, sentença e custeio devidamente empenhadas. O montante recebido em 2019 foi de R$ 268.138.202 (R$ 286.448.991 em 2018) composto a seguir: </w:t>
      </w:r>
    </w:p>
    <w:p w14:paraId="0BDB45A6" w14:textId="77777777" w:rsidR="004E163C" w:rsidRPr="001B3F99" w:rsidRDefault="004E163C" w:rsidP="004E163C">
      <w:pPr>
        <w:ind w:right="49"/>
        <w:jc w:val="both"/>
        <w:rPr>
          <w:rFonts w:ascii="Arial" w:hAnsi="Arial"/>
          <w:color w:val="FF0000"/>
          <w:sz w:val="20"/>
          <w:szCs w:val="20"/>
        </w:rPr>
      </w:pPr>
    </w:p>
    <w:tbl>
      <w:tblPr>
        <w:tblW w:w="9499" w:type="dxa"/>
        <w:tblInd w:w="70" w:type="dxa"/>
        <w:tblCellMar>
          <w:left w:w="70" w:type="dxa"/>
          <w:right w:w="70" w:type="dxa"/>
        </w:tblCellMar>
        <w:tblLook w:val="04A0" w:firstRow="1" w:lastRow="0" w:firstColumn="1" w:lastColumn="0" w:noHBand="0" w:noVBand="1"/>
      </w:tblPr>
      <w:tblGrid>
        <w:gridCol w:w="5540"/>
        <w:gridCol w:w="200"/>
        <w:gridCol w:w="1832"/>
        <w:gridCol w:w="200"/>
        <w:gridCol w:w="1727"/>
      </w:tblGrid>
      <w:tr w:rsidR="004E163C" w:rsidRPr="001B3F99" w14:paraId="47B135CB" w14:textId="77777777" w:rsidTr="00DE7664">
        <w:trPr>
          <w:trHeight w:val="292"/>
        </w:trPr>
        <w:tc>
          <w:tcPr>
            <w:tcW w:w="5540" w:type="dxa"/>
            <w:tcBorders>
              <w:top w:val="nil"/>
              <w:left w:val="nil"/>
              <w:bottom w:val="single" w:sz="8" w:space="0" w:color="auto"/>
              <w:right w:val="nil"/>
            </w:tcBorders>
            <w:shd w:val="clear" w:color="000000" w:fill="FFFFFF"/>
            <w:noWrap/>
            <w:vAlign w:val="center"/>
            <w:hideMark/>
          </w:tcPr>
          <w:p w14:paraId="760B9604"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Subvenção</w:t>
            </w:r>
          </w:p>
        </w:tc>
        <w:tc>
          <w:tcPr>
            <w:tcW w:w="200" w:type="dxa"/>
            <w:tcBorders>
              <w:top w:val="nil"/>
              <w:left w:val="nil"/>
              <w:bottom w:val="nil"/>
              <w:right w:val="nil"/>
            </w:tcBorders>
            <w:shd w:val="clear" w:color="000000" w:fill="FFFFFF"/>
            <w:noWrap/>
            <w:vAlign w:val="bottom"/>
            <w:hideMark/>
          </w:tcPr>
          <w:p w14:paraId="358717CE" w14:textId="77777777" w:rsidR="004E163C" w:rsidRPr="001B3F99" w:rsidRDefault="004E163C" w:rsidP="00DE7664">
            <w:pPr>
              <w:rPr>
                <w:sz w:val="18"/>
                <w:szCs w:val="18"/>
                <w:lang w:eastAsia="pt-BR"/>
              </w:rPr>
            </w:pPr>
            <w:r w:rsidRPr="001B3F99">
              <w:rPr>
                <w:sz w:val="18"/>
                <w:szCs w:val="18"/>
                <w:lang w:eastAsia="pt-BR"/>
              </w:rPr>
              <w:t> </w:t>
            </w:r>
          </w:p>
        </w:tc>
        <w:tc>
          <w:tcPr>
            <w:tcW w:w="1832" w:type="dxa"/>
            <w:tcBorders>
              <w:top w:val="nil"/>
              <w:left w:val="nil"/>
              <w:bottom w:val="single" w:sz="8" w:space="0" w:color="auto"/>
              <w:right w:val="nil"/>
            </w:tcBorders>
            <w:shd w:val="clear" w:color="000000" w:fill="FFFFFF"/>
            <w:noWrap/>
            <w:vAlign w:val="center"/>
            <w:hideMark/>
          </w:tcPr>
          <w:p w14:paraId="1AA91986"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2019</w:t>
            </w:r>
          </w:p>
        </w:tc>
        <w:tc>
          <w:tcPr>
            <w:tcW w:w="200" w:type="dxa"/>
            <w:tcBorders>
              <w:top w:val="nil"/>
              <w:left w:val="nil"/>
              <w:bottom w:val="nil"/>
              <w:right w:val="nil"/>
            </w:tcBorders>
            <w:shd w:val="clear" w:color="000000" w:fill="FFFFFF"/>
            <w:noWrap/>
            <w:vAlign w:val="bottom"/>
            <w:hideMark/>
          </w:tcPr>
          <w:p w14:paraId="6444DB6E" w14:textId="77777777" w:rsidR="004E163C" w:rsidRPr="001B3F99" w:rsidRDefault="004E163C" w:rsidP="00DE7664">
            <w:pPr>
              <w:rPr>
                <w:sz w:val="18"/>
                <w:szCs w:val="18"/>
                <w:lang w:eastAsia="pt-BR"/>
              </w:rPr>
            </w:pPr>
            <w:r w:rsidRPr="001B3F99">
              <w:rPr>
                <w:sz w:val="18"/>
                <w:szCs w:val="18"/>
                <w:lang w:eastAsia="pt-BR"/>
              </w:rPr>
              <w:t> </w:t>
            </w:r>
          </w:p>
        </w:tc>
        <w:tc>
          <w:tcPr>
            <w:tcW w:w="1727" w:type="dxa"/>
            <w:tcBorders>
              <w:top w:val="nil"/>
              <w:left w:val="nil"/>
              <w:bottom w:val="single" w:sz="8" w:space="0" w:color="auto"/>
              <w:right w:val="nil"/>
            </w:tcBorders>
            <w:shd w:val="clear" w:color="000000" w:fill="FFFFFF"/>
            <w:noWrap/>
            <w:vAlign w:val="center"/>
            <w:hideMark/>
          </w:tcPr>
          <w:p w14:paraId="40A2FC2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w:t>
            </w:r>
          </w:p>
        </w:tc>
      </w:tr>
      <w:tr w:rsidR="004E163C" w:rsidRPr="001B3F99" w14:paraId="2282F53C" w14:textId="77777777" w:rsidTr="00DE7664">
        <w:trPr>
          <w:trHeight w:val="373"/>
        </w:trPr>
        <w:tc>
          <w:tcPr>
            <w:tcW w:w="5540" w:type="dxa"/>
            <w:tcBorders>
              <w:top w:val="nil"/>
              <w:left w:val="nil"/>
              <w:bottom w:val="nil"/>
              <w:right w:val="nil"/>
            </w:tcBorders>
            <w:shd w:val="clear" w:color="000000" w:fill="FFFFFF"/>
            <w:noWrap/>
            <w:vAlign w:val="center"/>
            <w:hideMark/>
          </w:tcPr>
          <w:p w14:paraId="746998B7" w14:textId="77777777" w:rsidR="004E163C" w:rsidRPr="001B3F99" w:rsidRDefault="004E163C" w:rsidP="00DE7664">
            <w:pPr>
              <w:rPr>
                <w:rFonts w:ascii="Arial" w:hAnsi="Arial" w:cs="Arial"/>
                <w:bCs/>
                <w:sz w:val="18"/>
                <w:szCs w:val="18"/>
                <w:lang w:eastAsia="pt-BR"/>
              </w:rPr>
            </w:pPr>
            <w:r w:rsidRPr="001B3F99">
              <w:rPr>
                <w:rFonts w:ascii="Arial" w:hAnsi="Arial" w:cs="Arial"/>
                <w:bCs/>
                <w:sz w:val="18"/>
                <w:szCs w:val="18"/>
                <w:lang w:eastAsia="pt-BR"/>
              </w:rPr>
              <w:t>Pessoal</w:t>
            </w:r>
          </w:p>
        </w:tc>
        <w:tc>
          <w:tcPr>
            <w:tcW w:w="200" w:type="dxa"/>
            <w:tcBorders>
              <w:top w:val="nil"/>
              <w:left w:val="nil"/>
              <w:bottom w:val="nil"/>
              <w:right w:val="nil"/>
            </w:tcBorders>
            <w:shd w:val="clear" w:color="000000" w:fill="FFFFFF"/>
            <w:noWrap/>
            <w:vAlign w:val="center"/>
            <w:hideMark/>
          </w:tcPr>
          <w:p w14:paraId="12149ADF"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832" w:type="dxa"/>
            <w:tcBorders>
              <w:top w:val="nil"/>
              <w:left w:val="nil"/>
              <w:bottom w:val="nil"/>
              <w:right w:val="nil"/>
            </w:tcBorders>
            <w:shd w:val="clear" w:color="000000" w:fill="FFFFFF"/>
            <w:noWrap/>
            <w:vAlign w:val="center"/>
            <w:hideMark/>
          </w:tcPr>
          <w:p w14:paraId="3B861030"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134.490.528</w:t>
            </w:r>
          </w:p>
        </w:tc>
        <w:tc>
          <w:tcPr>
            <w:tcW w:w="200" w:type="dxa"/>
            <w:tcBorders>
              <w:top w:val="nil"/>
              <w:left w:val="nil"/>
              <w:bottom w:val="nil"/>
              <w:right w:val="nil"/>
            </w:tcBorders>
            <w:shd w:val="clear" w:color="000000" w:fill="FFFFFF"/>
            <w:noWrap/>
            <w:vAlign w:val="center"/>
            <w:hideMark/>
          </w:tcPr>
          <w:p w14:paraId="2127DD9A"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727" w:type="dxa"/>
            <w:tcBorders>
              <w:top w:val="nil"/>
              <w:left w:val="nil"/>
              <w:bottom w:val="nil"/>
              <w:right w:val="nil"/>
            </w:tcBorders>
            <w:shd w:val="clear" w:color="000000" w:fill="FFFFFF"/>
            <w:noWrap/>
            <w:vAlign w:val="center"/>
            <w:hideMark/>
          </w:tcPr>
          <w:p w14:paraId="116D2075"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115.637.968</w:t>
            </w:r>
          </w:p>
        </w:tc>
      </w:tr>
      <w:tr w:rsidR="004E163C" w:rsidRPr="001B3F99" w14:paraId="310E67D0" w14:textId="77777777" w:rsidTr="00DE7664">
        <w:trPr>
          <w:trHeight w:val="276"/>
        </w:trPr>
        <w:tc>
          <w:tcPr>
            <w:tcW w:w="5540" w:type="dxa"/>
            <w:tcBorders>
              <w:top w:val="nil"/>
              <w:left w:val="nil"/>
              <w:bottom w:val="nil"/>
              <w:right w:val="nil"/>
            </w:tcBorders>
            <w:shd w:val="clear" w:color="000000" w:fill="FFFFFF"/>
            <w:noWrap/>
            <w:vAlign w:val="center"/>
            <w:hideMark/>
          </w:tcPr>
          <w:p w14:paraId="1506B247" w14:textId="77777777" w:rsidR="004E163C" w:rsidRPr="001B3F99" w:rsidRDefault="004E163C" w:rsidP="00DE7664">
            <w:pPr>
              <w:rPr>
                <w:rFonts w:ascii="Arial" w:hAnsi="Arial" w:cs="Arial"/>
                <w:bCs/>
                <w:sz w:val="18"/>
                <w:szCs w:val="18"/>
                <w:lang w:eastAsia="pt-BR"/>
              </w:rPr>
            </w:pPr>
            <w:r w:rsidRPr="001B3F99">
              <w:rPr>
                <w:rFonts w:ascii="Arial" w:hAnsi="Arial" w:cs="Arial"/>
                <w:bCs/>
                <w:sz w:val="18"/>
                <w:szCs w:val="18"/>
                <w:lang w:eastAsia="pt-BR"/>
              </w:rPr>
              <w:t>Sentença</w:t>
            </w:r>
          </w:p>
        </w:tc>
        <w:tc>
          <w:tcPr>
            <w:tcW w:w="200" w:type="dxa"/>
            <w:tcBorders>
              <w:top w:val="nil"/>
              <w:left w:val="nil"/>
              <w:bottom w:val="nil"/>
              <w:right w:val="nil"/>
            </w:tcBorders>
            <w:shd w:val="clear" w:color="000000" w:fill="FFFFFF"/>
            <w:noWrap/>
            <w:vAlign w:val="center"/>
            <w:hideMark/>
          </w:tcPr>
          <w:p w14:paraId="3CF1F91A"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832" w:type="dxa"/>
            <w:tcBorders>
              <w:top w:val="nil"/>
              <w:left w:val="nil"/>
              <w:bottom w:val="nil"/>
              <w:right w:val="nil"/>
            </w:tcBorders>
            <w:shd w:val="clear" w:color="000000" w:fill="FFFFFF"/>
            <w:noWrap/>
            <w:vAlign w:val="center"/>
            <w:hideMark/>
          </w:tcPr>
          <w:p w14:paraId="29EE33D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76.835.411</w:t>
            </w:r>
          </w:p>
        </w:tc>
        <w:tc>
          <w:tcPr>
            <w:tcW w:w="200" w:type="dxa"/>
            <w:tcBorders>
              <w:top w:val="nil"/>
              <w:left w:val="nil"/>
              <w:bottom w:val="nil"/>
              <w:right w:val="nil"/>
            </w:tcBorders>
            <w:shd w:val="clear" w:color="000000" w:fill="FFFFFF"/>
            <w:noWrap/>
            <w:vAlign w:val="center"/>
            <w:hideMark/>
          </w:tcPr>
          <w:p w14:paraId="324766F8"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727" w:type="dxa"/>
            <w:tcBorders>
              <w:top w:val="nil"/>
              <w:left w:val="nil"/>
              <w:bottom w:val="nil"/>
              <w:right w:val="nil"/>
            </w:tcBorders>
            <w:shd w:val="clear" w:color="000000" w:fill="FFFFFF"/>
            <w:noWrap/>
            <w:vAlign w:val="center"/>
            <w:hideMark/>
          </w:tcPr>
          <w:p w14:paraId="784603D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115.971.912</w:t>
            </w:r>
          </w:p>
        </w:tc>
      </w:tr>
      <w:tr w:rsidR="004E163C" w:rsidRPr="001B3F99" w14:paraId="7548592B" w14:textId="77777777" w:rsidTr="00DE7664">
        <w:trPr>
          <w:trHeight w:val="292"/>
        </w:trPr>
        <w:tc>
          <w:tcPr>
            <w:tcW w:w="5540" w:type="dxa"/>
            <w:tcBorders>
              <w:top w:val="nil"/>
              <w:left w:val="nil"/>
              <w:bottom w:val="nil"/>
              <w:right w:val="nil"/>
            </w:tcBorders>
            <w:shd w:val="clear" w:color="000000" w:fill="FFFFFF"/>
            <w:noWrap/>
            <w:vAlign w:val="center"/>
            <w:hideMark/>
          </w:tcPr>
          <w:p w14:paraId="10B1513C" w14:textId="77777777" w:rsidR="004E163C" w:rsidRPr="001B3F99" w:rsidRDefault="004E163C" w:rsidP="00DE7664">
            <w:pPr>
              <w:rPr>
                <w:rFonts w:ascii="Arial" w:hAnsi="Arial" w:cs="Arial"/>
                <w:bCs/>
                <w:sz w:val="18"/>
                <w:szCs w:val="18"/>
                <w:lang w:eastAsia="pt-BR"/>
              </w:rPr>
            </w:pPr>
            <w:r w:rsidRPr="001B3F99">
              <w:rPr>
                <w:rFonts w:ascii="Arial" w:hAnsi="Arial" w:cs="Arial"/>
                <w:bCs/>
                <w:sz w:val="18"/>
                <w:szCs w:val="18"/>
                <w:lang w:eastAsia="pt-BR"/>
              </w:rPr>
              <w:t>Custeio</w:t>
            </w:r>
          </w:p>
        </w:tc>
        <w:tc>
          <w:tcPr>
            <w:tcW w:w="200" w:type="dxa"/>
            <w:tcBorders>
              <w:top w:val="nil"/>
              <w:left w:val="nil"/>
              <w:bottom w:val="nil"/>
              <w:right w:val="nil"/>
            </w:tcBorders>
            <w:shd w:val="clear" w:color="000000" w:fill="FFFFFF"/>
            <w:noWrap/>
            <w:vAlign w:val="center"/>
            <w:hideMark/>
          </w:tcPr>
          <w:p w14:paraId="7D8626E3"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832" w:type="dxa"/>
            <w:tcBorders>
              <w:top w:val="nil"/>
              <w:left w:val="nil"/>
              <w:bottom w:val="nil"/>
              <w:right w:val="nil"/>
            </w:tcBorders>
            <w:shd w:val="clear" w:color="000000" w:fill="FFFFFF"/>
            <w:noWrap/>
            <w:vAlign w:val="center"/>
            <w:hideMark/>
          </w:tcPr>
          <w:p w14:paraId="1E8EC63B"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56.812.263</w:t>
            </w:r>
          </w:p>
        </w:tc>
        <w:tc>
          <w:tcPr>
            <w:tcW w:w="200" w:type="dxa"/>
            <w:tcBorders>
              <w:top w:val="nil"/>
              <w:left w:val="nil"/>
              <w:bottom w:val="nil"/>
              <w:right w:val="nil"/>
            </w:tcBorders>
            <w:shd w:val="clear" w:color="000000" w:fill="FFFFFF"/>
            <w:noWrap/>
            <w:vAlign w:val="center"/>
            <w:hideMark/>
          </w:tcPr>
          <w:p w14:paraId="66579155"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727" w:type="dxa"/>
            <w:tcBorders>
              <w:top w:val="nil"/>
              <w:left w:val="nil"/>
              <w:bottom w:val="nil"/>
              <w:right w:val="nil"/>
            </w:tcBorders>
            <w:shd w:val="clear" w:color="000000" w:fill="FFFFFF"/>
            <w:noWrap/>
            <w:vAlign w:val="center"/>
            <w:hideMark/>
          </w:tcPr>
          <w:p w14:paraId="486F6A2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54.839.111</w:t>
            </w:r>
          </w:p>
        </w:tc>
      </w:tr>
      <w:tr w:rsidR="004E163C" w:rsidRPr="001B3F99" w14:paraId="6FEE07FD" w14:textId="77777777" w:rsidTr="00DE7664">
        <w:trPr>
          <w:trHeight w:val="292"/>
        </w:trPr>
        <w:tc>
          <w:tcPr>
            <w:tcW w:w="5540" w:type="dxa"/>
            <w:tcBorders>
              <w:top w:val="nil"/>
              <w:left w:val="nil"/>
              <w:bottom w:val="nil"/>
              <w:right w:val="nil"/>
            </w:tcBorders>
            <w:shd w:val="clear" w:color="000000" w:fill="FFFFFF"/>
            <w:noWrap/>
            <w:vAlign w:val="bottom"/>
            <w:hideMark/>
          </w:tcPr>
          <w:p w14:paraId="7391C240"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200" w:type="dxa"/>
            <w:tcBorders>
              <w:top w:val="nil"/>
              <w:left w:val="nil"/>
              <w:bottom w:val="nil"/>
              <w:right w:val="nil"/>
            </w:tcBorders>
            <w:shd w:val="clear" w:color="000000" w:fill="FFFFFF"/>
            <w:noWrap/>
            <w:vAlign w:val="bottom"/>
            <w:hideMark/>
          </w:tcPr>
          <w:p w14:paraId="39D6065D"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832" w:type="dxa"/>
            <w:tcBorders>
              <w:top w:val="single" w:sz="8" w:space="0" w:color="auto"/>
              <w:left w:val="nil"/>
              <w:bottom w:val="single" w:sz="8" w:space="0" w:color="auto"/>
              <w:right w:val="nil"/>
            </w:tcBorders>
            <w:shd w:val="clear" w:color="000000" w:fill="FFFFFF"/>
            <w:noWrap/>
            <w:vAlign w:val="center"/>
            <w:hideMark/>
          </w:tcPr>
          <w:p w14:paraId="62BEF407"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268.138.202</w:t>
            </w:r>
          </w:p>
        </w:tc>
        <w:tc>
          <w:tcPr>
            <w:tcW w:w="200" w:type="dxa"/>
            <w:tcBorders>
              <w:top w:val="nil"/>
              <w:left w:val="nil"/>
              <w:bottom w:val="nil"/>
              <w:right w:val="nil"/>
            </w:tcBorders>
            <w:shd w:val="clear" w:color="000000" w:fill="FFFFFF"/>
            <w:noWrap/>
            <w:vAlign w:val="bottom"/>
            <w:hideMark/>
          </w:tcPr>
          <w:p w14:paraId="52A48D01" w14:textId="77777777" w:rsidR="004E163C" w:rsidRPr="001B3F99" w:rsidRDefault="004E163C" w:rsidP="00DE7664">
            <w:pPr>
              <w:rPr>
                <w:color w:val="FF0000"/>
                <w:sz w:val="18"/>
                <w:szCs w:val="18"/>
                <w:lang w:eastAsia="pt-BR"/>
              </w:rPr>
            </w:pPr>
            <w:r w:rsidRPr="001B3F99">
              <w:rPr>
                <w:color w:val="FF0000"/>
                <w:sz w:val="18"/>
                <w:szCs w:val="18"/>
                <w:lang w:eastAsia="pt-BR"/>
              </w:rPr>
              <w:t> </w:t>
            </w:r>
          </w:p>
        </w:tc>
        <w:tc>
          <w:tcPr>
            <w:tcW w:w="1727" w:type="dxa"/>
            <w:tcBorders>
              <w:top w:val="single" w:sz="8" w:space="0" w:color="auto"/>
              <w:left w:val="nil"/>
              <w:bottom w:val="single" w:sz="8" w:space="0" w:color="auto"/>
              <w:right w:val="nil"/>
            </w:tcBorders>
            <w:shd w:val="clear" w:color="000000" w:fill="FFFFFF"/>
            <w:noWrap/>
            <w:vAlign w:val="center"/>
            <w:hideMark/>
          </w:tcPr>
          <w:p w14:paraId="0DC23EC0"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286.448.991</w:t>
            </w:r>
          </w:p>
        </w:tc>
      </w:tr>
    </w:tbl>
    <w:p w14:paraId="19B5769D" w14:textId="77777777" w:rsidR="004E163C" w:rsidRPr="001B3F99" w:rsidRDefault="004E163C" w:rsidP="004E163C">
      <w:pPr>
        <w:ind w:right="49"/>
        <w:jc w:val="both"/>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!L226C3:L230C7" \a \f 4 \h  \* MERGEFORMAT </w:instrText>
      </w:r>
      <w:r w:rsidRPr="001B3F99">
        <w:rPr>
          <w:color w:val="FF0000"/>
          <w:sz w:val="18"/>
          <w:szCs w:val="18"/>
        </w:rPr>
        <w:fldChar w:fldCharType="separate"/>
      </w:r>
    </w:p>
    <w:p w14:paraId="619428B2" w14:textId="77777777" w:rsidR="004E163C" w:rsidRPr="001B3F99" w:rsidRDefault="004E163C" w:rsidP="004E163C">
      <w:pPr>
        <w:ind w:right="49"/>
        <w:jc w:val="both"/>
        <w:rPr>
          <w:rFonts w:ascii="Arial" w:hAnsi="Arial"/>
          <w:color w:val="FF0000"/>
          <w:sz w:val="20"/>
          <w:szCs w:val="20"/>
        </w:rPr>
      </w:pPr>
      <w:r w:rsidRPr="001B3F99">
        <w:rPr>
          <w:rFonts w:ascii="Arial" w:hAnsi="Arial"/>
          <w:color w:val="FF0000"/>
          <w:sz w:val="20"/>
          <w:szCs w:val="20"/>
        </w:rPr>
        <w:fldChar w:fldCharType="end"/>
      </w:r>
    </w:p>
    <w:p w14:paraId="0BEA0F55" w14:textId="77777777" w:rsidR="004E163C" w:rsidRPr="001B3F99" w:rsidRDefault="004E163C" w:rsidP="004E163C">
      <w:pPr>
        <w:jc w:val="both"/>
        <w:rPr>
          <w:rFonts w:ascii="Arial" w:hAnsi="Arial" w:cs="Arial"/>
          <w:sz w:val="20"/>
          <w:szCs w:val="20"/>
        </w:rPr>
      </w:pPr>
      <w:r w:rsidRPr="001B3F99">
        <w:rPr>
          <w:rFonts w:ascii="Arial" w:hAnsi="Arial" w:cs="Arial"/>
          <w:sz w:val="20"/>
          <w:szCs w:val="20"/>
          <w:lang w:eastAsia="pt-BR"/>
        </w:rPr>
        <w:t>A variação do grupo de Subvenção de Sentença no período deve-se, principalmente, ao recebimento</w:t>
      </w:r>
      <w:r w:rsidRPr="001B3F99">
        <w:rPr>
          <w:rFonts w:ascii="Arial" w:hAnsi="Arial" w:cs="Arial"/>
          <w:sz w:val="20"/>
          <w:szCs w:val="20"/>
        </w:rPr>
        <w:t xml:space="preserve">, em maio/2018, o valor de R$ 101.661.975,04 para o pagamento do </w:t>
      </w:r>
      <w:proofErr w:type="gramStart"/>
      <w:r w:rsidRPr="001B3F99">
        <w:rPr>
          <w:rFonts w:ascii="Arial" w:hAnsi="Arial" w:cs="Arial"/>
          <w:sz w:val="20"/>
          <w:szCs w:val="20"/>
        </w:rPr>
        <w:t>processo  nº</w:t>
      </w:r>
      <w:proofErr w:type="gramEnd"/>
      <w:r w:rsidRPr="001B3F99">
        <w:rPr>
          <w:rFonts w:ascii="Arial" w:hAnsi="Arial" w:cs="Arial"/>
          <w:sz w:val="20"/>
          <w:szCs w:val="20"/>
        </w:rPr>
        <w:t xml:space="preserve"> 011800-35.2005.5.04.0005, que possui como objeto diferenças salarias decorrentes da conversão da URV do ano de 1994. E, em dezembro/2019, o montante de R$ 57.457.824,79 para o pagamento do processo nº 0054500-36.1999.5.04.0027, de mesmo objeto.</w:t>
      </w:r>
    </w:p>
    <w:p w14:paraId="2D5ADB1D" w14:textId="77777777" w:rsidR="004E163C" w:rsidRPr="001B3F99" w:rsidRDefault="004E163C" w:rsidP="004E163C">
      <w:pPr>
        <w:ind w:right="49"/>
        <w:jc w:val="both"/>
        <w:rPr>
          <w:rFonts w:ascii="Arial" w:hAnsi="Arial"/>
          <w:b/>
          <w:sz w:val="20"/>
          <w:szCs w:val="20"/>
        </w:rPr>
      </w:pPr>
      <w:r w:rsidRPr="001B3F99">
        <w:rPr>
          <w:rFonts w:ascii="Arial" w:hAnsi="Arial"/>
          <w:b/>
          <w:sz w:val="20"/>
          <w:szCs w:val="20"/>
        </w:rPr>
        <w:t>c) Lei Orçamentária Anual - LOA</w:t>
      </w:r>
    </w:p>
    <w:p w14:paraId="1194B9F6" w14:textId="77777777" w:rsidR="004E163C" w:rsidRPr="001B3F99" w:rsidRDefault="004E163C" w:rsidP="004E163C">
      <w:pPr>
        <w:ind w:right="49"/>
        <w:jc w:val="both"/>
        <w:rPr>
          <w:rFonts w:ascii="Arial" w:hAnsi="Arial"/>
          <w:b/>
          <w:color w:val="FF0000"/>
          <w:sz w:val="20"/>
          <w:szCs w:val="20"/>
        </w:rPr>
      </w:pPr>
    </w:p>
    <w:p w14:paraId="11AEBE5A" w14:textId="77777777" w:rsidR="004E163C" w:rsidRPr="001B3F99" w:rsidRDefault="004E163C" w:rsidP="004E163C">
      <w:pPr>
        <w:autoSpaceDE w:val="0"/>
        <w:autoSpaceDN w:val="0"/>
        <w:adjustRightInd w:val="0"/>
        <w:jc w:val="both"/>
        <w:rPr>
          <w:rFonts w:ascii="Arial" w:hAnsi="Arial" w:cs="Arial"/>
          <w:sz w:val="20"/>
          <w:szCs w:val="20"/>
          <w:lang w:eastAsia="pt-BR"/>
        </w:rPr>
      </w:pPr>
      <w:r w:rsidRPr="001B3F99">
        <w:rPr>
          <w:rFonts w:ascii="Arial" w:hAnsi="Arial" w:cs="Arial"/>
          <w:sz w:val="20"/>
          <w:szCs w:val="20"/>
          <w:lang w:eastAsia="pt-BR"/>
        </w:rPr>
        <w:t>O orçamento anual da empresa está definido conforme Lei Orçamentária Anual - LOA/2020, número 13.978, de 17 de janeiro de 2020, e fixou a despesa da TRENSURB para o exercício financeiro de 2020 em R$ 312.886.508. Deste valor, R$ 201.651.794 são de recursos próprios diretamente arrecadados que compõe a projeção da receita para o exercício e R$ 111.234.714</w:t>
      </w:r>
      <w:r w:rsidRPr="001B3F99">
        <w:rPr>
          <w:rFonts w:ascii="Arial" w:hAnsi="Arial" w:cs="Arial"/>
          <w:color w:val="FF0000"/>
          <w:sz w:val="20"/>
          <w:szCs w:val="20"/>
          <w:lang w:eastAsia="pt-BR"/>
        </w:rPr>
        <w:t xml:space="preserve"> </w:t>
      </w:r>
      <w:r w:rsidRPr="001B3F99">
        <w:rPr>
          <w:rFonts w:ascii="Arial" w:hAnsi="Arial" w:cs="Arial"/>
          <w:sz w:val="20"/>
          <w:szCs w:val="20"/>
          <w:lang w:eastAsia="pt-BR"/>
        </w:rPr>
        <w:t xml:space="preserve">provenientes de recursos de subvenção concedidos pelo Tesouro Nacional. No decorrer do exercício existe a possibilidade da solicitação de créditos adicionais ao orçamento vigente. Para este fim é publicada anualmente, Portaria do Ministério do Planejamento, estabelecendo procedimentos e prazos para solicitações de alterações orçamentárias. </w:t>
      </w:r>
    </w:p>
    <w:p w14:paraId="77C94E12" w14:textId="77777777" w:rsidR="004E163C" w:rsidRPr="001B3F99" w:rsidRDefault="004E163C" w:rsidP="004E163C">
      <w:pPr>
        <w:autoSpaceDE w:val="0"/>
        <w:autoSpaceDN w:val="0"/>
        <w:adjustRightInd w:val="0"/>
        <w:jc w:val="both"/>
        <w:rPr>
          <w:rFonts w:ascii="Arial" w:hAnsi="Arial" w:cs="Arial"/>
          <w:color w:val="FF0000"/>
          <w:sz w:val="20"/>
          <w:szCs w:val="20"/>
          <w:lang w:eastAsia="pt-BR"/>
        </w:rPr>
      </w:pPr>
    </w:p>
    <w:p w14:paraId="00C4FE68" w14:textId="77777777" w:rsidR="004E163C" w:rsidRPr="001B3F99" w:rsidRDefault="004E163C" w:rsidP="004E163C">
      <w:pPr>
        <w:autoSpaceDE w:val="0"/>
        <w:autoSpaceDN w:val="0"/>
        <w:adjustRightInd w:val="0"/>
        <w:jc w:val="both"/>
        <w:rPr>
          <w:rFonts w:ascii="Arial" w:hAnsi="Arial" w:cs="Arial"/>
          <w:color w:val="FF0000"/>
          <w:sz w:val="20"/>
          <w:szCs w:val="20"/>
          <w:lang w:eastAsia="pt-BR"/>
        </w:rPr>
      </w:pPr>
    </w:p>
    <w:tbl>
      <w:tblPr>
        <w:tblW w:w="9535" w:type="dxa"/>
        <w:tblInd w:w="70" w:type="dxa"/>
        <w:tblCellMar>
          <w:left w:w="70" w:type="dxa"/>
          <w:right w:w="70" w:type="dxa"/>
        </w:tblCellMar>
        <w:tblLook w:val="04A0" w:firstRow="1" w:lastRow="0" w:firstColumn="1" w:lastColumn="0" w:noHBand="0" w:noVBand="1"/>
      </w:tblPr>
      <w:tblGrid>
        <w:gridCol w:w="1556"/>
        <w:gridCol w:w="2412"/>
        <w:gridCol w:w="383"/>
        <w:gridCol w:w="2525"/>
        <w:gridCol w:w="314"/>
        <w:gridCol w:w="2345"/>
      </w:tblGrid>
      <w:tr w:rsidR="004E163C" w:rsidRPr="001B3F99" w14:paraId="02E0A2D7" w14:textId="77777777" w:rsidTr="00DE7664">
        <w:trPr>
          <w:trHeight w:val="546"/>
        </w:trPr>
        <w:tc>
          <w:tcPr>
            <w:tcW w:w="1556" w:type="dxa"/>
            <w:tcBorders>
              <w:top w:val="nil"/>
              <w:left w:val="nil"/>
              <w:bottom w:val="nil"/>
              <w:right w:val="nil"/>
            </w:tcBorders>
            <w:shd w:val="clear" w:color="auto" w:fill="auto"/>
            <w:noWrap/>
            <w:vAlign w:val="bottom"/>
            <w:hideMark/>
          </w:tcPr>
          <w:p w14:paraId="2060849F" w14:textId="77777777" w:rsidR="004E163C" w:rsidRPr="001B3F99" w:rsidRDefault="004E163C" w:rsidP="00DE7664">
            <w:pPr>
              <w:rPr>
                <w:lang w:eastAsia="pt-BR"/>
              </w:rPr>
            </w:pPr>
          </w:p>
        </w:tc>
        <w:tc>
          <w:tcPr>
            <w:tcW w:w="2412" w:type="dxa"/>
            <w:tcBorders>
              <w:top w:val="nil"/>
              <w:left w:val="nil"/>
              <w:bottom w:val="single" w:sz="4" w:space="0" w:color="auto"/>
              <w:right w:val="nil"/>
            </w:tcBorders>
            <w:shd w:val="clear" w:color="auto" w:fill="auto"/>
            <w:noWrap/>
            <w:vAlign w:val="center"/>
            <w:hideMark/>
          </w:tcPr>
          <w:p w14:paraId="31CC7B04" w14:textId="77777777" w:rsidR="004E163C" w:rsidRPr="001B3F99" w:rsidRDefault="004E163C" w:rsidP="00DE7664">
            <w:pPr>
              <w:jc w:val="center"/>
              <w:rPr>
                <w:rFonts w:ascii="Arial" w:hAnsi="Arial" w:cs="Arial"/>
                <w:b/>
                <w:sz w:val="18"/>
                <w:szCs w:val="18"/>
                <w:lang w:eastAsia="pt-BR"/>
              </w:rPr>
            </w:pPr>
            <w:r w:rsidRPr="001B3F99">
              <w:rPr>
                <w:rFonts w:ascii="Arial" w:hAnsi="Arial" w:cs="Arial"/>
                <w:b/>
                <w:sz w:val="18"/>
                <w:szCs w:val="18"/>
                <w:lang w:eastAsia="pt-BR"/>
              </w:rPr>
              <w:t xml:space="preserve">Lei Orçamentária  </w:t>
            </w:r>
          </w:p>
        </w:tc>
        <w:tc>
          <w:tcPr>
            <w:tcW w:w="383" w:type="dxa"/>
            <w:tcBorders>
              <w:top w:val="nil"/>
              <w:left w:val="nil"/>
              <w:bottom w:val="nil"/>
              <w:right w:val="nil"/>
            </w:tcBorders>
            <w:shd w:val="clear" w:color="auto" w:fill="auto"/>
            <w:noWrap/>
            <w:vAlign w:val="center"/>
            <w:hideMark/>
          </w:tcPr>
          <w:p w14:paraId="0C9810BA" w14:textId="77777777" w:rsidR="004E163C" w:rsidRPr="001B3F99" w:rsidRDefault="004E163C" w:rsidP="00DE7664">
            <w:pPr>
              <w:jc w:val="center"/>
              <w:rPr>
                <w:rFonts w:ascii="Arial" w:hAnsi="Arial" w:cs="Arial"/>
                <w:b/>
                <w:color w:val="FF0000"/>
                <w:sz w:val="18"/>
                <w:szCs w:val="18"/>
                <w:lang w:eastAsia="pt-BR"/>
              </w:rPr>
            </w:pPr>
          </w:p>
        </w:tc>
        <w:tc>
          <w:tcPr>
            <w:tcW w:w="2525" w:type="dxa"/>
            <w:tcBorders>
              <w:top w:val="nil"/>
              <w:left w:val="nil"/>
              <w:bottom w:val="single" w:sz="4" w:space="0" w:color="auto"/>
              <w:right w:val="nil"/>
            </w:tcBorders>
            <w:shd w:val="clear" w:color="auto" w:fill="auto"/>
            <w:vAlign w:val="center"/>
            <w:hideMark/>
          </w:tcPr>
          <w:p w14:paraId="40C6573F" w14:textId="77777777" w:rsidR="004E163C" w:rsidRPr="001B3F99" w:rsidRDefault="004E163C" w:rsidP="00DE7664">
            <w:pPr>
              <w:jc w:val="center"/>
              <w:rPr>
                <w:rFonts w:ascii="Arial" w:hAnsi="Arial" w:cs="Arial"/>
                <w:b/>
                <w:sz w:val="18"/>
                <w:szCs w:val="18"/>
                <w:lang w:eastAsia="pt-BR"/>
              </w:rPr>
            </w:pPr>
            <w:r w:rsidRPr="001B3F99">
              <w:rPr>
                <w:rFonts w:ascii="Arial" w:hAnsi="Arial" w:cs="Arial"/>
                <w:b/>
                <w:sz w:val="18"/>
                <w:szCs w:val="18"/>
                <w:lang w:eastAsia="pt-BR"/>
              </w:rPr>
              <w:t>Recursos Próprios Fonte 250/280</w:t>
            </w:r>
          </w:p>
        </w:tc>
        <w:tc>
          <w:tcPr>
            <w:tcW w:w="314" w:type="dxa"/>
            <w:tcBorders>
              <w:top w:val="nil"/>
              <w:left w:val="nil"/>
              <w:bottom w:val="nil"/>
              <w:right w:val="nil"/>
            </w:tcBorders>
            <w:shd w:val="clear" w:color="auto" w:fill="auto"/>
            <w:vAlign w:val="center"/>
            <w:hideMark/>
          </w:tcPr>
          <w:p w14:paraId="140DD967" w14:textId="77777777" w:rsidR="004E163C" w:rsidRPr="001B3F99" w:rsidRDefault="004E163C" w:rsidP="00DE7664">
            <w:pPr>
              <w:jc w:val="center"/>
              <w:rPr>
                <w:rFonts w:ascii="Arial" w:hAnsi="Arial" w:cs="Arial"/>
                <w:b/>
                <w:sz w:val="18"/>
                <w:szCs w:val="18"/>
                <w:lang w:eastAsia="pt-BR"/>
              </w:rPr>
            </w:pPr>
          </w:p>
        </w:tc>
        <w:tc>
          <w:tcPr>
            <w:tcW w:w="2345" w:type="dxa"/>
            <w:tcBorders>
              <w:top w:val="nil"/>
              <w:left w:val="nil"/>
              <w:bottom w:val="single" w:sz="4" w:space="0" w:color="auto"/>
              <w:right w:val="nil"/>
            </w:tcBorders>
            <w:shd w:val="clear" w:color="auto" w:fill="auto"/>
            <w:vAlign w:val="center"/>
            <w:hideMark/>
          </w:tcPr>
          <w:p w14:paraId="725A078D" w14:textId="77777777" w:rsidR="004E163C" w:rsidRPr="001B3F99" w:rsidRDefault="004E163C" w:rsidP="00DE7664">
            <w:pPr>
              <w:jc w:val="center"/>
              <w:rPr>
                <w:rFonts w:ascii="Arial" w:hAnsi="Arial" w:cs="Arial"/>
                <w:b/>
                <w:sz w:val="18"/>
                <w:szCs w:val="18"/>
                <w:lang w:eastAsia="pt-BR"/>
              </w:rPr>
            </w:pPr>
            <w:r w:rsidRPr="001B3F99">
              <w:rPr>
                <w:rFonts w:ascii="Arial" w:hAnsi="Arial" w:cs="Arial"/>
                <w:b/>
                <w:sz w:val="18"/>
                <w:szCs w:val="18"/>
                <w:lang w:eastAsia="pt-BR"/>
              </w:rPr>
              <w:t xml:space="preserve">Recursos </w:t>
            </w:r>
            <w:proofErr w:type="gramStart"/>
            <w:r w:rsidRPr="001B3F99">
              <w:rPr>
                <w:rFonts w:ascii="Arial" w:hAnsi="Arial" w:cs="Arial"/>
                <w:b/>
                <w:sz w:val="18"/>
                <w:szCs w:val="18"/>
                <w:lang w:eastAsia="pt-BR"/>
              </w:rPr>
              <w:t>Subvenção  Fonte</w:t>
            </w:r>
            <w:proofErr w:type="gramEnd"/>
            <w:r w:rsidRPr="001B3F99">
              <w:rPr>
                <w:rFonts w:ascii="Arial" w:hAnsi="Arial" w:cs="Arial"/>
                <w:b/>
                <w:sz w:val="18"/>
                <w:szCs w:val="18"/>
                <w:lang w:eastAsia="pt-BR"/>
              </w:rPr>
              <w:t xml:space="preserve"> 100</w:t>
            </w:r>
          </w:p>
        </w:tc>
      </w:tr>
      <w:tr w:rsidR="004E163C" w:rsidRPr="001B3F99" w14:paraId="03D55D00" w14:textId="77777777" w:rsidTr="00DE7664">
        <w:trPr>
          <w:trHeight w:val="212"/>
        </w:trPr>
        <w:tc>
          <w:tcPr>
            <w:tcW w:w="1556" w:type="dxa"/>
            <w:tcBorders>
              <w:top w:val="nil"/>
              <w:left w:val="nil"/>
              <w:bottom w:val="nil"/>
              <w:right w:val="nil"/>
            </w:tcBorders>
            <w:shd w:val="clear" w:color="auto" w:fill="auto"/>
            <w:noWrap/>
            <w:vAlign w:val="center"/>
            <w:hideMark/>
          </w:tcPr>
          <w:p w14:paraId="7ED3B3E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Pessoal</w:t>
            </w:r>
          </w:p>
        </w:tc>
        <w:tc>
          <w:tcPr>
            <w:tcW w:w="2412" w:type="dxa"/>
            <w:tcBorders>
              <w:top w:val="nil"/>
              <w:left w:val="nil"/>
              <w:bottom w:val="nil"/>
              <w:right w:val="nil"/>
            </w:tcBorders>
            <w:shd w:val="clear" w:color="auto" w:fill="auto"/>
            <w:noWrap/>
            <w:vAlign w:val="center"/>
            <w:hideMark/>
          </w:tcPr>
          <w:p w14:paraId="1AA9555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166.586.508 </w:t>
            </w:r>
          </w:p>
        </w:tc>
        <w:tc>
          <w:tcPr>
            <w:tcW w:w="383" w:type="dxa"/>
            <w:tcBorders>
              <w:top w:val="nil"/>
              <w:left w:val="nil"/>
              <w:bottom w:val="nil"/>
              <w:right w:val="nil"/>
            </w:tcBorders>
            <w:shd w:val="clear" w:color="auto" w:fill="auto"/>
            <w:noWrap/>
            <w:vAlign w:val="center"/>
            <w:hideMark/>
          </w:tcPr>
          <w:p w14:paraId="6D3B28BE" w14:textId="77777777" w:rsidR="004E163C" w:rsidRPr="001B3F99" w:rsidRDefault="004E163C" w:rsidP="00DE7664">
            <w:pPr>
              <w:jc w:val="right"/>
              <w:rPr>
                <w:rFonts w:ascii="Arial" w:hAnsi="Arial" w:cs="Arial"/>
                <w:color w:val="FF0000"/>
                <w:sz w:val="18"/>
                <w:szCs w:val="18"/>
                <w:lang w:eastAsia="pt-BR"/>
              </w:rPr>
            </w:pPr>
          </w:p>
        </w:tc>
        <w:tc>
          <w:tcPr>
            <w:tcW w:w="2525" w:type="dxa"/>
            <w:tcBorders>
              <w:top w:val="nil"/>
              <w:left w:val="nil"/>
              <w:bottom w:val="nil"/>
              <w:right w:val="nil"/>
            </w:tcBorders>
            <w:shd w:val="clear" w:color="auto" w:fill="auto"/>
            <w:noWrap/>
            <w:vAlign w:val="bottom"/>
          </w:tcPr>
          <w:p w14:paraId="1196E7D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rPr>
              <w:t xml:space="preserve">   81.651.794 </w:t>
            </w:r>
          </w:p>
        </w:tc>
        <w:tc>
          <w:tcPr>
            <w:tcW w:w="314" w:type="dxa"/>
            <w:tcBorders>
              <w:top w:val="nil"/>
              <w:left w:val="nil"/>
              <w:bottom w:val="nil"/>
              <w:right w:val="nil"/>
            </w:tcBorders>
            <w:shd w:val="clear" w:color="auto" w:fill="auto"/>
            <w:noWrap/>
            <w:vAlign w:val="bottom"/>
          </w:tcPr>
          <w:p w14:paraId="65486B95" w14:textId="77777777" w:rsidR="004E163C" w:rsidRPr="001B3F99" w:rsidRDefault="004E163C" w:rsidP="00DE7664">
            <w:pPr>
              <w:jc w:val="right"/>
              <w:rPr>
                <w:rFonts w:ascii="Arial" w:hAnsi="Arial" w:cs="Arial"/>
                <w:sz w:val="18"/>
                <w:szCs w:val="18"/>
                <w:lang w:eastAsia="pt-BR"/>
              </w:rPr>
            </w:pPr>
          </w:p>
        </w:tc>
        <w:tc>
          <w:tcPr>
            <w:tcW w:w="2345" w:type="dxa"/>
            <w:tcBorders>
              <w:top w:val="nil"/>
              <w:left w:val="nil"/>
              <w:bottom w:val="nil"/>
              <w:right w:val="nil"/>
            </w:tcBorders>
            <w:shd w:val="clear" w:color="auto" w:fill="auto"/>
            <w:noWrap/>
            <w:vAlign w:val="bottom"/>
          </w:tcPr>
          <w:p w14:paraId="26541C7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84.934.714</w:t>
            </w:r>
          </w:p>
        </w:tc>
      </w:tr>
      <w:tr w:rsidR="004E163C" w:rsidRPr="001B3F99" w14:paraId="1F746670" w14:textId="77777777" w:rsidTr="00DE7664">
        <w:trPr>
          <w:trHeight w:val="38"/>
        </w:trPr>
        <w:tc>
          <w:tcPr>
            <w:tcW w:w="1556" w:type="dxa"/>
            <w:tcBorders>
              <w:top w:val="nil"/>
              <w:left w:val="nil"/>
              <w:bottom w:val="nil"/>
              <w:right w:val="nil"/>
            </w:tcBorders>
            <w:shd w:val="clear" w:color="auto" w:fill="auto"/>
            <w:noWrap/>
            <w:vAlign w:val="center"/>
            <w:hideMark/>
          </w:tcPr>
          <w:p w14:paraId="2B5D72F6"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Sentença</w:t>
            </w:r>
          </w:p>
        </w:tc>
        <w:tc>
          <w:tcPr>
            <w:tcW w:w="2412" w:type="dxa"/>
            <w:tcBorders>
              <w:top w:val="nil"/>
              <w:left w:val="nil"/>
              <w:bottom w:val="nil"/>
              <w:right w:val="nil"/>
            </w:tcBorders>
            <w:shd w:val="clear" w:color="auto" w:fill="auto"/>
            <w:noWrap/>
            <w:vAlign w:val="center"/>
            <w:hideMark/>
          </w:tcPr>
          <w:p w14:paraId="3B10166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26.300.000</w:t>
            </w:r>
          </w:p>
        </w:tc>
        <w:tc>
          <w:tcPr>
            <w:tcW w:w="383" w:type="dxa"/>
            <w:tcBorders>
              <w:top w:val="nil"/>
              <w:left w:val="nil"/>
              <w:bottom w:val="nil"/>
              <w:right w:val="nil"/>
            </w:tcBorders>
            <w:shd w:val="clear" w:color="auto" w:fill="auto"/>
            <w:noWrap/>
            <w:vAlign w:val="center"/>
            <w:hideMark/>
          </w:tcPr>
          <w:p w14:paraId="7338D28C" w14:textId="77777777" w:rsidR="004E163C" w:rsidRPr="001B3F99" w:rsidRDefault="004E163C" w:rsidP="00DE7664">
            <w:pPr>
              <w:jc w:val="right"/>
              <w:rPr>
                <w:rFonts w:ascii="Arial" w:hAnsi="Arial" w:cs="Arial"/>
                <w:color w:val="FF0000"/>
                <w:sz w:val="18"/>
                <w:szCs w:val="18"/>
                <w:lang w:eastAsia="pt-BR"/>
              </w:rPr>
            </w:pPr>
          </w:p>
        </w:tc>
        <w:tc>
          <w:tcPr>
            <w:tcW w:w="2525" w:type="dxa"/>
            <w:tcBorders>
              <w:top w:val="nil"/>
              <w:left w:val="nil"/>
              <w:bottom w:val="nil"/>
              <w:right w:val="nil"/>
            </w:tcBorders>
            <w:shd w:val="clear" w:color="auto" w:fill="auto"/>
            <w:noWrap/>
            <w:vAlign w:val="bottom"/>
          </w:tcPr>
          <w:p w14:paraId="65F2303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314" w:type="dxa"/>
            <w:tcBorders>
              <w:top w:val="nil"/>
              <w:left w:val="nil"/>
              <w:bottom w:val="nil"/>
              <w:right w:val="nil"/>
            </w:tcBorders>
            <w:shd w:val="clear" w:color="auto" w:fill="auto"/>
            <w:noWrap/>
            <w:vAlign w:val="bottom"/>
          </w:tcPr>
          <w:p w14:paraId="17312C84" w14:textId="77777777" w:rsidR="004E163C" w:rsidRPr="001B3F99" w:rsidRDefault="004E163C" w:rsidP="00DE7664">
            <w:pPr>
              <w:jc w:val="right"/>
              <w:rPr>
                <w:rFonts w:ascii="Arial" w:hAnsi="Arial" w:cs="Arial"/>
                <w:sz w:val="18"/>
                <w:szCs w:val="18"/>
                <w:lang w:eastAsia="pt-BR"/>
              </w:rPr>
            </w:pPr>
          </w:p>
        </w:tc>
        <w:tc>
          <w:tcPr>
            <w:tcW w:w="2345" w:type="dxa"/>
            <w:tcBorders>
              <w:top w:val="nil"/>
              <w:left w:val="nil"/>
              <w:bottom w:val="nil"/>
              <w:right w:val="nil"/>
            </w:tcBorders>
            <w:shd w:val="clear" w:color="auto" w:fill="auto"/>
            <w:noWrap/>
            <w:vAlign w:val="bottom"/>
          </w:tcPr>
          <w:p w14:paraId="548578B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26.300.000</w:t>
            </w:r>
          </w:p>
        </w:tc>
      </w:tr>
      <w:tr w:rsidR="004E163C" w:rsidRPr="001B3F99" w14:paraId="2828F32B" w14:textId="77777777" w:rsidTr="00DE7664">
        <w:trPr>
          <w:trHeight w:val="190"/>
        </w:trPr>
        <w:tc>
          <w:tcPr>
            <w:tcW w:w="1556" w:type="dxa"/>
            <w:tcBorders>
              <w:top w:val="nil"/>
              <w:left w:val="nil"/>
              <w:bottom w:val="nil"/>
              <w:right w:val="nil"/>
            </w:tcBorders>
            <w:shd w:val="clear" w:color="auto" w:fill="auto"/>
            <w:noWrap/>
            <w:vAlign w:val="center"/>
            <w:hideMark/>
          </w:tcPr>
          <w:p w14:paraId="4F8A906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Custeio</w:t>
            </w:r>
          </w:p>
        </w:tc>
        <w:tc>
          <w:tcPr>
            <w:tcW w:w="2412" w:type="dxa"/>
            <w:tcBorders>
              <w:top w:val="nil"/>
              <w:left w:val="nil"/>
              <w:bottom w:val="nil"/>
              <w:right w:val="nil"/>
            </w:tcBorders>
            <w:shd w:val="clear" w:color="auto" w:fill="auto"/>
            <w:noWrap/>
            <w:vAlign w:val="center"/>
            <w:hideMark/>
          </w:tcPr>
          <w:p w14:paraId="11D1D43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119.000.000                </w:t>
            </w:r>
          </w:p>
        </w:tc>
        <w:tc>
          <w:tcPr>
            <w:tcW w:w="383" w:type="dxa"/>
            <w:tcBorders>
              <w:top w:val="nil"/>
              <w:left w:val="nil"/>
              <w:bottom w:val="nil"/>
              <w:right w:val="nil"/>
            </w:tcBorders>
            <w:shd w:val="clear" w:color="auto" w:fill="auto"/>
            <w:noWrap/>
            <w:vAlign w:val="center"/>
            <w:hideMark/>
          </w:tcPr>
          <w:p w14:paraId="39C65EC7" w14:textId="77777777" w:rsidR="004E163C" w:rsidRPr="001B3F99" w:rsidRDefault="004E163C" w:rsidP="00DE7664">
            <w:pPr>
              <w:jc w:val="right"/>
              <w:rPr>
                <w:rFonts w:ascii="Arial" w:hAnsi="Arial" w:cs="Arial"/>
                <w:color w:val="FF0000"/>
                <w:sz w:val="18"/>
                <w:szCs w:val="18"/>
                <w:lang w:eastAsia="pt-BR"/>
              </w:rPr>
            </w:pPr>
          </w:p>
        </w:tc>
        <w:tc>
          <w:tcPr>
            <w:tcW w:w="2525" w:type="dxa"/>
            <w:tcBorders>
              <w:top w:val="nil"/>
              <w:left w:val="nil"/>
              <w:bottom w:val="nil"/>
              <w:right w:val="nil"/>
            </w:tcBorders>
            <w:shd w:val="clear" w:color="auto" w:fill="auto"/>
            <w:noWrap/>
            <w:vAlign w:val="bottom"/>
          </w:tcPr>
          <w:p w14:paraId="0A2EBF4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119.000.000</w:t>
            </w:r>
          </w:p>
        </w:tc>
        <w:tc>
          <w:tcPr>
            <w:tcW w:w="314" w:type="dxa"/>
            <w:tcBorders>
              <w:top w:val="nil"/>
              <w:left w:val="nil"/>
              <w:bottom w:val="nil"/>
              <w:right w:val="nil"/>
            </w:tcBorders>
            <w:shd w:val="clear" w:color="auto" w:fill="auto"/>
            <w:noWrap/>
            <w:vAlign w:val="bottom"/>
          </w:tcPr>
          <w:p w14:paraId="3E6BD49D" w14:textId="77777777" w:rsidR="004E163C" w:rsidRPr="001B3F99" w:rsidRDefault="004E163C" w:rsidP="00DE7664">
            <w:pPr>
              <w:jc w:val="right"/>
              <w:rPr>
                <w:rFonts w:ascii="Arial" w:hAnsi="Arial" w:cs="Arial"/>
                <w:sz w:val="18"/>
                <w:szCs w:val="18"/>
                <w:lang w:eastAsia="pt-BR"/>
              </w:rPr>
            </w:pPr>
          </w:p>
        </w:tc>
        <w:tc>
          <w:tcPr>
            <w:tcW w:w="2345" w:type="dxa"/>
            <w:tcBorders>
              <w:top w:val="nil"/>
              <w:left w:val="nil"/>
              <w:bottom w:val="nil"/>
              <w:right w:val="nil"/>
            </w:tcBorders>
            <w:shd w:val="clear" w:color="auto" w:fill="auto"/>
            <w:noWrap/>
            <w:vAlign w:val="bottom"/>
          </w:tcPr>
          <w:p w14:paraId="49C8671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r>
      <w:tr w:rsidR="004E163C" w:rsidRPr="001B3F99" w14:paraId="76F2233B" w14:textId="77777777" w:rsidTr="00DE7664">
        <w:trPr>
          <w:trHeight w:val="170"/>
        </w:trPr>
        <w:tc>
          <w:tcPr>
            <w:tcW w:w="1556" w:type="dxa"/>
            <w:tcBorders>
              <w:top w:val="nil"/>
              <w:left w:val="nil"/>
              <w:bottom w:val="nil"/>
              <w:right w:val="nil"/>
            </w:tcBorders>
            <w:shd w:val="clear" w:color="auto" w:fill="auto"/>
            <w:noWrap/>
            <w:vAlign w:val="center"/>
            <w:hideMark/>
          </w:tcPr>
          <w:p w14:paraId="4605897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Investimento </w:t>
            </w:r>
          </w:p>
        </w:tc>
        <w:tc>
          <w:tcPr>
            <w:tcW w:w="2412" w:type="dxa"/>
            <w:tcBorders>
              <w:top w:val="nil"/>
              <w:left w:val="nil"/>
              <w:bottom w:val="nil"/>
              <w:right w:val="nil"/>
            </w:tcBorders>
            <w:shd w:val="clear" w:color="auto" w:fill="auto"/>
            <w:noWrap/>
            <w:vAlign w:val="center"/>
            <w:hideMark/>
          </w:tcPr>
          <w:p w14:paraId="5D779A0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1.000.000  </w:t>
            </w:r>
          </w:p>
        </w:tc>
        <w:tc>
          <w:tcPr>
            <w:tcW w:w="383" w:type="dxa"/>
            <w:tcBorders>
              <w:top w:val="nil"/>
              <w:left w:val="nil"/>
              <w:bottom w:val="nil"/>
              <w:right w:val="nil"/>
            </w:tcBorders>
            <w:shd w:val="clear" w:color="auto" w:fill="auto"/>
            <w:noWrap/>
            <w:vAlign w:val="center"/>
            <w:hideMark/>
          </w:tcPr>
          <w:p w14:paraId="505E06A4" w14:textId="77777777" w:rsidR="004E163C" w:rsidRPr="001B3F99" w:rsidRDefault="004E163C" w:rsidP="00DE7664">
            <w:pPr>
              <w:jc w:val="right"/>
              <w:rPr>
                <w:rFonts w:ascii="Arial" w:hAnsi="Arial" w:cs="Arial"/>
                <w:color w:val="FF0000"/>
                <w:sz w:val="18"/>
                <w:szCs w:val="18"/>
                <w:lang w:eastAsia="pt-BR"/>
              </w:rPr>
            </w:pPr>
          </w:p>
        </w:tc>
        <w:tc>
          <w:tcPr>
            <w:tcW w:w="2525" w:type="dxa"/>
            <w:tcBorders>
              <w:top w:val="nil"/>
              <w:left w:val="nil"/>
              <w:bottom w:val="nil"/>
              <w:right w:val="nil"/>
            </w:tcBorders>
            <w:shd w:val="clear" w:color="auto" w:fill="auto"/>
            <w:noWrap/>
            <w:vAlign w:val="bottom"/>
          </w:tcPr>
          <w:p w14:paraId="4231AF9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1.000.000</w:t>
            </w:r>
          </w:p>
        </w:tc>
        <w:tc>
          <w:tcPr>
            <w:tcW w:w="314" w:type="dxa"/>
            <w:tcBorders>
              <w:top w:val="nil"/>
              <w:left w:val="nil"/>
              <w:bottom w:val="nil"/>
              <w:right w:val="nil"/>
            </w:tcBorders>
            <w:shd w:val="clear" w:color="auto" w:fill="auto"/>
            <w:noWrap/>
            <w:vAlign w:val="bottom"/>
          </w:tcPr>
          <w:p w14:paraId="072966C2" w14:textId="77777777" w:rsidR="004E163C" w:rsidRPr="001B3F99" w:rsidRDefault="004E163C" w:rsidP="00DE7664">
            <w:pPr>
              <w:jc w:val="right"/>
              <w:rPr>
                <w:rFonts w:ascii="Arial" w:hAnsi="Arial" w:cs="Arial"/>
                <w:sz w:val="18"/>
                <w:szCs w:val="18"/>
                <w:lang w:eastAsia="pt-BR"/>
              </w:rPr>
            </w:pPr>
          </w:p>
        </w:tc>
        <w:tc>
          <w:tcPr>
            <w:tcW w:w="2345" w:type="dxa"/>
            <w:tcBorders>
              <w:top w:val="nil"/>
              <w:left w:val="nil"/>
              <w:bottom w:val="nil"/>
              <w:right w:val="nil"/>
            </w:tcBorders>
            <w:shd w:val="clear" w:color="auto" w:fill="auto"/>
            <w:noWrap/>
            <w:vAlign w:val="bottom"/>
          </w:tcPr>
          <w:p w14:paraId="5A57D77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r>
      <w:tr w:rsidR="004E163C" w:rsidRPr="001B3F99" w14:paraId="1597C1C9" w14:textId="77777777" w:rsidTr="00DE7664">
        <w:trPr>
          <w:trHeight w:val="385"/>
        </w:trPr>
        <w:tc>
          <w:tcPr>
            <w:tcW w:w="1556" w:type="dxa"/>
            <w:tcBorders>
              <w:top w:val="nil"/>
              <w:left w:val="nil"/>
              <w:bottom w:val="nil"/>
              <w:right w:val="nil"/>
            </w:tcBorders>
            <w:shd w:val="clear" w:color="auto" w:fill="auto"/>
            <w:noWrap/>
            <w:vAlign w:val="bottom"/>
            <w:hideMark/>
          </w:tcPr>
          <w:p w14:paraId="423E8C50" w14:textId="77777777" w:rsidR="004E163C" w:rsidRPr="001B3F99" w:rsidRDefault="004E163C" w:rsidP="00DE7664">
            <w:pPr>
              <w:rPr>
                <w:rFonts w:ascii="Arial" w:hAnsi="Arial" w:cs="Arial"/>
                <w:sz w:val="18"/>
                <w:szCs w:val="18"/>
                <w:lang w:eastAsia="pt-BR"/>
              </w:rPr>
            </w:pPr>
          </w:p>
        </w:tc>
        <w:tc>
          <w:tcPr>
            <w:tcW w:w="2412" w:type="dxa"/>
            <w:tcBorders>
              <w:top w:val="single" w:sz="4" w:space="0" w:color="auto"/>
              <w:left w:val="nil"/>
              <w:bottom w:val="single" w:sz="4" w:space="0" w:color="auto"/>
              <w:right w:val="nil"/>
            </w:tcBorders>
            <w:shd w:val="clear" w:color="000000" w:fill="FFFFFF"/>
            <w:noWrap/>
            <w:vAlign w:val="bottom"/>
            <w:hideMark/>
          </w:tcPr>
          <w:p w14:paraId="7499B8E5"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312.886.508</w:t>
            </w:r>
          </w:p>
        </w:tc>
        <w:tc>
          <w:tcPr>
            <w:tcW w:w="383" w:type="dxa"/>
            <w:tcBorders>
              <w:top w:val="nil"/>
              <w:left w:val="nil"/>
              <w:bottom w:val="nil"/>
              <w:right w:val="nil"/>
            </w:tcBorders>
            <w:shd w:val="clear" w:color="000000" w:fill="FFFFFF"/>
            <w:noWrap/>
            <w:vAlign w:val="bottom"/>
            <w:hideMark/>
          </w:tcPr>
          <w:p w14:paraId="48570F3E"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2525" w:type="dxa"/>
            <w:tcBorders>
              <w:top w:val="single" w:sz="4" w:space="0" w:color="auto"/>
              <w:left w:val="nil"/>
              <w:bottom w:val="single" w:sz="4" w:space="0" w:color="auto"/>
              <w:right w:val="nil"/>
            </w:tcBorders>
            <w:shd w:val="clear" w:color="auto" w:fill="auto"/>
            <w:noWrap/>
            <w:vAlign w:val="bottom"/>
            <w:hideMark/>
          </w:tcPr>
          <w:p w14:paraId="4EF0A6A6"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201.651.794</w:t>
            </w:r>
          </w:p>
        </w:tc>
        <w:tc>
          <w:tcPr>
            <w:tcW w:w="314" w:type="dxa"/>
            <w:tcBorders>
              <w:top w:val="nil"/>
              <w:left w:val="nil"/>
              <w:bottom w:val="nil"/>
              <w:right w:val="nil"/>
            </w:tcBorders>
            <w:shd w:val="clear" w:color="auto" w:fill="auto"/>
            <w:noWrap/>
            <w:vAlign w:val="bottom"/>
            <w:hideMark/>
          </w:tcPr>
          <w:p w14:paraId="01360214" w14:textId="77777777" w:rsidR="004E163C" w:rsidRPr="001B3F99" w:rsidRDefault="004E163C" w:rsidP="00DE7664">
            <w:pPr>
              <w:jc w:val="right"/>
              <w:rPr>
                <w:rFonts w:ascii="Arial" w:hAnsi="Arial" w:cs="Arial"/>
                <w:b/>
                <w:bCs/>
                <w:sz w:val="18"/>
                <w:szCs w:val="18"/>
                <w:lang w:eastAsia="pt-BR"/>
              </w:rPr>
            </w:pPr>
          </w:p>
        </w:tc>
        <w:tc>
          <w:tcPr>
            <w:tcW w:w="2345" w:type="dxa"/>
            <w:tcBorders>
              <w:top w:val="single" w:sz="4" w:space="0" w:color="auto"/>
              <w:left w:val="nil"/>
              <w:bottom w:val="single" w:sz="4" w:space="0" w:color="auto"/>
              <w:right w:val="nil"/>
            </w:tcBorders>
            <w:shd w:val="clear" w:color="auto" w:fill="auto"/>
            <w:noWrap/>
            <w:vAlign w:val="bottom"/>
            <w:hideMark/>
          </w:tcPr>
          <w:p w14:paraId="0FFA6F9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111.234.714</w:t>
            </w:r>
          </w:p>
        </w:tc>
      </w:tr>
    </w:tbl>
    <w:p w14:paraId="79F1F766" w14:textId="77777777" w:rsidR="004E163C" w:rsidRPr="001B3F99" w:rsidRDefault="004E163C" w:rsidP="004E163C">
      <w:pPr>
        <w:ind w:right="49"/>
        <w:jc w:val="both"/>
        <w:rPr>
          <w:rFonts w:ascii="Arial" w:hAnsi="Arial"/>
          <w:color w:val="FF0000"/>
          <w:sz w:val="20"/>
          <w:szCs w:val="20"/>
        </w:rPr>
      </w:pPr>
    </w:p>
    <w:p w14:paraId="52ACEF2A" w14:textId="77777777" w:rsidR="004E163C" w:rsidRPr="001B3F99" w:rsidRDefault="004E163C" w:rsidP="004E163C">
      <w:pPr>
        <w:ind w:right="49"/>
        <w:jc w:val="both"/>
        <w:rPr>
          <w:rFonts w:ascii="Arial" w:hAnsi="Arial"/>
          <w:color w:val="FF0000"/>
          <w:sz w:val="20"/>
          <w:szCs w:val="20"/>
        </w:rPr>
      </w:pPr>
    </w:p>
    <w:p w14:paraId="4F5FFE17" w14:textId="77777777" w:rsidR="004E163C" w:rsidRPr="001B3F99" w:rsidRDefault="004E163C" w:rsidP="004E163C">
      <w:pPr>
        <w:numPr>
          <w:ilvl w:val="0"/>
          <w:numId w:val="5"/>
        </w:numPr>
        <w:suppressAutoHyphens/>
        <w:spacing w:after="0" w:line="240" w:lineRule="auto"/>
        <w:ind w:right="49" w:hanging="720"/>
        <w:jc w:val="both"/>
        <w:rPr>
          <w:rFonts w:ascii="Arial" w:hAnsi="Arial"/>
          <w:b/>
          <w:sz w:val="20"/>
          <w:szCs w:val="20"/>
        </w:rPr>
      </w:pPr>
      <w:r w:rsidRPr="001B3F99">
        <w:rPr>
          <w:rFonts w:ascii="Arial" w:hAnsi="Arial"/>
          <w:b/>
          <w:sz w:val="20"/>
          <w:szCs w:val="20"/>
        </w:rPr>
        <w:t>IMPOSTOS A RECUPERAR</w:t>
      </w:r>
    </w:p>
    <w:p w14:paraId="30A39E69" w14:textId="77777777" w:rsidR="004E163C" w:rsidRPr="001B3F99" w:rsidRDefault="004E163C" w:rsidP="004E163C">
      <w:pPr>
        <w:pStyle w:val="Recuodecorpodetexto2"/>
        <w:ind w:left="0"/>
        <w:rPr>
          <w:color w:val="auto"/>
          <w:sz w:val="20"/>
        </w:rPr>
      </w:pPr>
    </w:p>
    <w:p w14:paraId="1000E4C2" w14:textId="77777777" w:rsidR="004E163C" w:rsidRPr="001B3F99" w:rsidRDefault="004E163C" w:rsidP="004E163C">
      <w:pPr>
        <w:pStyle w:val="Recuodecorpodetexto2"/>
        <w:ind w:left="0"/>
        <w:rPr>
          <w:color w:val="auto"/>
          <w:sz w:val="20"/>
        </w:rPr>
      </w:pPr>
      <w:r w:rsidRPr="001B3F99">
        <w:rPr>
          <w:color w:val="auto"/>
          <w:sz w:val="20"/>
        </w:rPr>
        <w:t>Os valores de Imposto de Renda (IRPJ) e Contribuição Social (CSSL) a recuperar referem-se a retenções na fonte sobre a receita de aplicações financeiras e receita de aluguel a órgãos públicos.</w:t>
      </w:r>
      <w:r w:rsidRPr="001B3F99">
        <w:rPr>
          <w:color w:val="auto"/>
          <w:sz w:val="20"/>
          <w:szCs w:val="18"/>
        </w:rPr>
        <w:fldChar w:fldCharType="begin"/>
      </w:r>
      <w:r w:rsidRPr="001B3F99">
        <w:rPr>
          <w:color w:val="auto"/>
          <w:sz w:val="20"/>
          <w:szCs w:val="18"/>
        </w:rPr>
        <w:instrText xml:space="preserve"> LINK Excel.Sheet.8 "\\\\trensurb.com.br\\dfs\\Setores\\SECOP\\CONTABILIDADE\\Balanço_Anual\\BALANÇO2017\\DEMONSTRAÇÕES-FINANCEIRAS-2017-FINAL.xls" "Notas Explicativas !L191C3:L197C7" \a \f 4 \h  \* MERGEFORMAT </w:instrText>
      </w:r>
      <w:r w:rsidRPr="001B3F99">
        <w:rPr>
          <w:color w:val="auto"/>
          <w:sz w:val="20"/>
          <w:szCs w:val="18"/>
        </w:rPr>
        <w:fldChar w:fldCharType="separate"/>
      </w:r>
    </w:p>
    <w:tbl>
      <w:tblPr>
        <w:tblW w:w="9586" w:type="dxa"/>
        <w:tblInd w:w="70" w:type="dxa"/>
        <w:tblCellMar>
          <w:left w:w="70" w:type="dxa"/>
          <w:right w:w="70" w:type="dxa"/>
        </w:tblCellMar>
        <w:tblLook w:val="04A0" w:firstRow="1" w:lastRow="0" w:firstColumn="1" w:lastColumn="0" w:noHBand="0" w:noVBand="1"/>
      </w:tblPr>
      <w:tblGrid>
        <w:gridCol w:w="4906"/>
        <w:gridCol w:w="259"/>
        <w:gridCol w:w="2306"/>
        <w:gridCol w:w="259"/>
        <w:gridCol w:w="1856"/>
      </w:tblGrid>
      <w:tr w:rsidR="004E163C" w:rsidRPr="001B3F99" w14:paraId="377693D8" w14:textId="77777777" w:rsidTr="00DE7664">
        <w:trPr>
          <w:trHeight w:val="244"/>
        </w:trPr>
        <w:tc>
          <w:tcPr>
            <w:tcW w:w="4906" w:type="dxa"/>
            <w:tcBorders>
              <w:top w:val="nil"/>
              <w:left w:val="nil"/>
              <w:bottom w:val="nil"/>
              <w:right w:val="nil"/>
            </w:tcBorders>
            <w:shd w:val="clear" w:color="000000" w:fill="FFFFFF"/>
            <w:noWrap/>
            <w:vAlign w:val="bottom"/>
            <w:hideMark/>
          </w:tcPr>
          <w:p w14:paraId="0D54AC5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59" w:type="dxa"/>
            <w:tcBorders>
              <w:top w:val="nil"/>
              <w:left w:val="nil"/>
              <w:bottom w:val="nil"/>
              <w:right w:val="nil"/>
            </w:tcBorders>
            <w:shd w:val="clear" w:color="000000" w:fill="FFFFFF"/>
            <w:noWrap/>
            <w:vAlign w:val="bottom"/>
            <w:hideMark/>
          </w:tcPr>
          <w:p w14:paraId="046337A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306" w:type="dxa"/>
            <w:tcBorders>
              <w:top w:val="nil"/>
              <w:left w:val="nil"/>
              <w:bottom w:val="single" w:sz="8" w:space="0" w:color="auto"/>
              <w:right w:val="nil"/>
            </w:tcBorders>
            <w:shd w:val="clear" w:color="000000" w:fill="FFFFFF"/>
            <w:noWrap/>
            <w:vAlign w:val="bottom"/>
            <w:hideMark/>
          </w:tcPr>
          <w:p w14:paraId="6D59E8A9"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2019</w:t>
            </w:r>
          </w:p>
        </w:tc>
        <w:tc>
          <w:tcPr>
            <w:tcW w:w="259" w:type="dxa"/>
            <w:tcBorders>
              <w:top w:val="nil"/>
              <w:left w:val="nil"/>
              <w:bottom w:val="nil"/>
              <w:right w:val="nil"/>
            </w:tcBorders>
            <w:shd w:val="clear" w:color="000000" w:fill="FFFFFF"/>
            <w:noWrap/>
            <w:vAlign w:val="bottom"/>
            <w:hideMark/>
          </w:tcPr>
          <w:p w14:paraId="2D3F9F0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856" w:type="dxa"/>
            <w:tcBorders>
              <w:top w:val="nil"/>
              <w:left w:val="nil"/>
              <w:bottom w:val="single" w:sz="8" w:space="0" w:color="auto"/>
              <w:right w:val="nil"/>
            </w:tcBorders>
            <w:shd w:val="clear" w:color="000000" w:fill="FFFFFF"/>
            <w:noWrap/>
            <w:vAlign w:val="bottom"/>
            <w:hideMark/>
          </w:tcPr>
          <w:p w14:paraId="7CC5486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w:t>
            </w:r>
          </w:p>
        </w:tc>
      </w:tr>
      <w:tr w:rsidR="004E163C" w:rsidRPr="001B3F99" w14:paraId="478D1929" w14:textId="77777777" w:rsidTr="00DE7664">
        <w:trPr>
          <w:trHeight w:val="231"/>
        </w:trPr>
        <w:tc>
          <w:tcPr>
            <w:tcW w:w="4906" w:type="dxa"/>
            <w:tcBorders>
              <w:top w:val="nil"/>
              <w:left w:val="nil"/>
              <w:bottom w:val="nil"/>
              <w:right w:val="nil"/>
            </w:tcBorders>
            <w:shd w:val="clear" w:color="000000" w:fill="FFFFFF"/>
            <w:noWrap/>
            <w:vAlign w:val="bottom"/>
            <w:hideMark/>
          </w:tcPr>
          <w:p w14:paraId="5B12A0CE"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PASEP/COFINS</w:t>
            </w:r>
          </w:p>
        </w:tc>
        <w:tc>
          <w:tcPr>
            <w:tcW w:w="259" w:type="dxa"/>
            <w:tcBorders>
              <w:top w:val="nil"/>
              <w:left w:val="nil"/>
              <w:bottom w:val="nil"/>
              <w:right w:val="nil"/>
            </w:tcBorders>
            <w:shd w:val="clear" w:color="000000" w:fill="FFFFFF"/>
            <w:noWrap/>
            <w:vAlign w:val="bottom"/>
            <w:hideMark/>
          </w:tcPr>
          <w:p w14:paraId="74AFE8C8"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2306" w:type="dxa"/>
            <w:tcBorders>
              <w:top w:val="nil"/>
              <w:left w:val="nil"/>
              <w:bottom w:val="nil"/>
              <w:right w:val="nil"/>
            </w:tcBorders>
            <w:shd w:val="clear" w:color="000000" w:fill="FFFFFF"/>
            <w:noWrap/>
            <w:vAlign w:val="bottom"/>
            <w:hideMark/>
          </w:tcPr>
          <w:p w14:paraId="1B823AB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839 </w:t>
            </w:r>
          </w:p>
        </w:tc>
        <w:tc>
          <w:tcPr>
            <w:tcW w:w="259" w:type="dxa"/>
            <w:tcBorders>
              <w:top w:val="nil"/>
              <w:left w:val="nil"/>
              <w:bottom w:val="nil"/>
              <w:right w:val="nil"/>
            </w:tcBorders>
            <w:shd w:val="clear" w:color="000000" w:fill="FFFFFF"/>
            <w:noWrap/>
            <w:vAlign w:val="bottom"/>
            <w:hideMark/>
          </w:tcPr>
          <w:p w14:paraId="6E135445"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856" w:type="dxa"/>
            <w:tcBorders>
              <w:top w:val="nil"/>
              <w:left w:val="nil"/>
              <w:bottom w:val="nil"/>
              <w:right w:val="nil"/>
            </w:tcBorders>
            <w:shd w:val="clear" w:color="000000" w:fill="FFFFFF"/>
            <w:noWrap/>
            <w:vAlign w:val="bottom"/>
            <w:hideMark/>
          </w:tcPr>
          <w:p w14:paraId="7694DA7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447 </w:t>
            </w:r>
          </w:p>
        </w:tc>
      </w:tr>
      <w:tr w:rsidR="004E163C" w:rsidRPr="001B3F99" w14:paraId="420A49E5" w14:textId="77777777" w:rsidTr="00DE7664">
        <w:trPr>
          <w:trHeight w:val="299"/>
        </w:trPr>
        <w:tc>
          <w:tcPr>
            <w:tcW w:w="4906" w:type="dxa"/>
            <w:tcBorders>
              <w:top w:val="nil"/>
              <w:left w:val="nil"/>
              <w:bottom w:val="nil"/>
              <w:right w:val="nil"/>
            </w:tcBorders>
            <w:shd w:val="clear" w:color="000000" w:fill="FFFFFF"/>
            <w:noWrap/>
            <w:vAlign w:val="bottom"/>
            <w:hideMark/>
          </w:tcPr>
          <w:p w14:paraId="0B0B1A55"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lastRenderedPageBreak/>
              <w:t>IRPJ</w:t>
            </w:r>
          </w:p>
        </w:tc>
        <w:tc>
          <w:tcPr>
            <w:tcW w:w="259" w:type="dxa"/>
            <w:tcBorders>
              <w:top w:val="nil"/>
              <w:left w:val="nil"/>
              <w:bottom w:val="nil"/>
              <w:right w:val="nil"/>
            </w:tcBorders>
            <w:shd w:val="clear" w:color="000000" w:fill="FFFFFF"/>
            <w:noWrap/>
            <w:vAlign w:val="bottom"/>
            <w:hideMark/>
          </w:tcPr>
          <w:p w14:paraId="43FDD997"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2306" w:type="dxa"/>
            <w:tcBorders>
              <w:top w:val="nil"/>
              <w:left w:val="nil"/>
              <w:bottom w:val="nil"/>
              <w:right w:val="nil"/>
            </w:tcBorders>
            <w:shd w:val="clear" w:color="000000" w:fill="FFFFFF"/>
            <w:noWrap/>
            <w:vAlign w:val="bottom"/>
            <w:hideMark/>
          </w:tcPr>
          <w:p w14:paraId="7C913DD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 </w:t>
            </w:r>
          </w:p>
        </w:tc>
        <w:tc>
          <w:tcPr>
            <w:tcW w:w="259" w:type="dxa"/>
            <w:tcBorders>
              <w:top w:val="nil"/>
              <w:left w:val="nil"/>
              <w:bottom w:val="nil"/>
              <w:right w:val="nil"/>
            </w:tcBorders>
            <w:shd w:val="clear" w:color="000000" w:fill="FFFFFF"/>
            <w:noWrap/>
            <w:vAlign w:val="bottom"/>
            <w:hideMark/>
          </w:tcPr>
          <w:p w14:paraId="6AFF101D"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856" w:type="dxa"/>
            <w:tcBorders>
              <w:top w:val="nil"/>
              <w:left w:val="nil"/>
              <w:bottom w:val="nil"/>
              <w:right w:val="nil"/>
            </w:tcBorders>
            <w:shd w:val="clear" w:color="000000" w:fill="FFFFFF"/>
            <w:noWrap/>
            <w:vAlign w:val="bottom"/>
            <w:hideMark/>
          </w:tcPr>
          <w:p w14:paraId="561A17A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8.149.813 </w:t>
            </w:r>
          </w:p>
        </w:tc>
      </w:tr>
      <w:tr w:rsidR="004E163C" w:rsidRPr="001B3F99" w14:paraId="41469599" w14:textId="77777777" w:rsidTr="00DE7664">
        <w:trPr>
          <w:trHeight w:val="299"/>
        </w:trPr>
        <w:tc>
          <w:tcPr>
            <w:tcW w:w="4906" w:type="dxa"/>
            <w:tcBorders>
              <w:top w:val="nil"/>
              <w:left w:val="nil"/>
              <w:bottom w:val="nil"/>
              <w:right w:val="nil"/>
            </w:tcBorders>
            <w:shd w:val="clear" w:color="000000" w:fill="FFFFFF"/>
            <w:noWrap/>
            <w:vAlign w:val="bottom"/>
            <w:hideMark/>
          </w:tcPr>
          <w:p w14:paraId="1FC1A312"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CSLL</w:t>
            </w:r>
          </w:p>
        </w:tc>
        <w:tc>
          <w:tcPr>
            <w:tcW w:w="259" w:type="dxa"/>
            <w:tcBorders>
              <w:top w:val="nil"/>
              <w:left w:val="nil"/>
              <w:bottom w:val="nil"/>
              <w:right w:val="nil"/>
            </w:tcBorders>
            <w:shd w:val="clear" w:color="000000" w:fill="FFFFFF"/>
            <w:noWrap/>
            <w:vAlign w:val="bottom"/>
            <w:hideMark/>
          </w:tcPr>
          <w:p w14:paraId="6299AAF3"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2306" w:type="dxa"/>
            <w:tcBorders>
              <w:top w:val="nil"/>
              <w:left w:val="nil"/>
              <w:bottom w:val="nil"/>
              <w:right w:val="nil"/>
            </w:tcBorders>
            <w:shd w:val="clear" w:color="000000" w:fill="FFFFFF"/>
            <w:noWrap/>
            <w:vAlign w:val="bottom"/>
            <w:hideMark/>
          </w:tcPr>
          <w:p w14:paraId="3C401C1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64 </w:t>
            </w:r>
          </w:p>
        </w:tc>
        <w:tc>
          <w:tcPr>
            <w:tcW w:w="259" w:type="dxa"/>
            <w:tcBorders>
              <w:top w:val="nil"/>
              <w:left w:val="nil"/>
              <w:bottom w:val="nil"/>
              <w:right w:val="nil"/>
            </w:tcBorders>
            <w:shd w:val="clear" w:color="000000" w:fill="FFFFFF"/>
            <w:noWrap/>
            <w:vAlign w:val="bottom"/>
            <w:hideMark/>
          </w:tcPr>
          <w:p w14:paraId="0281B8AF"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856" w:type="dxa"/>
            <w:tcBorders>
              <w:top w:val="nil"/>
              <w:left w:val="nil"/>
              <w:bottom w:val="nil"/>
              <w:right w:val="nil"/>
            </w:tcBorders>
            <w:shd w:val="clear" w:color="000000" w:fill="FFFFFF"/>
            <w:noWrap/>
            <w:vAlign w:val="bottom"/>
            <w:hideMark/>
          </w:tcPr>
          <w:p w14:paraId="4596B26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4.407 </w:t>
            </w:r>
          </w:p>
        </w:tc>
      </w:tr>
      <w:tr w:rsidR="004E163C" w:rsidRPr="001B3F99" w14:paraId="020064E7" w14:textId="77777777" w:rsidTr="00DE7664">
        <w:trPr>
          <w:trHeight w:val="231"/>
        </w:trPr>
        <w:tc>
          <w:tcPr>
            <w:tcW w:w="4906" w:type="dxa"/>
            <w:tcBorders>
              <w:top w:val="nil"/>
              <w:left w:val="nil"/>
              <w:bottom w:val="nil"/>
              <w:right w:val="nil"/>
            </w:tcBorders>
            <w:shd w:val="clear" w:color="000000" w:fill="FFFFFF"/>
            <w:noWrap/>
            <w:vAlign w:val="bottom"/>
            <w:hideMark/>
          </w:tcPr>
          <w:p w14:paraId="4BE5F54F"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ICMS</w:t>
            </w:r>
          </w:p>
        </w:tc>
        <w:tc>
          <w:tcPr>
            <w:tcW w:w="259" w:type="dxa"/>
            <w:tcBorders>
              <w:top w:val="nil"/>
              <w:left w:val="nil"/>
              <w:bottom w:val="nil"/>
              <w:right w:val="nil"/>
            </w:tcBorders>
            <w:shd w:val="clear" w:color="000000" w:fill="FFFFFF"/>
            <w:noWrap/>
            <w:vAlign w:val="bottom"/>
            <w:hideMark/>
          </w:tcPr>
          <w:p w14:paraId="5000B2A9"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2306" w:type="dxa"/>
            <w:tcBorders>
              <w:top w:val="nil"/>
              <w:left w:val="nil"/>
              <w:bottom w:val="nil"/>
              <w:right w:val="nil"/>
            </w:tcBorders>
            <w:shd w:val="clear" w:color="000000" w:fill="FFFFFF"/>
            <w:noWrap/>
            <w:vAlign w:val="bottom"/>
            <w:hideMark/>
          </w:tcPr>
          <w:p w14:paraId="45D2EAD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345.859 </w:t>
            </w:r>
          </w:p>
        </w:tc>
        <w:tc>
          <w:tcPr>
            <w:tcW w:w="259" w:type="dxa"/>
            <w:tcBorders>
              <w:top w:val="nil"/>
              <w:left w:val="nil"/>
              <w:bottom w:val="nil"/>
              <w:right w:val="nil"/>
            </w:tcBorders>
            <w:shd w:val="clear" w:color="000000" w:fill="FFFFFF"/>
            <w:noWrap/>
            <w:vAlign w:val="bottom"/>
            <w:hideMark/>
          </w:tcPr>
          <w:p w14:paraId="47890896"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856" w:type="dxa"/>
            <w:tcBorders>
              <w:top w:val="nil"/>
              <w:left w:val="nil"/>
              <w:bottom w:val="nil"/>
              <w:right w:val="nil"/>
            </w:tcBorders>
            <w:shd w:val="clear" w:color="000000" w:fill="FFFFFF"/>
            <w:noWrap/>
            <w:vAlign w:val="bottom"/>
            <w:hideMark/>
          </w:tcPr>
          <w:p w14:paraId="6F1B365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345.859 </w:t>
            </w:r>
          </w:p>
        </w:tc>
      </w:tr>
      <w:tr w:rsidR="004E163C" w:rsidRPr="001B3F99" w14:paraId="36B50598" w14:textId="77777777" w:rsidTr="00DE7664">
        <w:trPr>
          <w:trHeight w:val="244"/>
        </w:trPr>
        <w:tc>
          <w:tcPr>
            <w:tcW w:w="4906" w:type="dxa"/>
            <w:tcBorders>
              <w:top w:val="nil"/>
              <w:left w:val="nil"/>
              <w:bottom w:val="nil"/>
              <w:right w:val="nil"/>
            </w:tcBorders>
            <w:shd w:val="clear" w:color="000000" w:fill="FFFFFF"/>
            <w:noWrap/>
            <w:vAlign w:val="bottom"/>
            <w:hideMark/>
          </w:tcPr>
          <w:p w14:paraId="642B9582"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xml:space="preserve">IRRF </w:t>
            </w:r>
          </w:p>
        </w:tc>
        <w:tc>
          <w:tcPr>
            <w:tcW w:w="259" w:type="dxa"/>
            <w:tcBorders>
              <w:top w:val="nil"/>
              <w:left w:val="nil"/>
              <w:bottom w:val="nil"/>
              <w:right w:val="nil"/>
            </w:tcBorders>
            <w:shd w:val="clear" w:color="000000" w:fill="FFFFFF"/>
            <w:noWrap/>
            <w:vAlign w:val="bottom"/>
            <w:hideMark/>
          </w:tcPr>
          <w:p w14:paraId="771380C8"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2306" w:type="dxa"/>
            <w:tcBorders>
              <w:top w:val="nil"/>
              <w:left w:val="nil"/>
              <w:bottom w:val="single" w:sz="8" w:space="0" w:color="auto"/>
              <w:right w:val="nil"/>
            </w:tcBorders>
            <w:shd w:val="clear" w:color="000000" w:fill="FFFFFF"/>
            <w:noWrap/>
            <w:vAlign w:val="bottom"/>
            <w:hideMark/>
          </w:tcPr>
          <w:p w14:paraId="4240605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470 </w:t>
            </w:r>
          </w:p>
        </w:tc>
        <w:tc>
          <w:tcPr>
            <w:tcW w:w="259" w:type="dxa"/>
            <w:tcBorders>
              <w:top w:val="nil"/>
              <w:left w:val="nil"/>
              <w:bottom w:val="nil"/>
              <w:right w:val="nil"/>
            </w:tcBorders>
            <w:shd w:val="clear" w:color="000000" w:fill="FFFFFF"/>
            <w:noWrap/>
            <w:vAlign w:val="bottom"/>
            <w:hideMark/>
          </w:tcPr>
          <w:p w14:paraId="3ABD6BE2"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856" w:type="dxa"/>
            <w:tcBorders>
              <w:top w:val="nil"/>
              <w:left w:val="nil"/>
              <w:bottom w:val="single" w:sz="8" w:space="0" w:color="auto"/>
              <w:right w:val="nil"/>
            </w:tcBorders>
            <w:shd w:val="clear" w:color="000000" w:fill="FFFFFF"/>
            <w:noWrap/>
            <w:vAlign w:val="bottom"/>
            <w:hideMark/>
          </w:tcPr>
          <w:p w14:paraId="0FE09B5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309.854 </w:t>
            </w:r>
          </w:p>
        </w:tc>
      </w:tr>
      <w:tr w:rsidR="004E163C" w:rsidRPr="001B3F99" w14:paraId="540DC8A3" w14:textId="77777777" w:rsidTr="00DE7664">
        <w:trPr>
          <w:trHeight w:val="299"/>
        </w:trPr>
        <w:tc>
          <w:tcPr>
            <w:tcW w:w="4906" w:type="dxa"/>
            <w:tcBorders>
              <w:top w:val="nil"/>
              <w:left w:val="nil"/>
              <w:bottom w:val="nil"/>
              <w:right w:val="nil"/>
            </w:tcBorders>
            <w:shd w:val="clear" w:color="000000" w:fill="FFFFFF"/>
            <w:noWrap/>
            <w:vAlign w:val="bottom"/>
            <w:hideMark/>
          </w:tcPr>
          <w:p w14:paraId="59A464A5"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259" w:type="dxa"/>
            <w:tcBorders>
              <w:top w:val="nil"/>
              <w:left w:val="nil"/>
              <w:bottom w:val="nil"/>
              <w:right w:val="nil"/>
            </w:tcBorders>
            <w:shd w:val="clear" w:color="000000" w:fill="FFFFFF"/>
            <w:noWrap/>
            <w:vAlign w:val="bottom"/>
            <w:hideMark/>
          </w:tcPr>
          <w:p w14:paraId="12B5F246"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2306" w:type="dxa"/>
            <w:tcBorders>
              <w:top w:val="nil"/>
              <w:left w:val="nil"/>
              <w:bottom w:val="single" w:sz="8" w:space="0" w:color="auto"/>
              <w:right w:val="nil"/>
            </w:tcBorders>
            <w:shd w:val="clear" w:color="000000" w:fill="FFFFFF"/>
            <w:noWrap/>
            <w:vAlign w:val="bottom"/>
            <w:hideMark/>
          </w:tcPr>
          <w:p w14:paraId="691C2338"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347.232 </w:t>
            </w:r>
          </w:p>
        </w:tc>
        <w:tc>
          <w:tcPr>
            <w:tcW w:w="259" w:type="dxa"/>
            <w:tcBorders>
              <w:top w:val="nil"/>
              <w:left w:val="nil"/>
              <w:bottom w:val="nil"/>
              <w:right w:val="nil"/>
            </w:tcBorders>
            <w:shd w:val="clear" w:color="000000" w:fill="FFFFFF"/>
            <w:noWrap/>
            <w:vAlign w:val="bottom"/>
            <w:hideMark/>
          </w:tcPr>
          <w:p w14:paraId="77801998"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856" w:type="dxa"/>
            <w:tcBorders>
              <w:top w:val="nil"/>
              <w:left w:val="nil"/>
              <w:bottom w:val="single" w:sz="8" w:space="0" w:color="auto"/>
              <w:right w:val="nil"/>
            </w:tcBorders>
            <w:shd w:val="clear" w:color="000000" w:fill="FFFFFF"/>
            <w:noWrap/>
            <w:vAlign w:val="bottom"/>
            <w:hideMark/>
          </w:tcPr>
          <w:p w14:paraId="0862DEE6"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8.810.380 </w:t>
            </w:r>
          </w:p>
        </w:tc>
      </w:tr>
    </w:tbl>
    <w:p w14:paraId="2FD70010" w14:textId="77777777" w:rsidR="004E163C" w:rsidRPr="001B3F99" w:rsidRDefault="004E163C" w:rsidP="004E163C">
      <w:pPr>
        <w:pStyle w:val="Recuodecorpodetexto2"/>
        <w:ind w:left="0"/>
        <w:jc w:val="center"/>
        <w:rPr>
          <w:color w:val="FF0000"/>
          <w:sz w:val="20"/>
        </w:rPr>
      </w:pPr>
      <w:r w:rsidRPr="001B3F99">
        <w:rPr>
          <w:color w:val="auto"/>
          <w:sz w:val="20"/>
        </w:rPr>
        <w:fldChar w:fldCharType="end"/>
      </w:r>
    </w:p>
    <w:p w14:paraId="662A4066" w14:textId="77777777" w:rsidR="004E163C" w:rsidRPr="001B3F99" w:rsidRDefault="004E163C" w:rsidP="004E163C">
      <w:pPr>
        <w:pStyle w:val="Recuodecorpodetexto2"/>
        <w:ind w:left="0"/>
        <w:rPr>
          <w:color w:val="auto"/>
          <w:sz w:val="20"/>
        </w:rPr>
      </w:pPr>
      <w:r w:rsidRPr="001B3F99">
        <w:rPr>
          <w:color w:val="auto"/>
          <w:sz w:val="20"/>
        </w:rPr>
        <w:t xml:space="preserve">Existem prejuízos fiscais operacionais de R$ 585.058.609 e bases negativas de CSLL de R$ 620.816.387. Durante o exercício de 2019, saldos das contas de IRPJ e CSLL a recuperar foram utilizados para compensar os valores a recolher de Pasep, </w:t>
      </w:r>
      <w:proofErr w:type="spellStart"/>
      <w:r w:rsidRPr="001B3F99">
        <w:rPr>
          <w:color w:val="auto"/>
          <w:sz w:val="20"/>
        </w:rPr>
        <w:t>Cofins</w:t>
      </w:r>
      <w:proofErr w:type="spellEnd"/>
      <w:r w:rsidRPr="001B3F99">
        <w:rPr>
          <w:color w:val="auto"/>
          <w:sz w:val="20"/>
        </w:rPr>
        <w:t>, IRPJ e CSLL.</w:t>
      </w:r>
    </w:p>
    <w:p w14:paraId="7DF57A0B" w14:textId="77777777" w:rsidR="004E163C" w:rsidRPr="001B3F99" w:rsidRDefault="004E163C" w:rsidP="004E163C">
      <w:pPr>
        <w:ind w:right="49"/>
        <w:jc w:val="both"/>
        <w:rPr>
          <w:rFonts w:ascii="Arial" w:hAnsi="Arial"/>
          <w:b/>
          <w:color w:val="FF0000"/>
          <w:sz w:val="20"/>
          <w:szCs w:val="20"/>
        </w:rPr>
      </w:pPr>
    </w:p>
    <w:p w14:paraId="4D57F4E7" w14:textId="77777777" w:rsidR="004E163C" w:rsidRPr="001B3F99" w:rsidRDefault="004E163C" w:rsidP="004E163C">
      <w:pPr>
        <w:numPr>
          <w:ilvl w:val="0"/>
          <w:numId w:val="5"/>
        </w:numPr>
        <w:suppressAutoHyphens/>
        <w:spacing w:after="0" w:line="240" w:lineRule="auto"/>
        <w:ind w:right="49" w:hanging="720"/>
        <w:jc w:val="both"/>
        <w:rPr>
          <w:rFonts w:ascii="Arial" w:hAnsi="Arial"/>
          <w:b/>
          <w:sz w:val="20"/>
          <w:szCs w:val="20"/>
        </w:rPr>
      </w:pPr>
      <w:r w:rsidRPr="001B3F99">
        <w:rPr>
          <w:rFonts w:ascii="Arial" w:hAnsi="Arial"/>
          <w:b/>
          <w:sz w:val="20"/>
          <w:szCs w:val="20"/>
        </w:rPr>
        <w:t>RECEITA LÍQUIDA</w:t>
      </w:r>
    </w:p>
    <w:p w14:paraId="425B13F7" w14:textId="77777777" w:rsidR="004E163C" w:rsidRPr="001B3F99" w:rsidRDefault="004E163C" w:rsidP="004E163C">
      <w:pPr>
        <w:ind w:right="49"/>
        <w:jc w:val="both"/>
        <w:rPr>
          <w:color w:val="FF0000"/>
          <w:sz w:val="18"/>
          <w:szCs w:val="18"/>
          <w:lang w:eastAsia="pt-BR"/>
        </w:rPr>
      </w:pP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!L210C3:L221C7" \a \f 4 \h  \* MERGEFORMAT </w:instrText>
      </w:r>
      <w:r w:rsidRPr="001B3F99">
        <w:rPr>
          <w:color w:val="FF0000"/>
          <w:sz w:val="18"/>
          <w:szCs w:val="18"/>
        </w:rPr>
        <w:fldChar w:fldCharType="separate"/>
      </w:r>
    </w:p>
    <w:p w14:paraId="3B19C099" w14:textId="77777777" w:rsidR="004E163C" w:rsidRPr="001B3F99" w:rsidRDefault="004E163C" w:rsidP="004E163C">
      <w:pPr>
        <w:ind w:right="49"/>
        <w:jc w:val="both"/>
        <w:rPr>
          <w:color w:val="FF0000"/>
          <w:sz w:val="18"/>
          <w:szCs w:val="18"/>
        </w:rPr>
      </w:pPr>
      <w:r w:rsidRPr="001B3F99">
        <w:rPr>
          <w:color w:val="FF0000"/>
          <w:sz w:val="18"/>
          <w:szCs w:val="18"/>
        </w:rPr>
        <w:fldChar w:fldCharType="end"/>
      </w:r>
    </w:p>
    <w:tbl>
      <w:tblPr>
        <w:tblW w:w="9341" w:type="dxa"/>
        <w:tblInd w:w="70" w:type="dxa"/>
        <w:tblCellMar>
          <w:left w:w="70" w:type="dxa"/>
          <w:right w:w="70" w:type="dxa"/>
        </w:tblCellMar>
        <w:tblLook w:val="04A0" w:firstRow="1" w:lastRow="0" w:firstColumn="1" w:lastColumn="0" w:noHBand="0" w:noVBand="1"/>
      </w:tblPr>
      <w:tblGrid>
        <w:gridCol w:w="5443"/>
        <w:gridCol w:w="201"/>
        <w:gridCol w:w="1800"/>
        <w:gridCol w:w="201"/>
        <w:gridCol w:w="1696"/>
      </w:tblGrid>
      <w:tr w:rsidR="004E163C" w:rsidRPr="001B3F99" w14:paraId="4BE27C35" w14:textId="77777777" w:rsidTr="00DE7664">
        <w:trPr>
          <w:trHeight w:val="256"/>
        </w:trPr>
        <w:tc>
          <w:tcPr>
            <w:tcW w:w="5443" w:type="dxa"/>
            <w:tcBorders>
              <w:top w:val="nil"/>
              <w:left w:val="nil"/>
              <w:bottom w:val="nil"/>
              <w:right w:val="nil"/>
            </w:tcBorders>
            <w:shd w:val="clear" w:color="000000" w:fill="FFFFFF"/>
            <w:noWrap/>
            <w:vAlign w:val="bottom"/>
            <w:hideMark/>
          </w:tcPr>
          <w:p w14:paraId="65FE8D9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7189C14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single" w:sz="8" w:space="0" w:color="auto"/>
              <w:right w:val="nil"/>
            </w:tcBorders>
            <w:shd w:val="clear" w:color="000000" w:fill="FFFFFF"/>
            <w:noWrap/>
            <w:vAlign w:val="bottom"/>
            <w:hideMark/>
          </w:tcPr>
          <w:p w14:paraId="4CC987B4"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2019</w:t>
            </w:r>
          </w:p>
        </w:tc>
        <w:tc>
          <w:tcPr>
            <w:tcW w:w="201" w:type="dxa"/>
            <w:tcBorders>
              <w:top w:val="nil"/>
              <w:left w:val="nil"/>
              <w:bottom w:val="nil"/>
              <w:right w:val="nil"/>
            </w:tcBorders>
            <w:shd w:val="clear" w:color="000000" w:fill="FFFFFF"/>
            <w:noWrap/>
            <w:vAlign w:val="bottom"/>
            <w:hideMark/>
          </w:tcPr>
          <w:p w14:paraId="6A67F16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696" w:type="dxa"/>
            <w:tcBorders>
              <w:top w:val="nil"/>
              <w:left w:val="nil"/>
              <w:bottom w:val="single" w:sz="8" w:space="0" w:color="auto"/>
              <w:right w:val="nil"/>
            </w:tcBorders>
            <w:shd w:val="clear" w:color="000000" w:fill="FFFFFF"/>
            <w:noWrap/>
            <w:vAlign w:val="bottom"/>
            <w:hideMark/>
          </w:tcPr>
          <w:p w14:paraId="30A52E0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w:t>
            </w:r>
          </w:p>
        </w:tc>
      </w:tr>
      <w:tr w:rsidR="004E163C" w:rsidRPr="001B3F99" w14:paraId="41481BC7" w14:textId="77777777" w:rsidTr="00DE7664">
        <w:trPr>
          <w:trHeight w:val="270"/>
        </w:trPr>
        <w:tc>
          <w:tcPr>
            <w:tcW w:w="5443" w:type="dxa"/>
            <w:tcBorders>
              <w:top w:val="nil"/>
              <w:left w:val="nil"/>
              <w:bottom w:val="nil"/>
              <w:right w:val="nil"/>
            </w:tcBorders>
            <w:shd w:val="clear" w:color="000000" w:fill="FFFFFF"/>
            <w:noWrap/>
            <w:vAlign w:val="bottom"/>
            <w:hideMark/>
          </w:tcPr>
          <w:p w14:paraId="4AC3DEA9"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RECEITA BRUTA</w:t>
            </w:r>
          </w:p>
        </w:tc>
        <w:tc>
          <w:tcPr>
            <w:tcW w:w="201" w:type="dxa"/>
            <w:tcBorders>
              <w:top w:val="nil"/>
              <w:left w:val="nil"/>
              <w:bottom w:val="nil"/>
              <w:right w:val="nil"/>
            </w:tcBorders>
            <w:shd w:val="clear" w:color="000000" w:fill="FFFFFF"/>
            <w:noWrap/>
            <w:vAlign w:val="bottom"/>
            <w:hideMark/>
          </w:tcPr>
          <w:p w14:paraId="5741D854"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800" w:type="dxa"/>
            <w:tcBorders>
              <w:top w:val="nil"/>
              <w:left w:val="nil"/>
              <w:bottom w:val="nil"/>
              <w:right w:val="nil"/>
            </w:tcBorders>
            <w:shd w:val="clear" w:color="000000" w:fill="FFFFFF"/>
            <w:noWrap/>
            <w:vAlign w:val="bottom"/>
            <w:hideMark/>
          </w:tcPr>
          <w:p w14:paraId="1414EDAD"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01EED38D"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4236898F"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r>
      <w:tr w:rsidR="004E163C" w:rsidRPr="001B3F99" w14:paraId="1C512D2F" w14:textId="77777777" w:rsidTr="00DE7664">
        <w:trPr>
          <w:trHeight w:val="270"/>
        </w:trPr>
        <w:tc>
          <w:tcPr>
            <w:tcW w:w="5443" w:type="dxa"/>
            <w:tcBorders>
              <w:top w:val="nil"/>
              <w:left w:val="nil"/>
              <w:bottom w:val="nil"/>
              <w:right w:val="nil"/>
            </w:tcBorders>
            <w:shd w:val="clear" w:color="000000" w:fill="FFFFFF"/>
            <w:noWrap/>
            <w:vAlign w:val="bottom"/>
            <w:hideMark/>
          </w:tcPr>
          <w:p w14:paraId="065E7032"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   Serviço de transporte metroviário</w:t>
            </w:r>
          </w:p>
        </w:tc>
        <w:tc>
          <w:tcPr>
            <w:tcW w:w="201" w:type="dxa"/>
            <w:tcBorders>
              <w:top w:val="nil"/>
              <w:left w:val="nil"/>
              <w:bottom w:val="nil"/>
              <w:right w:val="nil"/>
            </w:tcBorders>
            <w:shd w:val="clear" w:color="000000" w:fill="FFFFFF"/>
            <w:noWrap/>
            <w:vAlign w:val="bottom"/>
            <w:hideMark/>
          </w:tcPr>
          <w:p w14:paraId="7002EBE7"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nil"/>
              <w:right w:val="nil"/>
            </w:tcBorders>
            <w:shd w:val="clear" w:color="000000" w:fill="FFFFFF"/>
            <w:noWrap/>
            <w:vAlign w:val="bottom"/>
            <w:hideMark/>
          </w:tcPr>
          <w:p w14:paraId="3B20F088"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172.706.716 </w:t>
            </w:r>
          </w:p>
        </w:tc>
        <w:tc>
          <w:tcPr>
            <w:tcW w:w="201" w:type="dxa"/>
            <w:tcBorders>
              <w:top w:val="nil"/>
              <w:left w:val="nil"/>
              <w:bottom w:val="nil"/>
              <w:right w:val="nil"/>
            </w:tcBorders>
            <w:shd w:val="clear" w:color="000000" w:fill="FFFFFF"/>
            <w:noWrap/>
            <w:vAlign w:val="bottom"/>
            <w:hideMark/>
          </w:tcPr>
          <w:p w14:paraId="79B875BB"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34898F7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143.110.610 </w:t>
            </w:r>
          </w:p>
        </w:tc>
      </w:tr>
      <w:tr w:rsidR="004E163C" w:rsidRPr="001B3F99" w14:paraId="4BADDB41" w14:textId="77777777" w:rsidTr="00DE7664">
        <w:trPr>
          <w:trHeight w:val="299"/>
        </w:trPr>
        <w:tc>
          <w:tcPr>
            <w:tcW w:w="5443" w:type="dxa"/>
            <w:tcBorders>
              <w:top w:val="nil"/>
              <w:left w:val="nil"/>
              <w:bottom w:val="nil"/>
              <w:right w:val="nil"/>
            </w:tcBorders>
            <w:shd w:val="clear" w:color="000000" w:fill="FFFFFF"/>
            <w:noWrap/>
            <w:vAlign w:val="bottom"/>
            <w:hideMark/>
          </w:tcPr>
          <w:p w14:paraId="713F27F5"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   Aluguéis, arrendamentos e concessões</w:t>
            </w:r>
          </w:p>
        </w:tc>
        <w:tc>
          <w:tcPr>
            <w:tcW w:w="201" w:type="dxa"/>
            <w:tcBorders>
              <w:top w:val="nil"/>
              <w:left w:val="nil"/>
              <w:bottom w:val="nil"/>
              <w:right w:val="nil"/>
            </w:tcBorders>
            <w:shd w:val="clear" w:color="000000" w:fill="FFFFFF"/>
            <w:noWrap/>
            <w:vAlign w:val="bottom"/>
            <w:hideMark/>
          </w:tcPr>
          <w:p w14:paraId="1EECD19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nil"/>
              <w:right w:val="nil"/>
            </w:tcBorders>
            <w:shd w:val="clear" w:color="000000" w:fill="FFFFFF"/>
            <w:noWrap/>
            <w:vAlign w:val="bottom"/>
            <w:hideMark/>
          </w:tcPr>
          <w:p w14:paraId="7E30B9B5"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xml:space="preserve">3.833.655 </w:t>
            </w:r>
          </w:p>
        </w:tc>
        <w:tc>
          <w:tcPr>
            <w:tcW w:w="201" w:type="dxa"/>
            <w:tcBorders>
              <w:top w:val="nil"/>
              <w:left w:val="nil"/>
              <w:bottom w:val="nil"/>
              <w:right w:val="nil"/>
            </w:tcBorders>
            <w:shd w:val="clear" w:color="000000" w:fill="FFFFFF"/>
            <w:noWrap/>
            <w:vAlign w:val="bottom"/>
            <w:hideMark/>
          </w:tcPr>
          <w:p w14:paraId="2E5155A2"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014EEB8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3.962.184 </w:t>
            </w:r>
          </w:p>
        </w:tc>
      </w:tr>
      <w:tr w:rsidR="004E163C" w:rsidRPr="001B3F99" w14:paraId="34749604" w14:textId="77777777" w:rsidTr="00DE7664">
        <w:trPr>
          <w:trHeight w:val="80"/>
        </w:trPr>
        <w:tc>
          <w:tcPr>
            <w:tcW w:w="5443" w:type="dxa"/>
            <w:tcBorders>
              <w:top w:val="nil"/>
              <w:left w:val="nil"/>
              <w:bottom w:val="nil"/>
              <w:right w:val="nil"/>
            </w:tcBorders>
            <w:shd w:val="clear" w:color="000000" w:fill="FFFFFF"/>
            <w:noWrap/>
            <w:vAlign w:val="bottom"/>
            <w:hideMark/>
          </w:tcPr>
          <w:p w14:paraId="67C11E36" w14:textId="77777777" w:rsidR="004E163C" w:rsidRPr="001B3F99" w:rsidRDefault="004E163C" w:rsidP="00DE7664">
            <w:pPr>
              <w:rPr>
                <w:rFonts w:ascii="Arial" w:hAnsi="Arial" w:cs="Arial"/>
                <w:color w:val="000000"/>
                <w:sz w:val="18"/>
                <w:szCs w:val="18"/>
                <w:lang w:eastAsia="pt-BR"/>
              </w:rPr>
            </w:pPr>
          </w:p>
        </w:tc>
        <w:tc>
          <w:tcPr>
            <w:tcW w:w="201" w:type="dxa"/>
            <w:tcBorders>
              <w:top w:val="nil"/>
              <w:left w:val="nil"/>
              <w:bottom w:val="nil"/>
              <w:right w:val="nil"/>
            </w:tcBorders>
            <w:shd w:val="clear" w:color="000000" w:fill="FFFFFF"/>
            <w:noWrap/>
            <w:vAlign w:val="bottom"/>
            <w:hideMark/>
          </w:tcPr>
          <w:p w14:paraId="76B0DB8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single" w:sz="8" w:space="0" w:color="auto"/>
              <w:right w:val="nil"/>
            </w:tcBorders>
            <w:shd w:val="clear" w:color="000000" w:fill="FFFFFF"/>
            <w:noWrap/>
            <w:vAlign w:val="bottom"/>
            <w:hideMark/>
          </w:tcPr>
          <w:p w14:paraId="79E1AE30"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61E46ED5"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696" w:type="dxa"/>
            <w:tcBorders>
              <w:top w:val="nil"/>
              <w:left w:val="nil"/>
              <w:bottom w:val="single" w:sz="8" w:space="0" w:color="auto"/>
              <w:right w:val="nil"/>
            </w:tcBorders>
            <w:shd w:val="clear" w:color="000000" w:fill="FFFFFF"/>
            <w:noWrap/>
            <w:vAlign w:val="bottom"/>
            <w:hideMark/>
          </w:tcPr>
          <w:p w14:paraId="137CC3E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r>
      <w:tr w:rsidR="004E163C" w:rsidRPr="001B3F99" w14:paraId="0811EBD3" w14:textId="77777777" w:rsidTr="00DE7664">
        <w:trPr>
          <w:trHeight w:val="270"/>
        </w:trPr>
        <w:tc>
          <w:tcPr>
            <w:tcW w:w="5443" w:type="dxa"/>
            <w:tcBorders>
              <w:top w:val="nil"/>
              <w:left w:val="nil"/>
              <w:bottom w:val="nil"/>
              <w:right w:val="nil"/>
            </w:tcBorders>
            <w:shd w:val="clear" w:color="000000" w:fill="FFFFFF"/>
            <w:noWrap/>
            <w:vAlign w:val="bottom"/>
            <w:hideMark/>
          </w:tcPr>
          <w:p w14:paraId="77ABDF28"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179CFB38"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nil"/>
              <w:right w:val="nil"/>
            </w:tcBorders>
            <w:shd w:val="clear" w:color="000000" w:fill="FFFFFF"/>
            <w:noWrap/>
            <w:vAlign w:val="bottom"/>
            <w:hideMark/>
          </w:tcPr>
          <w:p w14:paraId="7C5E4637"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176.540.371 </w:t>
            </w:r>
          </w:p>
        </w:tc>
        <w:tc>
          <w:tcPr>
            <w:tcW w:w="201" w:type="dxa"/>
            <w:tcBorders>
              <w:top w:val="nil"/>
              <w:left w:val="nil"/>
              <w:bottom w:val="nil"/>
              <w:right w:val="nil"/>
            </w:tcBorders>
            <w:shd w:val="clear" w:color="000000" w:fill="FFFFFF"/>
            <w:noWrap/>
            <w:vAlign w:val="bottom"/>
            <w:hideMark/>
          </w:tcPr>
          <w:p w14:paraId="47B8B8FF"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149DE2C9"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147.072.794 </w:t>
            </w:r>
          </w:p>
        </w:tc>
      </w:tr>
      <w:tr w:rsidR="004E163C" w:rsidRPr="001B3F99" w14:paraId="3240F926" w14:textId="77777777" w:rsidTr="00DE7664">
        <w:trPr>
          <w:trHeight w:val="270"/>
        </w:trPr>
        <w:tc>
          <w:tcPr>
            <w:tcW w:w="5443" w:type="dxa"/>
            <w:tcBorders>
              <w:top w:val="nil"/>
              <w:left w:val="nil"/>
              <w:bottom w:val="nil"/>
              <w:right w:val="nil"/>
            </w:tcBorders>
            <w:shd w:val="clear" w:color="000000" w:fill="FFFFFF"/>
            <w:noWrap/>
            <w:vAlign w:val="bottom"/>
            <w:hideMark/>
          </w:tcPr>
          <w:p w14:paraId="3290B6F9"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74C84692"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nil"/>
              <w:right w:val="nil"/>
            </w:tcBorders>
            <w:shd w:val="clear" w:color="000000" w:fill="FFFFFF"/>
            <w:noWrap/>
            <w:vAlign w:val="bottom"/>
            <w:hideMark/>
          </w:tcPr>
          <w:p w14:paraId="42484042" w14:textId="77777777" w:rsidR="004E163C" w:rsidRPr="001B3F99" w:rsidRDefault="004E163C" w:rsidP="00DE7664">
            <w:pPr>
              <w:jc w:val="right"/>
              <w:rPr>
                <w:rFonts w:ascii="Arial" w:hAnsi="Arial" w:cs="Arial"/>
                <w:color w:val="000000"/>
                <w:sz w:val="18"/>
                <w:szCs w:val="18"/>
                <w:lang w:eastAsia="pt-BR"/>
              </w:rPr>
            </w:pPr>
          </w:p>
        </w:tc>
        <w:tc>
          <w:tcPr>
            <w:tcW w:w="201" w:type="dxa"/>
            <w:tcBorders>
              <w:top w:val="nil"/>
              <w:left w:val="nil"/>
              <w:bottom w:val="nil"/>
              <w:right w:val="nil"/>
            </w:tcBorders>
            <w:shd w:val="clear" w:color="000000" w:fill="FFFFFF"/>
            <w:noWrap/>
            <w:vAlign w:val="bottom"/>
            <w:hideMark/>
          </w:tcPr>
          <w:p w14:paraId="68D5E922"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715DB04A" w14:textId="77777777" w:rsidR="004E163C" w:rsidRPr="001B3F99" w:rsidRDefault="004E163C" w:rsidP="00DE7664">
            <w:pPr>
              <w:jc w:val="right"/>
              <w:rPr>
                <w:rFonts w:ascii="Arial" w:hAnsi="Arial" w:cs="Arial"/>
                <w:sz w:val="18"/>
                <w:szCs w:val="18"/>
                <w:lang w:eastAsia="pt-BR"/>
              </w:rPr>
            </w:pPr>
          </w:p>
        </w:tc>
      </w:tr>
      <w:tr w:rsidR="004E163C" w:rsidRPr="001B3F99" w14:paraId="63C488D8" w14:textId="77777777" w:rsidTr="00DE7664">
        <w:trPr>
          <w:trHeight w:val="80"/>
        </w:trPr>
        <w:tc>
          <w:tcPr>
            <w:tcW w:w="5443" w:type="dxa"/>
            <w:tcBorders>
              <w:top w:val="nil"/>
              <w:left w:val="nil"/>
              <w:bottom w:val="nil"/>
              <w:right w:val="nil"/>
            </w:tcBorders>
            <w:shd w:val="clear" w:color="000000" w:fill="FFFFFF"/>
            <w:noWrap/>
            <w:vAlign w:val="bottom"/>
            <w:hideMark/>
          </w:tcPr>
          <w:p w14:paraId="01A300C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xml:space="preserve">   Tributos sobre a receita bruta</w:t>
            </w:r>
          </w:p>
        </w:tc>
        <w:tc>
          <w:tcPr>
            <w:tcW w:w="201" w:type="dxa"/>
            <w:tcBorders>
              <w:top w:val="nil"/>
              <w:left w:val="nil"/>
              <w:bottom w:val="nil"/>
              <w:right w:val="nil"/>
            </w:tcBorders>
            <w:shd w:val="clear" w:color="000000" w:fill="FFFFFF"/>
            <w:noWrap/>
            <w:vAlign w:val="bottom"/>
            <w:hideMark/>
          </w:tcPr>
          <w:p w14:paraId="65624B5A"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single" w:sz="8" w:space="0" w:color="auto"/>
              <w:right w:val="nil"/>
            </w:tcBorders>
            <w:shd w:val="clear" w:color="000000" w:fill="FFFFFF"/>
            <w:noWrap/>
            <w:vAlign w:val="bottom"/>
            <w:hideMark/>
          </w:tcPr>
          <w:p w14:paraId="06F1B33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(357.503)</w:t>
            </w:r>
          </w:p>
        </w:tc>
        <w:tc>
          <w:tcPr>
            <w:tcW w:w="201" w:type="dxa"/>
            <w:tcBorders>
              <w:top w:val="nil"/>
              <w:left w:val="nil"/>
              <w:bottom w:val="nil"/>
              <w:right w:val="nil"/>
            </w:tcBorders>
            <w:shd w:val="clear" w:color="000000" w:fill="FFFFFF"/>
            <w:noWrap/>
            <w:vAlign w:val="bottom"/>
            <w:hideMark/>
          </w:tcPr>
          <w:p w14:paraId="0174D2B2"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696" w:type="dxa"/>
            <w:tcBorders>
              <w:top w:val="nil"/>
              <w:left w:val="nil"/>
              <w:bottom w:val="single" w:sz="8" w:space="0" w:color="auto"/>
              <w:right w:val="nil"/>
            </w:tcBorders>
            <w:shd w:val="clear" w:color="000000" w:fill="FFFFFF"/>
            <w:noWrap/>
            <w:vAlign w:val="bottom"/>
            <w:hideMark/>
          </w:tcPr>
          <w:p w14:paraId="79C3B35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(366.503)</w:t>
            </w:r>
          </w:p>
        </w:tc>
      </w:tr>
      <w:tr w:rsidR="004E163C" w:rsidRPr="001B3F99" w14:paraId="74F0D665" w14:textId="77777777" w:rsidTr="00DE7664">
        <w:trPr>
          <w:trHeight w:val="270"/>
        </w:trPr>
        <w:tc>
          <w:tcPr>
            <w:tcW w:w="5443" w:type="dxa"/>
            <w:tcBorders>
              <w:top w:val="nil"/>
              <w:left w:val="nil"/>
              <w:bottom w:val="nil"/>
              <w:right w:val="nil"/>
            </w:tcBorders>
            <w:shd w:val="clear" w:color="000000" w:fill="FFFFFF"/>
            <w:noWrap/>
            <w:vAlign w:val="bottom"/>
            <w:hideMark/>
          </w:tcPr>
          <w:p w14:paraId="05C2A34F"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16FFC33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nil"/>
              <w:right w:val="nil"/>
            </w:tcBorders>
            <w:shd w:val="clear" w:color="000000" w:fill="FFFFFF"/>
            <w:noWrap/>
            <w:vAlign w:val="bottom"/>
            <w:hideMark/>
          </w:tcPr>
          <w:p w14:paraId="6CF04986"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 xml:space="preserve"> (357.503)</w:t>
            </w:r>
          </w:p>
        </w:tc>
        <w:tc>
          <w:tcPr>
            <w:tcW w:w="201" w:type="dxa"/>
            <w:tcBorders>
              <w:top w:val="nil"/>
              <w:left w:val="nil"/>
              <w:bottom w:val="nil"/>
              <w:right w:val="nil"/>
            </w:tcBorders>
            <w:shd w:val="clear" w:color="000000" w:fill="FFFFFF"/>
            <w:noWrap/>
            <w:vAlign w:val="bottom"/>
            <w:hideMark/>
          </w:tcPr>
          <w:p w14:paraId="59419D41"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453A9EF4"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xml:space="preserve"> (366.503)</w:t>
            </w:r>
          </w:p>
        </w:tc>
      </w:tr>
      <w:tr w:rsidR="004E163C" w:rsidRPr="001B3F99" w14:paraId="16AA77D5" w14:textId="77777777" w:rsidTr="00DE7664">
        <w:trPr>
          <w:trHeight w:val="270"/>
        </w:trPr>
        <w:tc>
          <w:tcPr>
            <w:tcW w:w="5443" w:type="dxa"/>
            <w:tcBorders>
              <w:top w:val="nil"/>
              <w:left w:val="nil"/>
              <w:bottom w:val="nil"/>
              <w:right w:val="nil"/>
            </w:tcBorders>
            <w:shd w:val="clear" w:color="000000" w:fill="FFFFFF"/>
            <w:noWrap/>
            <w:vAlign w:val="bottom"/>
            <w:hideMark/>
          </w:tcPr>
          <w:p w14:paraId="565DE62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6B52B9E2"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1800" w:type="dxa"/>
            <w:tcBorders>
              <w:top w:val="nil"/>
              <w:left w:val="nil"/>
              <w:bottom w:val="nil"/>
              <w:right w:val="nil"/>
            </w:tcBorders>
            <w:shd w:val="clear" w:color="000000" w:fill="FFFFFF"/>
            <w:noWrap/>
            <w:vAlign w:val="bottom"/>
            <w:hideMark/>
          </w:tcPr>
          <w:p w14:paraId="5FB205E4"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 </w:t>
            </w:r>
          </w:p>
        </w:tc>
        <w:tc>
          <w:tcPr>
            <w:tcW w:w="201" w:type="dxa"/>
            <w:tcBorders>
              <w:top w:val="nil"/>
              <w:left w:val="nil"/>
              <w:bottom w:val="nil"/>
              <w:right w:val="nil"/>
            </w:tcBorders>
            <w:shd w:val="clear" w:color="000000" w:fill="FFFFFF"/>
            <w:noWrap/>
            <w:vAlign w:val="bottom"/>
            <w:hideMark/>
          </w:tcPr>
          <w:p w14:paraId="4B98E028"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42DC40B0" w14:textId="77777777" w:rsidR="004E163C" w:rsidRPr="001B3F99" w:rsidRDefault="004E163C" w:rsidP="00DE7664">
            <w:pPr>
              <w:jc w:val="right"/>
              <w:rPr>
                <w:rFonts w:ascii="Arial" w:hAnsi="Arial" w:cs="Arial"/>
                <w:color w:val="FF0000"/>
                <w:sz w:val="18"/>
                <w:szCs w:val="18"/>
                <w:lang w:eastAsia="pt-BR"/>
              </w:rPr>
            </w:pPr>
            <w:r w:rsidRPr="001B3F99">
              <w:rPr>
                <w:rFonts w:ascii="Arial" w:hAnsi="Arial" w:cs="Arial"/>
                <w:color w:val="FF0000"/>
                <w:sz w:val="18"/>
                <w:szCs w:val="18"/>
                <w:lang w:eastAsia="pt-BR"/>
              </w:rPr>
              <w:t> </w:t>
            </w:r>
          </w:p>
        </w:tc>
      </w:tr>
      <w:tr w:rsidR="004E163C" w:rsidRPr="001B3F99" w14:paraId="3DB218AA" w14:textId="77777777" w:rsidTr="00DE7664">
        <w:trPr>
          <w:trHeight w:val="270"/>
        </w:trPr>
        <w:tc>
          <w:tcPr>
            <w:tcW w:w="5443" w:type="dxa"/>
            <w:tcBorders>
              <w:top w:val="nil"/>
              <w:left w:val="nil"/>
              <w:bottom w:val="nil"/>
              <w:right w:val="nil"/>
            </w:tcBorders>
            <w:shd w:val="clear" w:color="000000" w:fill="FFFFFF"/>
            <w:noWrap/>
            <w:vAlign w:val="bottom"/>
            <w:hideMark/>
          </w:tcPr>
          <w:p w14:paraId="24C3DC54"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RECEITA LÍQUIDA</w:t>
            </w:r>
          </w:p>
        </w:tc>
        <w:tc>
          <w:tcPr>
            <w:tcW w:w="201" w:type="dxa"/>
            <w:tcBorders>
              <w:top w:val="nil"/>
              <w:left w:val="nil"/>
              <w:bottom w:val="nil"/>
              <w:right w:val="nil"/>
            </w:tcBorders>
            <w:shd w:val="clear" w:color="000000" w:fill="FFFFFF"/>
            <w:noWrap/>
            <w:vAlign w:val="bottom"/>
            <w:hideMark/>
          </w:tcPr>
          <w:p w14:paraId="08E853F7" w14:textId="77777777" w:rsidR="004E163C" w:rsidRPr="001B3F99" w:rsidRDefault="004E163C" w:rsidP="00DE7664">
            <w:pPr>
              <w:rPr>
                <w:rFonts w:ascii="Arial" w:hAnsi="Arial" w:cs="Arial"/>
                <w:b/>
                <w:bCs/>
                <w:color w:val="000000"/>
                <w:sz w:val="18"/>
                <w:szCs w:val="18"/>
                <w:lang w:eastAsia="pt-BR"/>
              </w:rPr>
            </w:pPr>
            <w:r w:rsidRPr="001B3F99">
              <w:rPr>
                <w:rFonts w:ascii="Arial" w:hAnsi="Arial" w:cs="Arial"/>
                <w:b/>
                <w:bCs/>
                <w:color w:val="000000"/>
                <w:sz w:val="18"/>
                <w:szCs w:val="18"/>
                <w:lang w:eastAsia="pt-BR"/>
              </w:rPr>
              <w:t> </w:t>
            </w:r>
          </w:p>
        </w:tc>
        <w:tc>
          <w:tcPr>
            <w:tcW w:w="1800" w:type="dxa"/>
            <w:tcBorders>
              <w:top w:val="nil"/>
              <w:left w:val="nil"/>
              <w:bottom w:val="single" w:sz="8" w:space="0" w:color="auto"/>
              <w:right w:val="nil"/>
            </w:tcBorders>
            <w:shd w:val="clear" w:color="000000" w:fill="FFFFFF"/>
            <w:noWrap/>
            <w:vAlign w:val="bottom"/>
            <w:hideMark/>
          </w:tcPr>
          <w:p w14:paraId="53E9EF37"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176.182.868</w:t>
            </w:r>
          </w:p>
        </w:tc>
        <w:tc>
          <w:tcPr>
            <w:tcW w:w="201" w:type="dxa"/>
            <w:tcBorders>
              <w:top w:val="nil"/>
              <w:left w:val="nil"/>
              <w:bottom w:val="nil"/>
              <w:right w:val="nil"/>
            </w:tcBorders>
            <w:shd w:val="clear" w:color="000000" w:fill="FFFFFF"/>
            <w:noWrap/>
            <w:vAlign w:val="bottom"/>
            <w:hideMark/>
          </w:tcPr>
          <w:p w14:paraId="508AEB91" w14:textId="77777777" w:rsidR="004E163C" w:rsidRPr="001B3F99" w:rsidRDefault="004E163C" w:rsidP="00DE7664">
            <w:pPr>
              <w:jc w:val="right"/>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696" w:type="dxa"/>
            <w:tcBorders>
              <w:top w:val="nil"/>
              <w:left w:val="nil"/>
              <w:bottom w:val="single" w:sz="8" w:space="0" w:color="auto"/>
              <w:right w:val="nil"/>
            </w:tcBorders>
            <w:shd w:val="clear" w:color="000000" w:fill="FFFFFF"/>
            <w:noWrap/>
            <w:vAlign w:val="bottom"/>
            <w:hideMark/>
          </w:tcPr>
          <w:p w14:paraId="7C7C0AAA"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146.706.291</w:t>
            </w:r>
          </w:p>
        </w:tc>
      </w:tr>
      <w:tr w:rsidR="004E163C" w:rsidRPr="001B3F99" w14:paraId="0D71E9AE" w14:textId="77777777" w:rsidTr="00DE7664">
        <w:trPr>
          <w:trHeight w:val="270"/>
        </w:trPr>
        <w:tc>
          <w:tcPr>
            <w:tcW w:w="5443" w:type="dxa"/>
            <w:tcBorders>
              <w:top w:val="nil"/>
              <w:left w:val="nil"/>
              <w:bottom w:val="nil"/>
              <w:right w:val="nil"/>
            </w:tcBorders>
            <w:shd w:val="clear" w:color="000000" w:fill="FFFFFF"/>
            <w:noWrap/>
            <w:vAlign w:val="bottom"/>
            <w:hideMark/>
          </w:tcPr>
          <w:p w14:paraId="746903C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01" w:type="dxa"/>
            <w:tcBorders>
              <w:top w:val="nil"/>
              <w:left w:val="nil"/>
              <w:bottom w:val="nil"/>
              <w:right w:val="nil"/>
            </w:tcBorders>
            <w:shd w:val="clear" w:color="000000" w:fill="FFFFFF"/>
            <w:noWrap/>
            <w:vAlign w:val="bottom"/>
            <w:hideMark/>
          </w:tcPr>
          <w:p w14:paraId="7BC3CBB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800" w:type="dxa"/>
            <w:tcBorders>
              <w:top w:val="nil"/>
              <w:left w:val="nil"/>
              <w:bottom w:val="nil"/>
              <w:right w:val="nil"/>
            </w:tcBorders>
            <w:shd w:val="clear" w:color="000000" w:fill="FFFFFF"/>
            <w:noWrap/>
            <w:vAlign w:val="bottom"/>
            <w:hideMark/>
          </w:tcPr>
          <w:p w14:paraId="216A9887"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01" w:type="dxa"/>
            <w:tcBorders>
              <w:top w:val="nil"/>
              <w:left w:val="nil"/>
              <w:bottom w:val="nil"/>
              <w:right w:val="nil"/>
            </w:tcBorders>
            <w:shd w:val="clear" w:color="000000" w:fill="FFFFFF"/>
            <w:noWrap/>
            <w:vAlign w:val="bottom"/>
            <w:hideMark/>
          </w:tcPr>
          <w:p w14:paraId="116A2852"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696" w:type="dxa"/>
            <w:tcBorders>
              <w:top w:val="nil"/>
              <w:left w:val="nil"/>
              <w:bottom w:val="nil"/>
              <w:right w:val="nil"/>
            </w:tcBorders>
            <w:shd w:val="clear" w:color="000000" w:fill="FFFFFF"/>
            <w:noWrap/>
            <w:vAlign w:val="bottom"/>
            <w:hideMark/>
          </w:tcPr>
          <w:p w14:paraId="30998AE3"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 </w:t>
            </w:r>
          </w:p>
        </w:tc>
      </w:tr>
    </w:tbl>
    <w:p w14:paraId="661E6910" w14:textId="77777777" w:rsidR="004E163C" w:rsidRPr="001B3F99" w:rsidRDefault="004E163C" w:rsidP="004E163C">
      <w:pPr>
        <w:ind w:right="49"/>
        <w:jc w:val="both"/>
        <w:rPr>
          <w:rFonts w:ascii="Arial" w:hAnsi="Arial"/>
          <w:color w:val="000000"/>
          <w:sz w:val="20"/>
          <w:szCs w:val="20"/>
        </w:rPr>
      </w:pPr>
      <w:r w:rsidRPr="001B3F99">
        <w:rPr>
          <w:rFonts w:ascii="Arial" w:hAnsi="Arial"/>
          <w:color w:val="000000"/>
          <w:sz w:val="20"/>
          <w:szCs w:val="20"/>
        </w:rPr>
        <w:t>O aumento da receita proveniente do serviço de transporte metroviário deve-se, principalmente, ao reajuste tarifário a partir de março/2019 que reajustou a tarifa unitária de R$ 3,30 para R$ 4,20.</w:t>
      </w:r>
    </w:p>
    <w:p w14:paraId="37B17523" w14:textId="77777777" w:rsidR="004E163C" w:rsidRPr="001B3F99" w:rsidRDefault="004E163C" w:rsidP="004E163C">
      <w:pPr>
        <w:ind w:right="-142"/>
        <w:jc w:val="both"/>
        <w:rPr>
          <w:rFonts w:ascii="Arial" w:hAnsi="Arial"/>
          <w:b/>
          <w:color w:val="FF0000"/>
          <w:sz w:val="18"/>
          <w:szCs w:val="18"/>
        </w:rPr>
      </w:pPr>
    </w:p>
    <w:p w14:paraId="2DE78FE4" w14:textId="77777777" w:rsidR="004E163C" w:rsidRPr="001B3F99" w:rsidRDefault="004E163C" w:rsidP="004E163C">
      <w:pPr>
        <w:numPr>
          <w:ilvl w:val="0"/>
          <w:numId w:val="5"/>
        </w:numPr>
        <w:suppressAutoHyphens/>
        <w:spacing w:after="0" w:line="240" w:lineRule="auto"/>
        <w:ind w:right="49" w:hanging="720"/>
        <w:jc w:val="both"/>
        <w:rPr>
          <w:rFonts w:ascii="Arial" w:hAnsi="Arial"/>
          <w:b/>
          <w:sz w:val="20"/>
          <w:szCs w:val="20"/>
        </w:rPr>
      </w:pPr>
      <w:r w:rsidRPr="001B3F99">
        <w:rPr>
          <w:rFonts w:ascii="Arial" w:hAnsi="Arial"/>
          <w:b/>
          <w:sz w:val="20"/>
          <w:szCs w:val="20"/>
        </w:rPr>
        <w:t>CUSTO DOS SERVIÇOS PRESTADOS</w:t>
      </w:r>
    </w:p>
    <w:p w14:paraId="2787DEF1" w14:textId="77777777" w:rsidR="004E163C" w:rsidRPr="001B3F99" w:rsidRDefault="004E163C" w:rsidP="004E163C">
      <w:pPr>
        <w:ind w:left="-360" w:right="49"/>
        <w:jc w:val="both"/>
        <w:rPr>
          <w:rFonts w:ascii="Arial" w:hAnsi="Arial"/>
          <w:b/>
          <w:color w:val="FF0000"/>
          <w:sz w:val="20"/>
          <w:szCs w:val="20"/>
        </w:rPr>
      </w:pPr>
    </w:p>
    <w:p w14:paraId="22809779" w14:textId="77777777" w:rsidR="004E163C" w:rsidRPr="001B3F99" w:rsidRDefault="004E163C" w:rsidP="004E163C">
      <w:pPr>
        <w:ind w:right="49"/>
        <w:jc w:val="both"/>
        <w:rPr>
          <w:rFonts w:ascii="Arial" w:hAnsi="Arial"/>
          <w:b/>
          <w:color w:val="FF0000"/>
          <w:sz w:val="20"/>
          <w:szCs w:val="20"/>
        </w:rPr>
      </w:pPr>
    </w:p>
    <w:tbl>
      <w:tblPr>
        <w:tblW w:w="9480" w:type="dxa"/>
        <w:tblInd w:w="70" w:type="dxa"/>
        <w:tblCellMar>
          <w:left w:w="70" w:type="dxa"/>
          <w:right w:w="70" w:type="dxa"/>
        </w:tblCellMar>
        <w:tblLook w:val="04A0" w:firstRow="1" w:lastRow="0" w:firstColumn="1" w:lastColumn="0" w:noHBand="0" w:noVBand="1"/>
      </w:tblPr>
      <w:tblGrid>
        <w:gridCol w:w="4172"/>
        <w:gridCol w:w="733"/>
        <w:gridCol w:w="146"/>
        <w:gridCol w:w="146"/>
        <w:gridCol w:w="1621"/>
        <w:gridCol w:w="707"/>
        <w:gridCol w:w="1955"/>
      </w:tblGrid>
      <w:tr w:rsidR="004E163C" w:rsidRPr="001B3F99" w14:paraId="6B3895AE" w14:textId="77777777" w:rsidTr="00DE7664">
        <w:trPr>
          <w:trHeight w:val="311"/>
        </w:trPr>
        <w:tc>
          <w:tcPr>
            <w:tcW w:w="4905" w:type="dxa"/>
            <w:gridSpan w:val="2"/>
            <w:tcBorders>
              <w:top w:val="nil"/>
              <w:left w:val="nil"/>
              <w:bottom w:val="nil"/>
              <w:right w:val="nil"/>
            </w:tcBorders>
            <w:shd w:val="clear" w:color="auto" w:fill="auto"/>
            <w:noWrap/>
            <w:vAlign w:val="center"/>
            <w:hideMark/>
          </w:tcPr>
          <w:p w14:paraId="3A3FC138" w14:textId="77777777" w:rsidR="004E163C" w:rsidRPr="001B3F99" w:rsidRDefault="004E163C" w:rsidP="00DE7664">
            <w:pPr>
              <w:rPr>
                <w:lang w:eastAsia="pt-BR"/>
              </w:rPr>
            </w:pPr>
          </w:p>
        </w:tc>
        <w:tc>
          <w:tcPr>
            <w:tcW w:w="146" w:type="dxa"/>
            <w:tcBorders>
              <w:top w:val="nil"/>
              <w:left w:val="nil"/>
              <w:bottom w:val="nil"/>
              <w:right w:val="nil"/>
            </w:tcBorders>
          </w:tcPr>
          <w:p w14:paraId="3AE44707" w14:textId="77777777" w:rsidR="004E163C" w:rsidRPr="001B3F99" w:rsidRDefault="004E163C" w:rsidP="00DE7664">
            <w:pPr>
              <w:rPr>
                <w:sz w:val="18"/>
                <w:szCs w:val="18"/>
                <w:lang w:eastAsia="pt-BR"/>
              </w:rPr>
            </w:pPr>
          </w:p>
        </w:tc>
        <w:tc>
          <w:tcPr>
            <w:tcW w:w="146" w:type="dxa"/>
            <w:tcBorders>
              <w:top w:val="nil"/>
              <w:left w:val="nil"/>
              <w:bottom w:val="nil"/>
              <w:right w:val="nil"/>
            </w:tcBorders>
            <w:shd w:val="clear" w:color="auto" w:fill="auto"/>
            <w:noWrap/>
            <w:vAlign w:val="center"/>
            <w:hideMark/>
          </w:tcPr>
          <w:p w14:paraId="6285AE88" w14:textId="77777777" w:rsidR="004E163C" w:rsidRPr="001B3F99" w:rsidRDefault="004E163C" w:rsidP="00DE7664">
            <w:pPr>
              <w:rPr>
                <w:sz w:val="18"/>
                <w:szCs w:val="18"/>
                <w:lang w:eastAsia="pt-BR"/>
              </w:rPr>
            </w:pPr>
          </w:p>
        </w:tc>
        <w:tc>
          <w:tcPr>
            <w:tcW w:w="1621" w:type="dxa"/>
            <w:tcBorders>
              <w:top w:val="nil"/>
              <w:left w:val="nil"/>
              <w:bottom w:val="single" w:sz="8" w:space="0" w:color="auto"/>
              <w:right w:val="nil"/>
            </w:tcBorders>
            <w:shd w:val="clear" w:color="auto" w:fill="auto"/>
            <w:noWrap/>
            <w:vAlign w:val="center"/>
            <w:hideMark/>
          </w:tcPr>
          <w:p w14:paraId="3D859330"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2019</w:t>
            </w:r>
          </w:p>
        </w:tc>
        <w:tc>
          <w:tcPr>
            <w:tcW w:w="707" w:type="dxa"/>
            <w:tcBorders>
              <w:top w:val="nil"/>
              <w:left w:val="nil"/>
              <w:bottom w:val="nil"/>
              <w:right w:val="nil"/>
            </w:tcBorders>
            <w:shd w:val="clear" w:color="auto" w:fill="auto"/>
            <w:noWrap/>
            <w:vAlign w:val="bottom"/>
            <w:hideMark/>
          </w:tcPr>
          <w:p w14:paraId="486C74F9" w14:textId="77777777" w:rsidR="004E163C" w:rsidRPr="001B3F99" w:rsidRDefault="004E163C" w:rsidP="00DE7664">
            <w:pPr>
              <w:jc w:val="center"/>
              <w:rPr>
                <w:rFonts w:ascii="Arial" w:hAnsi="Arial" w:cs="Arial"/>
                <w:b/>
                <w:bCs/>
                <w:sz w:val="18"/>
                <w:szCs w:val="18"/>
                <w:u w:val="single"/>
                <w:lang w:eastAsia="pt-BR"/>
              </w:rPr>
            </w:pPr>
          </w:p>
        </w:tc>
        <w:tc>
          <w:tcPr>
            <w:tcW w:w="1955" w:type="dxa"/>
            <w:tcBorders>
              <w:top w:val="nil"/>
              <w:left w:val="nil"/>
              <w:bottom w:val="single" w:sz="8" w:space="0" w:color="auto"/>
              <w:right w:val="nil"/>
            </w:tcBorders>
            <w:shd w:val="clear" w:color="auto" w:fill="auto"/>
            <w:noWrap/>
            <w:vAlign w:val="center"/>
            <w:hideMark/>
          </w:tcPr>
          <w:p w14:paraId="03D05AD0"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2018 REAPRESENTADO</w:t>
            </w:r>
          </w:p>
        </w:tc>
      </w:tr>
      <w:tr w:rsidR="004E163C" w:rsidRPr="001B3F99" w14:paraId="4A4FB59C" w14:textId="77777777" w:rsidTr="00DE7664">
        <w:trPr>
          <w:trHeight w:val="293"/>
        </w:trPr>
        <w:tc>
          <w:tcPr>
            <w:tcW w:w="4905" w:type="dxa"/>
            <w:gridSpan w:val="2"/>
            <w:tcBorders>
              <w:top w:val="nil"/>
              <w:left w:val="nil"/>
              <w:bottom w:val="nil"/>
              <w:right w:val="nil"/>
            </w:tcBorders>
            <w:shd w:val="clear" w:color="auto" w:fill="auto"/>
            <w:noWrap/>
            <w:vAlign w:val="center"/>
            <w:hideMark/>
          </w:tcPr>
          <w:p w14:paraId="74D33649"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Pessoal e Encargos</w:t>
            </w:r>
          </w:p>
        </w:tc>
        <w:tc>
          <w:tcPr>
            <w:tcW w:w="146" w:type="dxa"/>
            <w:tcBorders>
              <w:top w:val="nil"/>
              <w:left w:val="nil"/>
              <w:bottom w:val="nil"/>
              <w:right w:val="nil"/>
            </w:tcBorders>
          </w:tcPr>
          <w:p w14:paraId="65D674F2" w14:textId="77777777" w:rsidR="004E163C" w:rsidRPr="001B3F99" w:rsidRDefault="004E163C" w:rsidP="00DE7664">
            <w:pPr>
              <w:rPr>
                <w:rFonts w:ascii="Arial" w:hAnsi="Arial" w:cs="Arial"/>
                <w:color w:val="000000"/>
                <w:sz w:val="18"/>
                <w:szCs w:val="18"/>
                <w:lang w:eastAsia="pt-BR"/>
              </w:rPr>
            </w:pPr>
          </w:p>
        </w:tc>
        <w:tc>
          <w:tcPr>
            <w:tcW w:w="146" w:type="dxa"/>
            <w:tcBorders>
              <w:top w:val="nil"/>
              <w:left w:val="nil"/>
              <w:bottom w:val="nil"/>
              <w:right w:val="nil"/>
            </w:tcBorders>
            <w:shd w:val="clear" w:color="auto" w:fill="auto"/>
            <w:noWrap/>
            <w:vAlign w:val="center"/>
            <w:hideMark/>
          </w:tcPr>
          <w:p w14:paraId="6F514D70" w14:textId="77777777" w:rsidR="004E163C" w:rsidRPr="001B3F99" w:rsidRDefault="004E163C" w:rsidP="00DE7664">
            <w:pPr>
              <w:rPr>
                <w:rFonts w:ascii="Arial" w:hAnsi="Arial" w:cs="Arial"/>
                <w:color w:val="000000"/>
                <w:sz w:val="18"/>
                <w:szCs w:val="18"/>
                <w:lang w:eastAsia="pt-BR"/>
              </w:rPr>
            </w:pPr>
          </w:p>
        </w:tc>
        <w:tc>
          <w:tcPr>
            <w:tcW w:w="1621" w:type="dxa"/>
            <w:tcBorders>
              <w:top w:val="nil"/>
              <w:left w:val="nil"/>
              <w:bottom w:val="nil"/>
              <w:right w:val="nil"/>
            </w:tcBorders>
            <w:shd w:val="clear" w:color="auto" w:fill="auto"/>
            <w:noWrap/>
            <w:vAlign w:val="center"/>
            <w:hideMark/>
          </w:tcPr>
          <w:p w14:paraId="1D14C69D"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111.946.919</w:t>
            </w:r>
          </w:p>
        </w:tc>
        <w:tc>
          <w:tcPr>
            <w:tcW w:w="707" w:type="dxa"/>
            <w:tcBorders>
              <w:top w:val="nil"/>
              <w:left w:val="nil"/>
              <w:bottom w:val="nil"/>
              <w:right w:val="nil"/>
            </w:tcBorders>
            <w:shd w:val="clear" w:color="auto" w:fill="auto"/>
            <w:noWrap/>
            <w:vAlign w:val="center"/>
            <w:hideMark/>
          </w:tcPr>
          <w:p w14:paraId="41143181" w14:textId="77777777" w:rsidR="004E163C" w:rsidRPr="001B3F99" w:rsidRDefault="004E163C" w:rsidP="00DE7664">
            <w:pPr>
              <w:jc w:val="right"/>
              <w:rPr>
                <w:rFonts w:ascii="Arial" w:hAnsi="Arial" w:cs="Arial"/>
                <w:color w:val="000000"/>
                <w:sz w:val="18"/>
                <w:szCs w:val="18"/>
                <w:lang w:eastAsia="pt-BR"/>
              </w:rPr>
            </w:pPr>
          </w:p>
        </w:tc>
        <w:tc>
          <w:tcPr>
            <w:tcW w:w="1955" w:type="dxa"/>
            <w:tcBorders>
              <w:top w:val="nil"/>
              <w:left w:val="nil"/>
              <w:bottom w:val="nil"/>
              <w:right w:val="nil"/>
            </w:tcBorders>
            <w:shd w:val="clear" w:color="000000" w:fill="FFFFFF"/>
            <w:noWrap/>
            <w:vAlign w:val="center"/>
            <w:hideMark/>
          </w:tcPr>
          <w:p w14:paraId="3EBBEBB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111.631.421</w:t>
            </w:r>
          </w:p>
        </w:tc>
      </w:tr>
      <w:tr w:rsidR="004E163C" w:rsidRPr="001B3F99" w14:paraId="0D8D9510" w14:textId="77777777" w:rsidTr="00DE7664">
        <w:trPr>
          <w:trHeight w:val="293"/>
        </w:trPr>
        <w:tc>
          <w:tcPr>
            <w:tcW w:w="4172" w:type="dxa"/>
            <w:tcBorders>
              <w:top w:val="nil"/>
              <w:left w:val="nil"/>
              <w:bottom w:val="nil"/>
              <w:right w:val="nil"/>
            </w:tcBorders>
            <w:shd w:val="clear" w:color="auto" w:fill="auto"/>
            <w:noWrap/>
            <w:vAlign w:val="center"/>
            <w:hideMark/>
          </w:tcPr>
          <w:p w14:paraId="6EF6F67D"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Serviços de Terceiros</w:t>
            </w:r>
          </w:p>
        </w:tc>
        <w:tc>
          <w:tcPr>
            <w:tcW w:w="879" w:type="dxa"/>
            <w:gridSpan w:val="2"/>
            <w:tcBorders>
              <w:top w:val="nil"/>
              <w:left w:val="nil"/>
              <w:bottom w:val="nil"/>
              <w:right w:val="nil"/>
            </w:tcBorders>
          </w:tcPr>
          <w:p w14:paraId="135B0AEE"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b)</w:t>
            </w:r>
          </w:p>
        </w:tc>
        <w:tc>
          <w:tcPr>
            <w:tcW w:w="146" w:type="dxa"/>
            <w:tcBorders>
              <w:top w:val="nil"/>
              <w:left w:val="nil"/>
              <w:bottom w:val="nil"/>
              <w:right w:val="nil"/>
            </w:tcBorders>
            <w:shd w:val="clear" w:color="auto" w:fill="auto"/>
            <w:noWrap/>
            <w:vAlign w:val="center"/>
            <w:hideMark/>
          </w:tcPr>
          <w:p w14:paraId="26BF0722" w14:textId="77777777" w:rsidR="004E163C" w:rsidRPr="001B3F99" w:rsidRDefault="004E163C" w:rsidP="00DE7664">
            <w:pPr>
              <w:rPr>
                <w:rFonts w:ascii="Arial" w:hAnsi="Arial" w:cs="Arial"/>
                <w:color w:val="000000"/>
                <w:sz w:val="18"/>
                <w:szCs w:val="18"/>
                <w:lang w:eastAsia="pt-BR"/>
              </w:rPr>
            </w:pPr>
          </w:p>
        </w:tc>
        <w:tc>
          <w:tcPr>
            <w:tcW w:w="1621" w:type="dxa"/>
            <w:tcBorders>
              <w:top w:val="nil"/>
              <w:left w:val="nil"/>
              <w:bottom w:val="nil"/>
              <w:right w:val="nil"/>
            </w:tcBorders>
            <w:shd w:val="clear" w:color="auto" w:fill="auto"/>
            <w:noWrap/>
            <w:vAlign w:val="center"/>
            <w:hideMark/>
          </w:tcPr>
          <w:p w14:paraId="09815F73"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39.793.723</w:t>
            </w:r>
          </w:p>
        </w:tc>
        <w:tc>
          <w:tcPr>
            <w:tcW w:w="707" w:type="dxa"/>
            <w:tcBorders>
              <w:top w:val="nil"/>
              <w:left w:val="nil"/>
              <w:bottom w:val="nil"/>
              <w:right w:val="nil"/>
            </w:tcBorders>
            <w:shd w:val="clear" w:color="auto" w:fill="auto"/>
            <w:noWrap/>
            <w:vAlign w:val="center"/>
            <w:hideMark/>
          </w:tcPr>
          <w:p w14:paraId="433765D1" w14:textId="77777777" w:rsidR="004E163C" w:rsidRPr="001B3F99" w:rsidRDefault="004E163C" w:rsidP="00DE7664">
            <w:pPr>
              <w:jc w:val="right"/>
              <w:rPr>
                <w:rFonts w:ascii="Arial" w:hAnsi="Arial" w:cs="Arial"/>
                <w:color w:val="000000"/>
                <w:sz w:val="18"/>
                <w:szCs w:val="18"/>
                <w:lang w:eastAsia="pt-BR"/>
              </w:rPr>
            </w:pPr>
          </w:p>
        </w:tc>
        <w:tc>
          <w:tcPr>
            <w:tcW w:w="1955" w:type="dxa"/>
            <w:tcBorders>
              <w:top w:val="nil"/>
              <w:left w:val="nil"/>
              <w:bottom w:val="nil"/>
              <w:right w:val="nil"/>
            </w:tcBorders>
            <w:shd w:val="clear" w:color="000000" w:fill="FFFFFF"/>
            <w:noWrap/>
            <w:vAlign w:val="center"/>
            <w:hideMark/>
          </w:tcPr>
          <w:p w14:paraId="3F49CEC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80.567.060</w:t>
            </w:r>
          </w:p>
        </w:tc>
      </w:tr>
      <w:tr w:rsidR="004E163C" w:rsidRPr="001B3F99" w14:paraId="3E0C1F7F" w14:textId="77777777" w:rsidTr="00DE7664">
        <w:trPr>
          <w:trHeight w:val="293"/>
        </w:trPr>
        <w:tc>
          <w:tcPr>
            <w:tcW w:w="4172" w:type="dxa"/>
            <w:tcBorders>
              <w:top w:val="nil"/>
              <w:left w:val="nil"/>
              <w:bottom w:val="nil"/>
              <w:right w:val="nil"/>
            </w:tcBorders>
            <w:shd w:val="clear" w:color="auto" w:fill="auto"/>
            <w:noWrap/>
            <w:vAlign w:val="center"/>
            <w:hideMark/>
          </w:tcPr>
          <w:p w14:paraId="0B9C3D37"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Consumo de Materiais</w:t>
            </w:r>
          </w:p>
        </w:tc>
        <w:tc>
          <w:tcPr>
            <w:tcW w:w="879" w:type="dxa"/>
            <w:gridSpan w:val="2"/>
            <w:tcBorders>
              <w:top w:val="nil"/>
              <w:left w:val="nil"/>
              <w:bottom w:val="nil"/>
              <w:right w:val="nil"/>
            </w:tcBorders>
          </w:tcPr>
          <w:p w14:paraId="03E51584"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a)</w:t>
            </w:r>
          </w:p>
        </w:tc>
        <w:tc>
          <w:tcPr>
            <w:tcW w:w="146" w:type="dxa"/>
            <w:tcBorders>
              <w:top w:val="nil"/>
              <w:left w:val="nil"/>
              <w:bottom w:val="nil"/>
              <w:right w:val="nil"/>
            </w:tcBorders>
            <w:shd w:val="clear" w:color="auto" w:fill="auto"/>
            <w:noWrap/>
            <w:vAlign w:val="center"/>
            <w:hideMark/>
          </w:tcPr>
          <w:p w14:paraId="067714B7" w14:textId="77777777" w:rsidR="004E163C" w:rsidRPr="001B3F99" w:rsidRDefault="004E163C" w:rsidP="00DE7664">
            <w:pPr>
              <w:rPr>
                <w:rFonts w:ascii="Arial" w:hAnsi="Arial" w:cs="Arial"/>
                <w:color w:val="000000"/>
                <w:sz w:val="18"/>
                <w:szCs w:val="18"/>
                <w:lang w:eastAsia="pt-BR"/>
              </w:rPr>
            </w:pPr>
          </w:p>
        </w:tc>
        <w:tc>
          <w:tcPr>
            <w:tcW w:w="1621" w:type="dxa"/>
            <w:tcBorders>
              <w:top w:val="nil"/>
              <w:left w:val="nil"/>
              <w:bottom w:val="nil"/>
              <w:right w:val="nil"/>
            </w:tcBorders>
            <w:shd w:val="clear" w:color="auto" w:fill="auto"/>
            <w:noWrap/>
            <w:vAlign w:val="center"/>
            <w:hideMark/>
          </w:tcPr>
          <w:p w14:paraId="216266F5"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10.540.627</w:t>
            </w:r>
          </w:p>
        </w:tc>
        <w:tc>
          <w:tcPr>
            <w:tcW w:w="707" w:type="dxa"/>
            <w:tcBorders>
              <w:top w:val="nil"/>
              <w:left w:val="nil"/>
              <w:bottom w:val="nil"/>
              <w:right w:val="nil"/>
            </w:tcBorders>
            <w:shd w:val="clear" w:color="auto" w:fill="auto"/>
            <w:noWrap/>
            <w:vAlign w:val="center"/>
            <w:hideMark/>
          </w:tcPr>
          <w:p w14:paraId="57147A80" w14:textId="77777777" w:rsidR="004E163C" w:rsidRPr="001B3F99" w:rsidRDefault="004E163C" w:rsidP="00DE7664">
            <w:pPr>
              <w:jc w:val="right"/>
              <w:rPr>
                <w:rFonts w:ascii="Arial" w:hAnsi="Arial" w:cs="Arial"/>
                <w:color w:val="000000"/>
                <w:sz w:val="18"/>
                <w:szCs w:val="18"/>
                <w:lang w:eastAsia="pt-BR"/>
              </w:rPr>
            </w:pPr>
          </w:p>
        </w:tc>
        <w:tc>
          <w:tcPr>
            <w:tcW w:w="1955" w:type="dxa"/>
            <w:tcBorders>
              <w:top w:val="nil"/>
              <w:left w:val="nil"/>
              <w:bottom w:val="nil"/>
              <w:right w:val="nil"/>
            </w:tcBorders>
            <w:shd w:val="clear" w:color="000000" w:fill="FFFFFF"/>
            <w:noWrap/>
            <w:vAlign w:val="center"/>
            <w:hideMark/>
          </w:tcPr>
          <w:p w14:paraId="47AC74D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14.185.184</w:t>
            </w:r>
          </w:p>
        </w:tc>
      </w:tr>
      <w:tr w:rsidR="004E163C" w:rsidRPr="001B3F99" w14:paraId="1FEBC083" w14:textId="77777777" w:rsidTr="00DE7664">
        <w:trPr>
          <w:trHeight w:val="293"/>
        </w:trPr>
        <w:tc>
          <w:tcPr>
            <w:tcW w:w="4172" w:type="dxa"/>
            <w:tcBorders>
              <w:top w:val="nil"/>
              <w:left w:val="nil"/>
              <w:bottom w:val="nil"/>
              <w:right w:val="nil"/>
            </w:tcBorders>
            <w:shd w:val="clear" w:color="auto" w:fill="auto"/>
            <w:noWrap/>
            <w:vAlign w:val="center"/>
            <w:hideMark/>
          </w:tcPr>
          <w:p w14:paraId="72212379"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Energia de Tração</w:t>
            </w:r>
          </w:p>
        </w:tc>
        <w:tc>
          <w:tcPr>
            <w:tcW w:w="879" w:type="dxa"/>
            <w:gridSpan w:val="2"/>
            <w:tcBorders>
              <w:top w:val="nil"/>
              <w:left w:val="nil"/>
              <w:bottom w:val="nil"/>
              <w:right w:val="nil"/>
            </w:tcBorders>
          </w:tcPr>
          <w:p w14:paraId="7C5ADF13" w14:textId="77777777" w:rsidR="004E163C" w:rsidRPr="001B3F99" w:rsidRDefault="004E163C" w:rsidP="00DE7664">
            <w:pPr>
              <w:rPr>
                <w:rFonts w:ascii="Arial" w:hAnsi="Arial" w:cs="Arial"/>
                <w:color w:val="000000"/>
                <w:sz w:val="18"/>
                <w:szCs w:val="18"/>
                <w:lang w:eastAsia="pt-BR"/>
              </w:rPr>
            </w:pPr>
          </w:p>
        </w:tc>
        <w:tc>
          <w:tcPr>
            <w:tcW w:w="146" w:type="dxa"/>
            <w:tcBorders>
              <w:top w:val="nil"/>
              <w:left w:val="nil"/>
              <w:bottom w:val="nil"/>
              <w:right w:val="nil"/>
            </w:tcBorders>
            <w:shd w:val="clear" w:color="auto" w:fill="auto"/>
            <w:noWrap/>
            <w:vAlign w:val="center"/>
            <w:hideMark/>
          </w:tcPr>
          <w:p w14:paraId="452CE180" w14:textId="77777777" w:rsidR="004E163C" w:rsidRPr="001B3F99" w:rsidRDefault="004E163C" w:rsidP="00DE7664">
            <w:pPr>
              <w:rPr>
                <w:rFonts w:ascii="Arial" w:hAnsi="Arial" w:cs="Arial"/>
                <w:color w:val="000000"/>
                <w:sz w:val="18"/>
                <w:szCs w:val="18"/>
                <w:lang w:eastAsia="pt-BR"/>
              </w:rPr>
            </w:pPr>
          </w:p>
        </w:tc>
        <w:tc>
          <w:tcPr>
            <w:tcW w:w="1621" w:type="dxa"/>
            <w:tcBorders>
              <w:top w:val="nil"/>
              <w:left w:val="nil"/>
              <w:bottom w:val="nil"/>
              <w:right w:val="nil"/>
            </w:tcBorders>
            <w:shd w:val="clear" w:color="auto" w:fill="auto"/>
            <w:noWrap/>
            <w:vAlign w:val="center"/>
            <w:hideMark/>
          </w:tcPr>
          <w:p w14:paraId="65D3C03E"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33.117.626</w:t>
            </w:r>
          </w:p>
        </w:tc>
        <w:tc>
          <w:tcPr>
            <w:tcW w:w="707" w:type="dxa"/>
            <w:tcBorders>
              <w:top w:val="nil"/>
              <w:left w:val="nil"/>
              <w:bottom w:val="nil"/>
              <w:right w:val="nil"/>
            </w:tcBorders>
            <w:shd w:val="clear" w:color="auto" w:fill="auto"/>
            <w:noWrap/>
            <w:vAlign w:val="center"/>
            <w:hideMark/>
          </w:tcPr>
          <w:p w14:paraId="0782F513" w14:textId="77777777" w:rsidR="004E163C" w:rsidRPr="001B3F99" w:rsidRDefault="004E163C" w:rsidP="00DE7664">
            <w:pPr>
              <w:jc w:val="right"/>
              <w:rPr>
                <w:rFonts w:ascii="Arial" w:hAnsi="Arial" w:cs="Arial"/>
                <w:color w:val="000000"/>
                <w:sz w:val="18"/>
                <w:szCs w:val="18"/>
                <w:lang w:eastAsia="pt-BR"/>
              </w:rPr>
            </w:pPr>
          </w:p>
        </w:tc>
        <w:tc>
          <w:tcPr>
            <w:tcW w:w="1955" w:type="dxa"/>
            <w:tcBorders>
              <w:top w:val="nil"/>
              <w:left w:val="nil"/>
              <w:bottom w:val="nil"/>
              <w:right w:val="nil"/>
            </w:tcBorders>
            <w:shd w:val="clear" w:color="000000" w:fill="FFFFFF"/>
            <w:noWrap/>
            <w:vAlign w:val="center"/>
            <w:hideMark/>
          </w:tcPr>
          <w:p w14:paraId="4600989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35.906.437</w:t>
            </w:r>
          </w:p>
        </w:tc>
      </w:tr>
      <w:tr w:rsidR="004E163C" w:rsidRPr="001B3F99" w14:paraId="17D52C1B" w14:textId="77777777" w:rsidTr="00DE7664">
        <w:trPr>
          <w:trHeight w:val="293"/>
        </w:trPr>
        <w:tc>
          <w:tcPr>
            <w:tcW w:w="4172" w:type="dxa"/>
            <w:tcBorders>
              <w:top w:val="nil"/>
              <w:left w:val="nil"/>
              <w:bottom w:val="nil"/>
              <w:right w:val="nil"/>
            </w:tcBorders>
            <w:shd w:val="clear" w:color="auto" w:fill="auto"/>
            <w:noWrap/>
            <w:vAlign w:val="center"/>
            <w:hideMark/>
          </w:tcPr>
          <w:p w14:paraId="324536A2"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Serviços de Utilidade Pública</w:t>
            </w:r>
          </w:p>
        </w:tc>
        <w:tc>
          <w:tcPr>
            <w:tcW w:w="879" w:type="dxa"/>
            <w:gridSpan w:val="2"/>
            <w:tcBorders>
              <w:top w:val="nil"/>
              <w:left w:val="nil"/>
              <w:bottom w:val="nil"/>
              <w:right w:val="nil"/>
            </w:tcBorders>
          </w:tcPr>
          <w:p w14:paraId="244DC4E9" w14:textId="77777777" w:rsidR="004E163C" w:rsidRPr="001B3F99" w:rsidRDefault="004E163C" w:rsidP="00DE7664">
            <w:pPr>
              <w:rPr>
                <w:rFonts w:ascii="Arial" w:hAnsi="Arial" w:cs="Arial"/>
                <w:color w:val="000000"/>
                <w:sz w:val="18"/>
                <w:szCs w:val="18"/>
                <w:lang w:eastAsia="pt-BR"/>
              </w:rPr>
            </w:pPr>
          </w:p>
        </w:tc>
        <w:tc>
          <w:tcPr>
            <w:tcW w:w="146" w:type="dxa"/>
            <w:tcBorders>
              <w:top w:val="nil"/>
              <w:left w:val="nil"/>
              <w:bottom w:val="nil"/>
              <w:right w:val="nil"/>
            </w:tcBorders>
            <w:shd w:val="clear" w:color="auto" w:fill="auto"/>
            <w:noWrap/>
            <w:vAlign w:val="center"/>
            <w:hideMark/>
          </w:tcPr>
          <w:p w14:paraId="5687F33D" w14:textId="77777777" w:rsidR="004E163C" w:rsidRPr="001B3F99" w:rsidRDefault="004E163C" w:rsidP="00DE7664">
            <w:pPr>
              <w:rPr>
                <w:rFonts w:ascii="Arial" w:hAnsi="Arial" w:cs="Arial"/>
                <w:color w:val="000000"/>
                <w:sz w:val="18"/>
                <w:szCs w:val="18"/>
                <w:lang w:eastAsia="pt-BR"/>
              </w:rPr>
            </w:pPr>
          </w:p>
        </w:tc>
        <w:tc>
          <w:tcPr>
            <w:tcW w:w="1621" w:type="dxa"/>
            <w:tcBorders>
              <w:top w:val="nil"/>
              <w:left w:val="nil"/>
              <w:bottom w:val="nil"/>
              <w:right w:val="nil"/>
            </w:tcBorders>
            <w:shd w:val="clear" w:color="auto" w:fill="auto"/>
            <w:noWrap/>
            <w:vAlign w:val="center"/>
            <w:hideMark/>
          </w:tcPr>
          <w:p w14:paraId="388B47C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8.543.633</w:t>
            </w:r>
          </w:p>
        </w:tc>
        <w:tc>
          <w:tcPr>
            <w:tcW w:w="707" w:type="dxa"/>
            <w:tcBorders>
              <w:top w:val="nil"/>
              <w:left w:val="nil"/>
              <w:bottom w:val="nil"/>
              <w:right w:val="nil"/>
            </w:tcBorders>
            <w:shd w:val="clear" w:color="auto" w:fill="auto"/>
            <w:noWrap/>
            <w:vAlign w:val="center"/>
            <w:hideMark/>
          </w:tcPr>
          <w:p w14:paraId="524D3DE3" w14:textId="77777777" w:rsidR="004E163C" w:rsidRPr="001B3F99" w:rsidRDefault="004E163C" w:rsidP="00DE7664">
            <w:pPr>
              <w:jc w:val="right"/>
              <w:rPr>
                <w:rFonts w:ascii="Arial" w:hAnsi="Arial" w:cs="Arial"/>
                <w:color w:val="000000"/>
                <w:sz w:val="18"/>
                <w:szCs w:val="18"/>
                <w:lang w:eastAsia="pt-BR"/>
              </w:rPr>
            </w:pPr>
          </w:p>
        </w:tc>
        <w:tc>
          <w:tcPr>
            <w:tcW w:w="1955" w:type="dxa"/>
            <w:tcBorders>
              <w:top w:val="nil"/>
              <w:left w:val="nil"/>
              <w:bottom w:val="nil"/>
              <w:right w:val="nil"/>
            </w:tcBorders>
            <w:shd w:val="clear" w:color="000000" w:fill="FFFFFF"/>
            <w:noWrap/>
            <w:vAlign w:val="center"/>
            <w:hideMark/>
          </w:tcPr>
          <w:p w14:paraId="784C07D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7.449.758</w:t>
            </w:r>
          </w:p>
        </w:tc>
      </w:tr>
      <w:tr w:rsidR="004E163C" w:rsidRPr="001B3F99" w14:paraId="5DC23537" w14:textId="77777777" w:rsidTr="00DE7664">
        <w:trPr>
          <w:trHeight w:val="293"/>
        </w:trPr>
        <w:tc>
          <w:tcPr>
            <w:tcW w:w="4172" w:type="dxa"/>
            <w:tcBorders>
              <w:top w:val="nil"/>
              <w:left w:val="nil"/>
              <w:bottom w:val="nil"/>
              <w:right w:val="nil"/>
            </w:tcBorders>
            <w:shd w:val="clear" w:color="auto" w:fill="auto"/>
            <w:noWrap/>
            <w:vAlign w:val="center"/>
            <w:hideMark/>
          </w:tcPr>
          <w:p w14:paraId="6809C46C"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Depreciação</w:t>
            </w:r>
          </w:p>
        </w:tc>
        <w:tc>
          <w:tcPr>
            <w:tcW w:w="879" w:type="dxa"/>
            <w:gridSpan w:val="2"/>
            <w:tcBorders>
              <w:top w:val="nil"/>
              <w:left w:val="nil"/>
              <w:bottom w:val="nil"/>
              <w:right w:val="nil"/>
            </w:tcBorders>
          </w:tcPr>
          <w:p w14:paraId="59C1616A"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c)</w:t>
            </w:r>
          </w:p>
        </w:tc>
        <w:tc>
          <w:tcPr>
            <w:tcW w:w="146" w:type="dxa"/>
            <w:tcBorders>
              <w:top w:val="nil"/>
              <w:left w:val="nil"/>
              <w:bottom w:val="nil"/>
              <w:right w:val="nil"/>
            </w:tcBorders>
            <w:shd w:val="clear" w:color="auto" w:fill="auto"/>
            <w:noWrap/>
            <w:vAlign w:val="center"/>
            <w:hideMark/>
          </w:tcPr>
          <w:p w14:paraId="6AC2F4D9" w14:textId="77777777" w:rsidR="004E163C" w:rsidRPr="001B3F99" w:rsidRDefault="004E163C" w:rsidP="00DE7664">
            <w:pPr>
              <w:rPr>
                <w:rFonts w:ascii="Arial" w:hAnsi="Arial" w:cs="Arial"/>
                <w:color w:val="000000"/>
                <w:sz w:val="18"/>
                <w:szCs w:val="18"/>
                <w:lang w:eastAsia="pt-BR"/>
              </w:rPr>
            </w:pPr>
          </w:p>
        </w:tc>
        <w:tc>
          <w:tcPr>
            <w:tcW w:w="1621" w:type="dxa"/>
            <w:tcBorders>
              <w:top w:val="nil"/>
              <w:left w:val="nil"/>
              <w:bottom w:val="nil"/>
              <w:right w:val="nil"/>
            </w:tcBorders>
            <w:shd w:val="clear" w:color="auto" w:fill="auto"/>
            <w:noWrap/>
            <w:vAlign w:val="center"/>
            <w:hideMark/>
          </w:tcPr>
          <w:p w14:paraId="543824C3"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47.558.938</w:t>
            </w:r>
          </w:p>
        </w:tc>
        <w:tc>
          <w:tcPr>
            <w:tcW w:w="707" w:type="dxa"/>
            <w:tcBorders>
              <w:top w:val="nil"/>
              <w:left w:val="nil"/>
              <w:bottom w:val="nil"/>
              <w:right w:val="nil"/>
            </w:tcBorders>
            <w:shd w:val="clear" w:color="auto" w:fill="auto"/>
            <w:noWrap/>
            <w:vAlign w:val="center"/>
            <w:hideMark/>
          </w:tcPr>
          <w:p w14:paraId="08E73751" w14:textId="77777777" w:rsidR="004E163C" w:rsidRPr="001B3F99" w:rsidRDefault="004E163C" w:rsidP="00DE7664">
            <w:pPr>
              <w:jc w:val="right"/>
              <w:rPr>
                <w:rFonts w:ascii="Arial" w:hAnsi="Arial" w:cs="Arial"/>
                <w:color w:val="000000"/>
                <w:sz w:val="18"/>
                <w:szCs w:val="18"/>
                <w:lang w:eastAsia="pt-BR"/>
              </w:rPr>
            </w:pPr>
          </w:p>
        </w:tc>
        <w:tc>
          <w:tcPr>
            <w:tcW w:w="1955" w:type="dxa"/>
            <w:tcBorders>
              <w:top w:val="nil"/>
              <w:left w:val="nil"/>
              <w:bottom w:val="nil"/>
              <w:right w:val="nil"/>
            </w:tcBorders>
            <w:shd w:val="clear" w:color="000000" w:fill="FFFFFF"/>
            <w:noWrap/>
            <w:vAlign w:val="center"/>
            <w:hideMark/>
          </w:tcPr>
          <w:p w14:paraId="2941D62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77.207.761</w:t>
            </w:r>
          </w:p>
        </w:tc>
      </w:tr>
      <w:tr w:rsidR="004E163C" w:rsidRPr="001B3F99" w14:paraId="4F29B08C" w14:textId="77777777" w:rsidTr="00DE7664">
        <w:trPr>
          <w:trHeight w:val="311"/>
        </w:trPr>
        <w:tc>
          <w:tcPr>
            <w:tcW w:w="4172" w:type="dxa"/>
            <w:tcBorders>
              <w:top w:val="nil"/>
              <w:left w:val="nil"/>
              <w:bottom w:val="nil"/>
              <w:right w:val="nil"/>
            </w:tcBorders>
            <w:shd w:val="clear" w:color="auto" w:fill="auto"/>
            <w:noWrap/>
            <w:vAlign w:val="center"/>
            <w:hideMark/>
          </w:tcPr>
          <w:p w14:paraId="7E807A02"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Outros Custos</w:t>
            </w:r>
          </w:p>
        </w:tc>
        <w:tc>
          <w:tcPr>
            <w:tcW w:w="879" w:type="dxa"/>
            <w:gridSpan w:val="2"/>
            <w:tcBorders>
              <w:top w:val="nil"/>
              <w:left w:val="nil"/>
              <w:bottom w:val="nil"/>
              <w:right w:val="nil"/>
            </w:tcBorders>
          </w:tcPr>
          <w:p w14:paraId="21D5A8AC" w14:textId="77777777" w:rsidR="004E163C" w:rsidRPr="001B3F99" w:rsidRDefault="004E163C" w:rsidP="00DE7664">
            <w:pPr>
              <w:rPr>
                <w:rFonts w:ascii="Arial" w:hAnsi="Arial" w:cs="Arial"/>
                <w:color w:val="000000"/>
                <w:sz w:val="18"/>
                <w:szCs w:val="18"/>
                <w:lang w:eastAsia="pt-BR"/>
              </w:rPr>
            </w:pPr>
          </w:p>
        </w:tc>
        <w:tc>
          <w:tcPr>
            <w:tcW w:w="146" w:type="dxa"/>
            <w:tcBorders>
              <w:top w:val="nil"/>
              <w:left w:val="nil"/>
              <w:bottom w:val="nil"/>
              <w:right w:val="nil"/>
            </w:tcBorders>
            <w:shd w:val="clear" w:color="auto" w:fill="auto"/>
            <w:noWrap/>
            <w:vAlign w:val="center"/>
            <w:hideMark/>
          </w:tcPr>
          <w:p w14:paraId="1CB49166" w14:textId="77777777" w:rsidR="004E163C" w:rsidRPr="001B3F99" w:rsidRDefault="004E163C" w:rsidP="00DE7664">
            <w:pPr>
              <w:rPr>
                <w:rFonts w:ascii="Arial" w:hAnsi="Arial" w:cs="Arial"/>
                <w:color w:val="000000"/>
                <w:sz w:val="18"/>
                <w:szCs w:val="18"/>
                <w:lang w:eastAsia="pt-BR"/>
              </w:rPr>
            </w:pPr>
          </w:p>
        </w:tc>
        <w:tc>
          <w:tcPr>
            <w:tcW w:w="1621" w:type="dxa"/>
            <w:tcBorders>
              <w:top w:val="nil"/>
              <w:left w:val="nil"/>
              <w:bottom w:val="nil"/>
              <w:right w:val="nil"/>
            </w:tcBorders>
            <w:shd w:val="clear" w:color="auto" w:fill="auto"/>
            <w:noWrap/>
            <w:vAlign w:val="center"/>
            <w:hideMark/>
          </w:tcPr>
          <w:p w14:paraId="563AB166"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174.762</w:t>
            </w:r>
          </w:p>
        </w:tc>
        <w:tc>
          <w:tcPr>
            <w:tcW w:w="707" w:type="dxa"/>
            <w:tcBorders>
              <w:top w:val="nil"/>
              <w:left w:val="nil"/>
              <w:bottom w:val="nil"/>
              <w:right w:val="nil"/>
            </w:tcBorders>
            <w:shd w:val="clear" w:color="auto" w:fill="auto"/>
            <w:noWrap/>
            <w:vAlign w:val="center"/>
            <w:hideMark/>
          </w:tcPr>
          <w:p w14:paraId="24B46A80" w14:textId="77777777" w:rsidR="004E163C" w:rsidRPr="001B3F99" w:rsidRDefault="004E163C" w:rsidP="00DE7664">
            <w:pPr>
              <w:jc w:val="right"/>
              <w:rPr>
                <w:rFonts w:ascii="Arial" w:hAnsi="Arial" w:cs="Arial"/>
                <w:color w:val="000000"/>
                <w:sz w:val="18"/>
                <w:szCs w:val="18"/>
                <w:lang w:eastAsia="pt-BR"/>
              </w:rPr>
            </w:pPr>
          </w:p>
        </w:tc>
        <w:tc>
          <w:tcPr>
            <w:tcW w:w="1955" w:type="dxa"/>
            <w:tcBorders>
              <w:top w:val="nil"/>
              <w:left w:val="nil"/>
              <w:bottom w:val="single" w:sz="8" w:space="0" w:color="auto"/>
              <w:right w:val="nil"/>
            </w:tcBorders>
            <w:shd w:val="clear" w:color="000000" w:fill="FFFFFF"/>
            <w:noWrap/>
            <w:vAlign w:val="center"/>
            <w:hideMark/>
          </w:tcPr>
          <w:p w14:paraId="38667F2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209.664</w:t>
            </w:r>
          </w:p>
        </w:tc>
      </w:tr>
      <w:tr w:rsidR="004E163C" w:rsidRPr="001B3F99" w14:paraId="5E6E6D43" w14:textId="77777777" w:rsidTr="00DE7664">
        <w:trPr>
          <w:trHeight w:val="311"/>
        </w:trPr>
        <w:tc>
          <w:tcPr>
            <w:tcW w:w="4905" w:type="dxa"/>
            <w:gridSpan w:val="2"/>
            <w:tcBorders>
              <w:top w:val="nil"/>
              <w:left w:val="nil"/>
              <w:bottom w:val="nil"/>
              <w:right w:val="nil"/>
            </w:tcBorders>
            <w:shd w:val="clear" w:color="auto" w:fill="auto"/>
            <w:noWrap/>
            <w:vAlign w:val="center"/>
            <w:hideMark/>
          </w:tcPr>
          <w:p w14:paraId="0D66C47A" w14:textId="77777777" w:rsidR="004E163C" w:rsidRPr="001B3F99" w:rsidRDefault="004E163C" w:rsidP="00DE7664">
            <w:pPr>
              <w:jc w:val="right"/>
              <w:rPr>
                <w:rFonts w:ascii="Arial" w:hAnsi="Arial" w:cs="Arial"/>
                <w:sz w:val="18"/>
                <w:szCs w:val="18"/>
                <w:lang w:eastAsia="pt-BR"/>
              </w:rPr>
            </w:pPr>
          </w:p>
        </w:tc>
        <w:tc>
          <w:tcPr>
            <w:tcW w:w="146" w:type="dxa"/>
            <w:tcBorders>
              <w:top w:val="nil"/>
              <w:left w:val="nil"/>
              <w:bottom w:val="nil"/>
              <w:right w:val="nil"/>
            </w:tcBorders>
          </w:tcPr>
          <w:p w14:paraId="3A8C3916" w14:textId="77777777" w:rsidR="004E163C" w:rsidRPr="001B3F99" w:rsidRDefault="004E163C" w:rsidP="00DE7664">
            <w:pPr>
              <w:rPr>
                <w:sz w:val="18"/>
                <w:szCs w:val="18"/>
                <w:lang w:eastAsia="pt-BR"/>
              </w:rPr>
            </w:pPr>
          </w:p>
        </w:tc>
        <w:tc>
          <w:tcPr>
            <w:tcW w:w="146" w:type="dxa"/>
            <w:tcBorders>
              <w:top w:val="nil"/>
              <w:left w:val="nil"/>
              <w:bottom w:val="nil"/>
              <w:right w:val="nil"/>
            </w:tcBorders>
            <w:shd w:val="clear" w:color="auto" w:fill="auto"/>
            <w:noWrap/>
            <w:vAlign w:val="center"/>
            <w:hideMark/>
          </w:tcPr>
          <w:p w14:paraId="3076E6BF" w14:textId="77777777" w:rsidR="004E163C" w:rsidRPr="001B3F99" w:rsidRDefault="004E163C" w:rsidP="00DE7664">
            <w:pPr>
              <w:rPr>
                <w:sz w:val="18"/>
                <w:szCs w:val="18"/>
                <w:lang w:eastAsia="pt-BR"/>
              </w:rPr>
            </w:pPr>
          </w:p>
        </w:tc>
        <w:tc>
          <w:tcPr>
            <w:tcW w:w="1621" w:type="dxa"/>
            <w:tcBorders>
              <w:top w:val="single" w:sz="8" w:space="0" w:color="auto"/>
              <w:left w:val="nil"/>
              <w:bottom w:val="single" w:sz="8" w:space="0" w:color="auto"/>
              <w:right w:val="nil"/>
            </w:tcBorders>
            <w:shd w:val="clear" w:color="auto" w:fill="auto"/>
            <w:noWrap/>
            <w:vAlign w:val="center"/>
            <w:hideMark/>
          </w:tcPr>
          <w:p w14:paraId="5C7EFA7D"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251.676.228</w:t>
            </w:r>
          </w:p>
        </w:tc>
        <w:tc>
          <w:tcPr>
            <w:tcW w:w="707" w:type="dxa"/>
            <w:tcBorders>
              <w:top w:val="nil"/>
              <w:left w:val="nil"/>
              <w:bottom w:val="nil"/>
              <w:right w:val="nil"/>
            </w:tcBorders>
            <w:shd w:val="clear" w:color="auto" w:fill="auto"/>
            <w:noWrap/>
            <w:vAlign w:val="center"/>
            <w:hideMark/>
          </w:tcPr>
          <w:p w14:paraId="0E5C63BB" w14:textId="77777777" w:rsidR="004E163C" w:rsidRPr="001B3F99" w:rsidRDefault="004E163C" w:rsidP="00DE7664">
            <w:pPr>
              <w:jc w:val="right"/>
              <w:rPr>
                <w:rFonts w:ascii="Arial" w:hAnsi="Arial" w:cs="Arial"/>
                <w:b/>
                <w:bCs/>
                <w:color w:val="000000"/>
                <w:sz w:val="18"/>
                <w:szCs w:val="18"/>
                <w:lang w:eastAsia="pt-BR"/>
              </w:rPr>
            </w:pPr>
          </w:p>
        </w:tc>
        <w:tc>
          <w:tcPr>
            <w:tcW w:w="1955" w:type="dxa"/>
            <w:tcBorders>
              <w:top w:val="nil"/>
              <w:left w:val="nil"/>
              <w:bottom w:val="single" w:sz="8" w:space="0" w:color="auto"/>
              <w:right w:val="nil"/>
            </w:tcBorders>
            <w:shd w:val="clear" w:color="auto" w:fill="auto"/>
            <w:noWrap/>
            <w:vAlign w:val="center"/>
            <w:hideMark/>
          </w:tcPr>
          <w:p w14:paraId="096ABA01"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327.157.285</w:t>
            </w:r>
          </w:p>
        </w:tc>
      </w:tr>
    </w:tbl>
    <w:p w14:paraId="4D628652" w14:textId="77777777" w:rsidR="004E163C" w:rsidRPr="001B3F99" w:rsidRDefault="004E163C" w:rsidP="004E163C">
      <w:pPr>
        <w:ind w:right="49"/>
        <w:jc w:val="both"/>
        <w:rPr>
          <w:rFonts w:ascii="Arial" w:hAnsi="Arial"/>
          <w:b/>
          <w:color w:val="FF0000"/>
          <w:sz w:val="20"/>
          <w:szCs w:val="20"/>
        </w:rPr>
      </w:pPr>
    </w:p>
    <w:p w14:paraId="57C7CF9B" w14:textId="77777777" w:rsidR="004E163C" w:rsidRPr="001B3F99" w:rsidRDefault="004E163C" w:rsidP="004E163C">
      <w:pPr>
        <w:ind w:right="49"/>
        <w:jc w:val="both"/>
        <w:rPr>
          <w:rFonts w:ascii="Arial" w:hAnsi="Arial"/>
          <w:sz w:val="20"/>
          <w:szCs w:val="20"/>
        </w:rPr>
      </w:pPr>
      <w:r w:rsidRPr="001B3F99">
        <w:rPr>
          <w:rFonts w:ascii="Arial" w:hAnsi="Arial"/>
          <w:sz w:val="20"/>
          <w:szCs w:val="20"/>
        </w:rPr>
        <w:lastRenderedPageBreak/>
        <w:t>a) A variação do consumo de materiais deve-se, principalmente, ao consumo de materiais sobressalentes dos Trens (</w:t>
      </w:r>
      <w:proofErr w:type="spellStart"/>
      <w:r w:rsidRPr="001B3F99">
        <w:rPr>
          <w:rFonts w:ascii="Arial" w:hAnsi="Arial"/>
          <w:sz w:val="20"/>
          <w:szCs w:val="20"/>
        </w:rPr>
        <w:t>TUEs</w:t>
      </w:r>
      <w:proofErr w:type="spellEnd"/>
      <w:r w:rsidRPr="001B3F99">
        <w:rPr>
          <w:rFonts w:ascii="Arial" w:hAnsi="Arial"/>
          <w:sz w:val="20"/>
          <w:szCs w:val="20"/>
        </w:rPr>
        <w:t>) que compõem a Série 100 (trens adquiridos na década de 80), no montante de R</w:t>
      </w:r>
      <w:proofErr w:type="gramStart"/>
      <w:r w:rsidRPr="001B3F99">
        <w:rPr>
          <w:rFonts w:ascii="Arial" w:hAnsi="Arial"/>
          <w:sz w:val="20"/>
          <w:szCs w:val="20"/>
        </w:rPr>
        <w:t>$  4.164.968</w:t>
      </w:r>
      <w:proofErr w:type="gramEnd"/>
      <w:r w:rsidRPr="001B3F99">
        <w:rPr>
          <w:rFonts w:ascii="Arial" w:hAnsi="Arial"/>
          <w:sz w:val="20"/>
          <w:szCs w:val="20"/>
        </w:rPr>
        <w:t xml:space="preserve"> correspondente a 1.191 itens de estoque utilizados na manutenção dos </w:t>
      </w:r>
      <w:proofErr w:type="spellStart"/>
      <w:r w:rsidRPr="001B3F99">
        <w:rPr>
          <w:rFonts w:ascii="Arial" w:hAnsi="Arial"/>
          <w:sz w:val="20"/>
          <w:szCs w:val="20"/>
        </w:rPr>
        <w:t>TUEs</w:t>
      </w:r>
      <w:proofErr w:type="spellEnd"/>
      <w:r w:rsidRPr="001B3F99">
        <w:rPr>
          <w:rFonts w:ascii="Arial" w:hAnsi="Arial"/>
          <w:sz w:val="20"/>
          <w:szCs w:val="20"/>
        </w:rPr>
        <w:t xml:space="preserve"> no ano de 2018.</w:t>
      </w:r>
    </w:p>
    <w:p w14:paraId="277442A7"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 b) A variação do serviço de terceiros deve-se, principalmente a regularização de imobilizado em andamento conforme nota explicativa 13 e).</w:t>
      </w:r>
    </w:p>
    <w:p w14:paraId="322DD63D" w14:textId="77777777" w:rsidR="004E163C" w:rsidRPr="001B3F99" w:rsidRDefault="004E163C" w:rsidP="004E163C">
      <w:pPr>
        <w:ind w:right="49"/>
        <w:jc w:val="both"/>
        <w:rPr>
          <w:rFonts w:ascii="Arial" w:hAnsi="Arial"/>
          <w:sz w:val="20"/>
          <w:szCs w:val="20"/>
        </w:rPr>
      </w:pPr>
      <w:r w:rsidRPr="001B3F99">
        <w:rPr>
          <w:rFonts w:ascii="Arial" w:hAnsi="Arial"/>
          <w:sz w:val="20"/>
          <w:szCs w:val="20"/>
        </w:rPr>
        <w:t xml:space="preserve"> c) A variação da depreciação deve-se, principalmente ao valor de depreciação da regularização do Ativo </w:t>
      </w:r>
      <w:proofErr w:type="spellStart"/>
      <w:r w:rsidRPr="001B3F99">
        <w:rPr>
          <w:rFonts w:ascii="Arial" w:hAnsi="Arial"/>
          <w:sz w:val="20"/>
          <w:szCs w:val="20"/>
        </w:rPr>
        <w:t>Imobiizado</w:t>
      </w:r>
      <w:proofErr w:type="spellEnd"/>
      <w:r w:rsidRPr="001B3F99">
        <w:rPr>
          <w:rFonts w:ascii="Arial" w:hAnsi="Arial"/>
          <w:sz w:val="20"/>
          <w:szCs w:val="20"/>
        </w:rPr>
        <w:t xml:space="preserve"> conforme nota </w:t>
      </w:r>
      <w:proofErr w:type="spellStart"/>
      <w:r w:rsidRPr="001B3F99">
        <w:rPr>
          <w:rFonts w:ascii="Arial" w:hAnsi="Arial"/>
          <w:sz w:val="20"/>
          <w:szCs w:val="20"/>
        </w:rPr>
        <w:t>explicatic</w:t>
      </w:r>
      <w:proofErr w:type="spellEnd"/>
      <w:r w:rsidRPr="001B3F99">
        <w:rPr>
          <w:rFonts w:ascii="Arial" w:hAnsi="Arial"/>
          <w:sz w:val="20"/>
          <w:szCs w:val="20"/>
        </w:rPr>
        <w:t xml:space="preserve"> 13e).</w:t>
      </w:r>
    </w:p>
    <w:p w14:paraId="2380A646" w14:textId="77777777" w:rsidR="004E163C" w:rsidRPr="001B3F99" w:rsidRDefault="004E163C" w:rsidP="004E163C">
      <w:pPr>
        <w:ind w:right="49"/>
        <w:jc w:val="both"/>
        <w:rPr>
          <w:rFonts w:ascii="Arial" w:hAnsi="Arial"/>
          <w:b/>
          <w:color w:val="FF0000"/>
          <w:sz w:val="20"/>
          <w:szCs w:val="20"/>
        </w:rPr>
      </w:pPr>
    </w:p>
    <w:p w14:paraId="1977832E" w14:textId="77777777" w:rsidR="004E163C" w:rsidRPr="001B3F99" w:rsidRDefault="004E163C" w:rsidP="004E163C">
      <w:pPr>
        <w:numPr>
          <w:ilvl w:val="0"/>
          <w:numId w:val="5"/>
        </w:numPr>
        <w:suppressAutoHyphens/>
        <w:spacing w:after="0" w:line="240" w:lineRule="auto"/>
        <w:ind w:right="49" w:hanging="720"/>
        <w:jc w:val="both"/>
        <w:rPr>
          <w:rFonts w:ascii="Arial" w:hAnsi="Arial"/>
          <w:b/>
          <w:sz w:val="20"/>
          <w:szCs w:val="20"/>
        </w:rPr>
      </w:pPr>
      <w:r w:rsidRPr="001B3F99">
        <w:rPr>
          <w:rFonts w:ascii="Arial" w:hAnsi="Arial"/>
          <w:b/>
          <w:sz w:val="20"/>
          <w:szCs w:val="20"/>
        </w:rPr>
        <w:t>DESPESAS GERAIS E ADMINISTRATIVAS</w:t>
      </w:r>
    </w:p>
    <w:p w14:paraId="18F03496" w14:textId="77777777" w:rsidR="004E163C" w:rsidRPr="001B3F99" w:rsidRDefault="004E163C" w:rsidP="004E163C">
      <w:pPr>
        <w:ind w:left="360" w:right="49"/>
        <w:jc w:val="both"/>
        <w:rPr>
          <w:rFonts w:ascii="Arial" w:hAnsi="Arial"/>
          <w:b/>
          <w:color w:val="FF0000"/>
          <w:sz w:val="20"/>
          <w:szCs w:val="20"/>
        </w:rPr>
      </w:pPr>
    </w:p>
    <w:tbl>
      <w:tblPr>
        <w:tblW w:w="9497" w:type="dxa"/>
        <w:tblInd w:w="70" w:type="dxa"/>
        <w:tblCellMar>
          <w:left w:w="70" w:type="dxa"/>
          <w:right w:w="70" w:type="dxa"/>
        </w:tblCellMar>
        <w:tblLook w:val="04A0" w:firstRow="1" w:lastRow="0" w:firstColumn="1" w:lastColumn="0" w:noHBand="0" w:noVBand="1"/>
      </w:tblPr>
      <w:tblGrid>
        <w:gridCol w:w="5234"/>
        <w:gridCol w:w="146"/>
        <w:gridCol w:w="1731"/>
        <w:gridCol w:w="756"/>
        <w:gridCol w:w="1632"/>
      </w:tblGrid>
      <w:tr w:rsidR="004E163C" w:rsidRPr="001B3F99" w14:paraId="2364AF35" w14:textId="77777777" w:rsidTr="00DE7664">
        <w:trPr>
          <w:trHeight w:val="282"/>
        </w:trPr>
        <w:tc>
          <w:tcPr>
            <w:tcW w:w="5234" w:type="dxa"/>
            <w:tcBorders>
              <w:top w:val="nil"/>
              <w:left w:val="nil"/>
              <w:bottom w:val="nil"/>
              <w:right w:val="nil"/>
            </w:tcBorders>
            <w:shd w:val="clear" w:color="auto" w:fill="auto"/>
            <w:noWrap/>
            <w:vAlign w:val="center"/>
            <w:hideMark/>
          </w:tcPr>
          <w:p w14:paraId="521E0CCC" w14:textId="77777777" w:rsidR="004E163C" w:rsidRPr="001B3F99" w:rsidRDefault="004E163C" w:rsidP="00DE7664">
            <w:pPr>
              <w:rPr>
                <w:lang w:eastAsia="pt-BR"/>
              </w:rPr>
            </w:pPr>
          </w:p>
        </w:tc>
        <w:tc>
          <w:tcPr>
            <w:tcW w:w="144" w:type="dxa"/>
            <w:tcBorders>
              <w:top w:val="nil"/>
              <w:left w:val="nil"/>
              <w:bottom w:val="nil"/>
              <w:right w:val="nil"/>
            </w:tcBorders>
            <w:shd w:val="clear" w:color="auto" w:fill="auto"/>
            <w:noWrap/>
            <w:vAlign w:val="center"/>
            <w:hideMark/>
          </w:tcPr>
          <w:p w14:paraId="65DDD1B0" w14:textId="77777777" w:rsidR="004E163C" w:rsidRPr="001B3F99" w:rsidRDefault="004E163C" w:rsidP="00DE7664">
            <w:pPr>
              <w:rPr>
                <w:sz w:val="18"/>
                <w:szCs w:val="18"/>
                <w:lang w:eastAsia="pt-BR"/>
              </w:rPr>
            </w:pPr>
          </w:p>
        </w:tc>
        <w:tc>
          <w:tcPr>
            <w:tcW w:w="1731" w:type="dxa"/>
            <w:tcBorders>
              <w:top w:val="nil"/>
              <w:left w:val="nil"/>
              <w:bottom w:val="single" w:sz="8" w:space="0" w:color="auto"/>
              <w:right w:val="nil"/>
            </w:tcBorders>
            <w:shd w:val="clear" w:color="auto" w:fill="auto"/>
            <w:noWrap/>
            <w:vAlign w:val="center"/>
            <w:hideMark/>
          </w:tcPr>
          <w:p w14:paraId="09C23624"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2019</w:t>
            </w:r>
          </w:p>
        </w:tc>
        <w:tc>
          <w:tcPr>
            <w:tcW w:w="756" w:type="dxa"/>
            <w:tcBorders>
              <w:top w:val="nil"/>
              <w:left w:val="nil"/>
              <w:bottom w:val="nil"/>
              <w:right w:val="nil"/>
            </w:tcBorders>
            <w:shd w:val="clear" w:color="auto" w:fill="auto"/>
            <w:noWrap/>
            <w:vAlign w:val="center"/>
            <w:hideMark/>
          </w:tcPr>
          <w:p w14:paraId="7AA3B773" w14:textId="77777777" w:rsidR="004E163C" w:rsidRPr="001B3F99" w:rsidRDefault="004E163C" w:rsidP="00DE7664">
            <w:pPr>
              <w:jc w:val="center"/>
              <w:rPr>
                <w:rFonts w:ascii="Arial" w:hAnsi="Arial" w:cs="Arial"/>
                <w:b/>
                <w:bCs/>
                <w:color w:val="000000"/>
                <w:sz w:val="18"/>
                <w:szCs w:val="18"/>
                <w:lang w:eastAsia="pt-BR"/>
              </w:rPr>
            </w:pPr>
          </w:p>
        </w:tc>
        <w:tc>
          <w:tcPr>
            <w:tcW w:w="1632" w:type="dxa"/>
            <w:tcBorders>
              <w:top w:val="nil"/>
              <w:left w:val="nil"/>
              <w:bottom w:val="single" w:sz="8" w:space="0" w:color="auto"/>
              <w:right w:val="nil"/>
            </w:tcBorders>
            <w:shd w:val="clear" w:color="auto" w:fill="auto"/>
            <w:noWrap/>
            <w:vAlign w:val="center"/>
            <w:hideMark/>
          </w:tcPr>
          <w:p w14:paraId="75C1B5B4"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2018</w:t>
            </w:r>
          </w:p>
        </w:tc>
      </w:tr>
      <w:tr w:rsidR="004E163C" w:rsidRPr="001B3F99" w14:paraId="3D50EC98" w14:textId="77777777" w:rsidTr="00DE7664">
        <w:trPr>
          <w:trHeight w:val="267"/>
        </w:trPr>
        <w:tc>
          <w:tcPr>
            <w:tcW w:w="5234" w:type="dxa"/>
            <w:tcBorders>
              <w:top w:val="nil"/>
              <w:left w:val="nil"/>
              <w:bottom w:val="nil"/>
              <w:right w:val="nil"/>
            </w:tcBorders>
            <w:shd w:val="clear" w:color="auto" w:fill="auto"/>
            <w:noWrap/>
            <w:vAlign w:val="center"/>
            <w:hideMark/>
          </w:tcPr>
          <w:p w14:paraId="68A23E9F"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Pessoal e Encargos</w:t>
            </w:r>
          </w:p>
        </w:tc>
        <w:tc>
          <w:tcPr>
            <w:tcW w:w="144" w:type="dxa"/>
            <w:tcBorders>
              <w:top w:val="nil"/>
              <w:left w:val="nil"/>
              <w:bottom w:val="nil"/>
              <w:right w:val="nil"/>
            </w:tcBorders>
            <w:shd w:val="clear" w:color="auto" w:fill="auto"/>
            <w:noWrap/>
            <w:vAlign w:val="center"/>
            <w:hideMark/>
          </w:tcPr>
          <w:p w14:paraId="334946B5" w14:textId="77777777" w:rsidR="004E163C" w:rsidRPr="001B3F99" w:rsidRDefault="004E163C" w:rsidP="00DE7664">
            <w:pPr>
              <w:rPr>
                <w:rFonts w:ascii="Arial" w:hAnsi="Arial" w:cs="Arial"/>
                <w:color w:val="000000"/>
                <w:sz w:val="18"/>
                <w:szCs w:val="18"/>
                <w:lang w:eastAsia="pt-BR"/>
              </w:rPr>
            </w:pPr>
          </w:p>
        </w:tc>
        <w:tc>
          <w:tcPr>
            <w:tcW w:w="1731" w:type="dxa"/>
            <w:tcBorders>
              <w:top w:val="nil"/>
              <w:left w:val="nil"/>
              <w:bottom w:val="nil"/>
              <w:right w:val="nil"/>
            </w:tcBorders>
            <w:shd w:val="clear" w:color="auto" w:fill="auto"/>
            <w:noWrap/>
            <w:vAlign w:val="center"/>
            <w:hideMark/>
          </w:tcPr>
          <w:p w14:paraId="1D2A6BA4"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59.838.775</w:t>
            </w:r>
          </w:p>
        </w:tc>
        <w:tc>
          <w:tcPr>
            <w:tcW w:w="756" w:type="dxa"/>
            <w:tcBorders>
              <w:top w:val="nil"/>
              <w:left w:val="nil"/>
              <w:bottom w:val="nil"/>
              <w:right w:val="nil"/>
            </w:tcBorders>
            <w:shd w:val="clear" w:color="auto" w:fill="auto"/>
            <w:noWrap/>
            <w:vAlign w:val="center"/>
            <w:hideMark/>
          </w:tcPr>
          <w:p w14:paraId="7F703CE7" w14:textId="77777777" w:rsidR="004E163C" w:rsidRPr="001B3F99" w:rsidRDefault="004E163C" w:rsidP="00DE7664">
            <w:pPr>
              <w:jc w:val="right"/>
              <w:rPr>
                <w:rFonts w:ascii="Arial" w:hAnsi="Arial" w:cs="Arial"/>
                <w:color w:val="000000"/>
                <w:sz w:val="18"/>
                <w:szCs w:val="18"/>
                <w:lang w:eastAsia="pt-BR"/>
              </w:rPr>
            </w:pPr>
          </w:p>
        </w:tc>
        <w:tc>
          <w:tcPr>
            <w:tcW w:w="1632" w:type="dxa"/>
            <w:tcBorders>
              <w:top w:val="nil"/>
              <w:left w:val="nil"/>
              <w:bottom w:val="nil"/>
              <w:right w:val="nil"/>
            </w:tcBorders>
            <w:shd w:val="clear" w:color="000000" w:fill="FFFFFF"/>
            <w:noWrap/>
            <w:vAlign w:val="center"/>
            <w:hideMark/>
          </w:tcPr>
          <w:p w14:paraId="0FDD715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59.280.130</w:t>
            </w:r>
          </w:p>
        </w:tc>
      </w:tr>
      <w:tr w:rsidR="004E163C" w:rsidRPr="001B3F99" w14:paraId="224F0BB9" w14:textId="77777777" w:rsidTr="00DE7664">
        <w:trPr>
          <w:trHeight w:val="267"/>
        </w:trPr>
        <w:tc>
          <w:tcPr>
            <w:tcW w:w="5234" w:type="dxa"/>
            <w:tcBorders>
              <w:top w:val="nil"/>
              <w:left w:val="nil"/>
              <w:bottom w:val="nil"/>
              <w:right w:val="nil"/>
            </w:tcBorders>
            <w:shd w:val="clear" w:color="auto" w:fill="auto"/>
            <w:noWrap/>
            <w:vAlign w:val="center"/>
            <w:hideMark/>
          </w:tcPr>
          <w:p w14:paraId="64915796"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Serviços de Terceiros</w:t>
            </w:r>
          </w:p>
        </w:tc>
        <w:tc>
          <w:tcPr>
            <w:tcW w:w="144" w:type="dxa"/>
            <w:tcBorders>
              <w:top w:val="nil"/>
              <w:left w:val="nil"/>
              <w:bottom w:val="nil"/>
              <w:right w:val="nil"/>
            </w:tcBorders>
            <w:shd w:val="clear" w:color="auto" w:fill="auto"/>
            <w:noWrap/>
            <w:vAlign w:val="center"/>
            <w:hideMark/>
          </w:tcPr>
          <w:p w14:paraId="36DA0390" w14:textId="77777777" w:rsidR="004E163C" w:rsidRPr="001B3F99" w:rsidRDefault="004E163C" w:rsidP="00DE7664">
            <w:pPr>
              <w:rPr>
                <w:rFonts w:ascii="Arial" w:hAnsi="Arial" w:cs="Arial"/>
                <w:color w:val="000000"/>
                <w:sz w:val="18"/>
                <w:szCs w:val="18"/>
                <w:lang w:eastAsia="pt-BR"/>
              </w:rPr>
            </w:pPr>
          </w:p>
        </w:tc>
        <w:tc>
          <w:tcPr>
            <w:tcW w:w="1731" w:type="dxa"/>
            <w:tcBorders>
              <w:top w:val="nil"/>
              <w:left w:val="nil"/>
              <w:bottom w:val="nil"/>
              <w:right w:val="nil"/>
            </w:tcBorders>
            <w:shd w:val="clear" w:color="auto" w:fill="auto"/>
            <w:noWrap/>
            <w:vAlign w:val="center"/>
            <w:hideMark/>
          </w:tcPr>
          <w:p w14:paraId="64C77EA1"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8.860.006</w:t>
            </w:r>
          </w:p>
        </w:tc>
        <w:tc>
          <w:tcPr>
            <w:tcW w:w="756" w:type="dxa"/>
            <w:tcBorders>
              <w:top w:val="nil"/>
              <w:left w:val="nil"/>
              <w:bottom w:val="nil"/>
              <w:right w:val="nil"/>
            </w:tcBorders>
            <w:shd w:val="clear" w:color="auto" w:fill="auto"/>
            <w:noWrap/>
            <w:vAlign w:val="center"/>
            <w:hideMark/>
          </w:tcPr>
          <w:p w14:paraId="5451E617" w14:textId="77777777" w:rsidR="004E163C" w:rsidRPr="001B3F99" w:rsidRDefault="004E163C" w:rsidP="00DE7664">
            <w:pPr>
              <w:jc w:val="right"/>
              <w:rPr>
                <w:rFonts w:ascii="Arial" w:hAnsi="Arial" w:cs="Arial"/>
                <w:color w:val="000000"/>
                <w:sz w:val="18"/>
                <w:szCs w:val="18"/>
                <w:lang w:eastAsia="pt-BR"/>
              </w:rPr>
            </w:pPr>
          </w:p>
        </w:tc>
        <w:tc>
          <w:tcPr>
            <w:tcW w:w="1632" w:type="dxa"/>
            <w:tcBorders>
              <w:top w:val="nil"/>
              <w:left w:val="nil"/>
              <w:bottom w:val="nil"/>
              <w:right w:val="nil"/>
            </w:tcBorders>
            <w:shd w:val="clear" w:color="000000" w:fill="FFFFFF"/>
            <w:noWrap/>
            <w:vAlign w:val="center"/>
            <w:hideMark/>
          </w:tcPr>
          <w:p w14:paraId="64F4E70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8.589.721</w:t>
            </w:r>
          </w:p>
        </w:tc>
      </w:tr>
      <w:tr w:rsidR="004E163C" w:rsidRPr="001B3F99" w14:paraId="4C60D724" w14:textId="77777777" w:rsidTr="00DE7664">
        <w:trPr>
          <w:trHeight w:val="267"/>
        </w:trPr>
        <w:tc>
          <w:tcPr>
            <w:tcW w:w="5234" w:type="dxa"/>
            <w:tcBorders>
              <w:top w:val="nil"/>
              <w:left w:val="nil"/>
              <w:bottom w:val="nil"/>
              <w:right w:val="nil"/>
            </w:tcBorders>
            <w:shd w:val="clear" w:color="auto" w:fill="auto"/>
            <w:noWrap/>
            <w:vAlign w:val="center"/>
            <w:hideMark/>
          </w:tcPr>
          <w:p w14:paraId="4D81836F"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Consumo de Materiais</w:t>
            </w:r>
          </w:p>
        </w:tc>
        <w:tc>
          <w:tcPr>
            <w:tcW w:w="144" w:type="dxa"/>
            <w:tcBorders>
              <w:top w:val="nil"/>
              <w:left w:val="nil"/>
              <w:bottom w:val="nil"/>
              <w:right w:val="nil"/>
            </w:tcBorders>
            <w:shd w:val="clear" w:color="auto" w:fill="auto"/>
            <w:noWrap/>
            <w:vAlign w:val="center"/>
            <w:hideMark/>
          </w:tcPr>
          <w:p w14:paraId="7C9C213F" w14:textId="77777777" w:rsidR="004E163C" w:rsidRPr="001B3F99" w:rsidRDefault="004E163C" w:rsidP="00DE7664">
            <w:pPr>
              <w:rPr>
                <w:rFonts w:ascii="Arial" w:hAnsi="Arial" w:cs="Arial"/>
                <w:color w:val="000000"/>
                <w:sz w:val="18"/>
                <w:szCs w:val="18"/>
                <w:lang w:eastAsia="pt-BR"/>
              </w:rPr>
            </w:pPr>
          </w:p>
        </w:tc>
        <w:tc>
          <w:tcPr>
            <w:tcW w:w="1731" w:type="dxa"/>
            <w:tcBorders>
              <w:top w:val="nil"/>
              <w:left w:val="nil"/>
              <w:bottom w:val="nil"/>
              <w:right w:val="nil"/>
            </w:tcBorders>
            <w:shd w:val="clear" w:color="auto" w:fill="auto"/>
            <w:noWrap/>
            <w:vAlign w:val="center"/>
            <w:hideMark/>
          </w:tcPr>
          <w:p w14:paraId="0CB46B9F"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476.630</w:t>
            </w:r>
          </w:p>
        </w:tc>
        <w:tc>
          <w:tcPr>
            <w:tcW w:w="756" w:type="dxa"/>
            <w:tcBorders>
              <w:top w:val="nil"/>
              <w:left w:val="nil"/>
              <w:bottom w:val="nil"/>
              <w:right w:val="nil"/>
            </w:tcBorders>
            <w:shd w:val="clear" w:color="auto" w:fill="auto"/>
            <w:noWrap/>
            <w:vAlign w:val="center"/>
            <w:hideMark/>
          </w:tcPr>
          <w:p w14:paraId="00915E73" w14:textId="77777777" w:rsidR="004E163C" w:rsidRPr="001B3F99" w:rsidRDefault="004E163C" w:rsidP="00DE7664">
            <w:pPr>
              <w:jc w:val="right"/>
              <w:rPr>
                <w:rFonts w:ascii="Arial" w:hAnsi="Arial" w:cs="Arial"/>
                <w:color w:val="000000"/>
                <w:sz w:val="18"/>
                <w:szCs w:val="18"/>
                <w:lang w:eastAsia="pt-BR"/>
              </w:rPr>
            </w:pPr>
          </w:p>
        </w:tc>
        <w:tc>
          <w:tcPr>
            <w:tcW w:w="1632" w:type="dxa"/>
            <w:tcBorders>
              <w:top w:val="nil"/>
              <w:left w:val="nil"/>
              <w:bottom w:val="nil"/>
              <w:right w:val="nil"/>
            </w:tcBorders>
            <w:shd w:val="clear" w:color="000000" w:fill="FFFFFF"/>
            <w:noWrap/>
            <w:vAlign w:val="center"/>
            <w:hideMark/>
          </w:tcPr>
          <w:p w14:paraId="63E1114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734.003</w:t>
            </w:r>
          </w:p>
        </w:tc>
      </w:tr>
      <w:tr w:rsidR="004E163C" w:rsidRPr="001B3F99" w14:paraId="45552A80" w14:textId="77777777" w:rsidTr="00DE7664">
        <w:trPr>
          <w:trHeight w:val="267"/>
        </w:trPr>
        <w:tc>
          <w:tcPr>
            <w:tcW w:w="5234" w:type="dxa"/>
            <w:tcBorders>
              <w:top w:val="nil"/>
              <w:left w:val="nil"/>
              <w:bottom w:val="nil"/>
              <w:right w:val="nil"/>
            </w:tcBorders>
            <w:shd w:val="clear" w:color="auto" w:fill="auto"/>
            <w:noWrap/>
            <w:vAlign w:val="center"/>
            <w:hideMark/>
          </w:tcPr>
          <w:p w14:paraId="3A2A592B"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Serviços de Utilidade Pública</w:t>
            </w:r>
          </w:p>
        </w:tc>
        <w:tc>
          <w:tcPr>
            <w:tcW w:w="144" w:type="dxa"/>
            <w:tcBorders>
              <w:top w:val="nil"/>
              <w:left w:val="nil"/>
              <w:bottom w:val="nil"/>
              <w:right w:val="nil"/>
            </w:tcBorders>
            <w:shd w:val="clear" w:color="auto" w:fill="auto"/>
            <w:noWrap/>
            <w:vAlign w:val="center"/>
            <w:hideMark/>
          </w:tcPr>
          <w:p w14:paraId="05AB9F57" w14:textId="77777777" w:rsidR="004E163C" w:rsidRPr="001B3F99" w:rsidRDefault="004E163C" w:rsidP="00DE7664">
            <w:pPr>
              <w:rPr>
                <w:rFonts w:ascii="Arial" w:hAnsi="Arial" w:cs="Arial"/>
                <w:color w:val="000000"/>
                <w:sz w:val="18"/>
                <w:szCs w:val="18"/>
                <w:lang w:eastAsia="pt-BR"/>
              </w:rPr>
            </w:pPr>
          </w:p>
        </w:tc>
        <w:tc>
          <w:tcPr>
            <w:tcW w:w="1731" w:type="dxa"/>
            <w:tcBorders>
              <w:top w:val="nil"/>
              <w:left w:val="nil"/>
              <w:bottom w:val="nil"/>
              <w:right w:val="nil"/>
            </w:tcBorders>
            <w:shd w:val="clear" w:color="auto" w:fill="auto"/>
            <w:noWrap/>
            <w:vAlign w:val="center"/>
            <w:hideMark/>
          </w:tcPr>
          <w:p w14:paraId="240C827B"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1.519.738</w:t>
            </w:r>
          </w:p>
        </w:tc>
        <w:tc>
          <w:tcPr>
            <w:tcW w:w="756" w:type="dxa"/>
            <w:tcBorders>
              <w:top w:val="nil"/>
              <w:left w:val="nil"/>
              <w:bottom w:val="nil"/>
              <w:right w:val="nil"/>
            </w:tcBorders>
            <w:shd w:val="clear" w:color="auto" w:fill="auto"/>
            <w:noWrap/>
            <w:vAlign w:val="center"/>
            <w:hideMark/>
          </w:tcPr>
          <w:p w14:paraId="0EF6732A" w14:textId="77777777" w:rsidR="004E163C" w:rsidRPr="001B3F99" w:rsidRDefault="004E163C" w:rsidP="00DE7664">
            <w:pPr>
              <w:jc w:val="right"/>
              <w:rPr>
                <w:rFonts w:ascii="Arial" w:hAnsi="Arial" w:cs="Arial"/>
                <w:color w:val="000000"/>
                <w:sz w:val="18"/>
                <w:szCs w:val="18"/>
                <w:lang w:eastAsia="pt-BR"/>
              </w:rPr>
            </w:pPr>
          </w:p>
        </w:tc>
        <w:tc>
          <w:tcPr>
            <w:tcW w:w="1632" w:type="dxa"/>
            <w:tcBorders>
              <w:top w:val="nil"/>
              <w:left w:val="nil"/>
              <w:bottom w:val="nil"/>
              <w:right w:val="nil"/>
            </w:tcBorders>
            <w:shd w:val="clear" w:color="000000" w:fill="FFFFFF"/>
            <w:noWrap/>
            <w:vAlign w:val="center"/>
            <w:hideMark/>
          </w:tcPr>
          <w:p w14:paraId="1FACDAD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1.312.540</w:t>
            </w:r>
          </w:p>
        </w:tc>
      </w:tr>
      <w:tr w:rsidR="004E163C" w:rsidRPr="001B3F99" w14:paraId="73FE9D8C" w14:textId="77777777" w:rsidTr="00DE7664">
        <w:trPr>
          <w:trHeight w:val="267"/>
        </w:trPr>
        <w:tc>
          <w:tcPr>
            <w:tcW w:w="5234" w:type="dxa"/>
            <w:tcBorders>
              <w:top w:val="nil"/>
              <w:left w:val="nil"/>
              <w:bottom w:val="nil"/>
              <w:right w:val="nil"/>
            </w:tcBorders>
            <w:shd w:val="clear" w:color="auto" w:fill="auto"/>
            <w:noWrap/>
            <w:vAlign w:val="center"/>
            <w:hideMark/>
          </w:tcPr>
          <w:p w14:paraId="6F4C3EA6"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Depreciação/ Amortização</w:t>
            </w:r>
          </w:p>
        </w:tc>
        <w:tc>
          <w:tcPr>
            <w:tcW w:w="144" w:type="dxa"/>
            <w:tcBorders>
              <w:top w:val="nil"/>
              <w:left w:val="nil"/>
              <w:bottom w:val="nil"/>
              <w:right w:val="nil"/>
            </w:tcBorders>
            <w:shd w:val="clear" w:color="auto" w:fill="auto"/>
            <w:noWrap/>
            <w:vAlign w:val="center"/>
            <w:hideMark/>
          </w:tcPr>
          <w:p w14:paraId="5B0C5173" w14:textId="77777777" w:rsidR="004E163C" w:rsidRPr="001B3F99" w:rsidRDefault="004E163C" w:rsidP="00DE7664">
            <w:pPr>
              <w:rPr>
                <w:rFonts w:ascii="Arial" w:hAnsi="Arial" w:cs="Arial"/>
                <w:color w:val="000000"/>
                <w:sz w:val="18"/>
                <w:szCs w:val="18"/>
                <w:lang w:eastAsia="pt-BR"/>
              </w:rPr>
            </w:pPr>
          </w:p>
        </w:tc>
        <w:tc>
          <w:tcPr>
            <w:tcW w:w="1731" w:type="dxa"/>
            <w:tcBorders>
              <w:top w:val="nil"/>
              <w:left w:val="nil"/>
              <w:bottom w:val="nil"/>
              <w:right w:val="nil"/>
            </w:tcBorders>
            <w:shd w:val="clear" w:color="auto" w:fill="auto"/>
            <w:noWrap/>
            <w:vAlign w:val="center"/>
            <w:hideMark/>
          </w:tcPr>
          <w:p w14:paraId="029D9F65"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4.016.452</w:t>
            </w:r>
          </w:p>
        </w:tc>
        <w:tc>
          <w:tcPr>
            <w:tcW w:w="756" w:type="dxa"/>
            <w:tcBorders>
              <w:top w:val="nil"/>
              <w:left w:val="nil"/>
              <w:bottom w:val="nil"/>
              <w:right w:val="nil"/>
            </w:tcBorders>
            <w:shd w:val="clear" w:color="auto" w:fill="auto"/>
            <w:noWrap/>
            <w:vAlign w:val="center"/>
            <w:hideMark/>
          </w:tcPr>
          <w:p w14:paraId="73F88768" w14:textId="77777777" w:rsidR="004E163C" w:rsidRPr="001B3F99" w:rsidRDefault="004E163C" w:rsidP="00DE7664">
            <w:pPr>
              <w:jc w:val="right"/>
              <w:rPr>
                <w:rFonts w:ascii="Arial" w:hAnsi="Arial" w:cs="Arial"/>
                <w:color w:val="000000"/>
                <w:sz w:val="18"/>
                <w:szCs w:val="18"/>
                <w:lang w:eastAsia="pt-BR"/>
              </w:rPr>
            </w:pPr>
          </w:p>
        </w:tc>
        <w:tc>
          <w:tcPr>
            <w:tcW w:w="1632" w:type="dxa"/>
            <w:tcBorders>
              <w:top w:val="nil"/>
              <w:left w:val="nil"/>
              <w:bottom w:val="nil"/>
              <w:right w:val="nil"/>
            </w:tcBorders>
            <w:shd w:val="clear" w:color="000000" w:fill="FFFFFF"/>
            <w:noWrap/>
            <w:vAlign w:val="center"/>
            <w:hideMark/>
          </w:tcPr>
          <w:p w14:paraId="206F96F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3.681.843</w:t>
            </w:r>
          </w:p>
        </w:tc>
      </w:tr>
      <w:tr w:rsidR="004E163C" w:rsidRPr="001B3F99" w14:paraId="2CB5C08A" w14:textId="77777777" w:rsidTr="00DE7664">
        <w:trPr>
          <w:trHeight w:val="282"/>
        </w:trPr>
        <w:tc>
          <w:tcPr>
            <w:tcW w:w="5234" w:type="dxa"/>
            <w:tcBorders>
              <w:top w:val="nil"/>
              <w:left w:val="nil"/>
              <w:bottom w:val="nil"/>
              <w:right w:val="nil"/>
            </w:tcBorders>
            <w:shd w:val="clear" w:color="auto" w:fill="auto"/>
            <w:noWrap/>
            <w:vAlign w:val="center"/>
            <w:hideMark/>
          </w:tcPr>
          <w:p w14:paraId="09EF09AF" w14:textId="77777777" w:rsidR="004E163C" w:rsidRPr="001B3F99" w:rsidRDefault="004E163C" w:rsidP="00DE7664">
            <w:pPr>
              <w:rPr>
                <w:rFonts w:ascii="Arial" w:hAnsi="Arial" w:cs="Arial"/>
                <w:color w:val="000000"/>
                <w:sz w:val="18"/>
                <w:szCs w:val="18"/>
                <w:lang w:eastAsia="pt-BR"/>
              </w:rPr>
            </w:pPr>
            <w:r w:rsidRPr="001B3F99">
              <w:rPr>
                <w:rFonts w:ascii="Arial" w:hAnsi="Arial" w:cs="Arial"/>
                <w:color w:val="000000"/>
                <w:sz w:val="18"/>
                <w:szCs w:val="18"/>
                <w:lang w:eastAsia="pt-BR"/>
              </w:rPr>
              <w:t>Outros Custos e Despesas</w:t>
            </w:r>
          </w:p>
        </w:tc>
        <w:tc>
          <w:tcPr>
            <w:tcW w:w="144" w:type="dxa"/>
            <w:tcBorders>
              <w:top w:val="nil"/>
              <w:left w:val="nil"/>
              <w:bottom w:val="nil"/>
              <w:right w:val="nil"/>
            </w:tcBorders>
            <w:shd w:val="clear" w:color="auto" w:fill="auto"/>
            <w:noWrap/>
            <w:vAlign w:val="center"/>
            <w:hideMark/>
          </w:tcPr>
          <w:p w14:paraId="325341F0" w14:textId="77777777" w:rsidR="004E163C" w:rsidRPr="001B3F99" w:rsidRDefault="004E163C" w:rsidP="00DE7664">
            <w:pPr>
              <w:rPr>
                <w:rFonts w:ascii="Arial" w:hAnsi="Arial" w:cs="Arial"/>
                <w:color w:val="000000"/>
                <w:sz w:val="18"/>
                <w:szCs w:val="18"/>
                <w:lang w:eastAsia="pt-BR"/>
              </w:rPr>
            </w:pPr>
          </w:p>
        </w:tc>
        <w:tc>
          <w:tcPr>
            <w:tcW w:w="1731" w:type="dxa"/>
            <w:tcBorders>
              <w:top w:val="nil"/>
              <w:left w:val="nil"/>
              <w:bottom w:val="nil"/>
              <w:right w:val="nil"/>
            </w:tcBorders>
            <w:shd w:val="clear" w:color="auto" w:fill="auto"/>
            <w:noWrap/>
            <w:vAlign w:val="center"/>
            <w:hideMark/>
          </w:tcPr>
          <w:p w14:paraId="3F1552FA" w14:textId="77777777" w:rsidR="004E163C" w:rsidRPr="001B3F99" w:rsidRDefault="004E163C" w:rsidP="00DE7664">
            <w:pPr>
              <w:jc w:val="right"/>
              <w:rPr>
                <w:rFonts w:ascii="Arial" w:hAnsi="Arial" w:cs="Arial"/>
                <w:color w:val="000000"/>
                <w:sz w:val="18"/>
                <w:szCs w:val="18"/>
                <w:lang w:eastAsia="pt-BR"/>
              </w:rPr>
            </w:pPr>
            <w:r w:rsidRPr="001B3F99">
              <w:rPr>
                <w:rFonts w:ascii="Arial" w:hAnsi="Arial" w:cs="Arial"/>
                <w:color w:val="000000"/>
                <w:sz w:val="18"/>
                <w:szCs w:val="18"/>
                <w:lang w:eastAsia="pt-BR"/>
              </w:rPr>
              <w:t>4.325.387</w:t>
            </w:r>
          </w:p>
        </w:tc>
        <w:tc>
          <w:tcPr>
            <w:tcW w:w="756" w:type="dxa"/>
            <w:tcBorders>
              <w:top w:val="nil"/>
              <w:left w:val="nil"/>
              <w:bottom w:val="nil"/>
              <w:right w:val="nil"/>
            </w:tcBorders>
            <w:shd w:val="clear" w:color="auto" w:fill="auto"/>
            <w:noWrap/>
            <w:vAlign w:val="center"/>
            <w:hideMark/>
          </w:tcPr>
          <w:p w14:paraId="301D22E7" w14:textId="77777777" w:rsidR="004E163C" w:rsidRPr="001B3F99" w:rsidRDefault="004E163C" w:rsidP="00DE7664">
            <w:pPr>
              <w:jc w:val="right"/>
              <w:rPr>
                <w:rFonts w:ascii="Arial" w:hAnsi="Arial" w:cs="Arial"/>
                <w:color w:val="000000"/>
                <w:sz w:val="18"/>
                <w:szCs w:val="18"/>
                <w:lang w:eastAsia="pt-BR"/>
              </w:rPr>
            </w:pPr>
          </w:p>
        </w:tc>
        <w:tc>
          <w:tcPr>
            <w:tcW w:w="1632" w:type="dxa"/>
            <w:tcBorders>
              <w:top w:val="nil"/>
              <w:left w:val="nil"/>
              <w:bottom w:val="single" w:sz="8" w:space="0" w:color="auto"/>
              <w:right w:val="nil"/>
            </w:tcBorders>
            <w:shd w:val="clear" w:color="000000" w:fill="FFFFFF"/>
            <w:noWrap/>
            <w:vAlign w:val="center"/>
            <w:hideMark/>
          </w:tcPr>
          <w:p w14:paraId="68D0C8D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3.809.501</w:t>
            </w:r>
          </w:p>
        </w:tc>
      </w:tr>
      <w:tr w:rsidR="004E163C" w:rsidRPr="001B3F99" w14:paraId="7285BE6A" w14:textId="77777777" w:rsidTr="00DE7664">
        <w:trPr>
          <w:trHeight w:val="282"/>
        </w:trPr>
        <w:tc>
          <w:tcPr>
            <w:tcW w:w="5234" w:type="dxa"/>
            <w:tcBorders>
              <w:top w:val="nil"/>
              <w:left w:val="nil"/>
              <w:bottom w:val="nil"/>
              <w:right w:val="nil"/>
            </w:tcBorders>
            <w:shd w:val="clear" w:color="auto" w:fill="auto"/>
            <w:noWrap/>
            <w:vAlign w:val="center"/>
            <w:hideMark/>
          </w:tcPr>
          <w:p w14:paraId="53A83F34" w14:textId="77777777" w:rsidR="004E163C" w:rsidRPr="001B3F99" w:rsidRDefault="004E163C" w:rsidP="00DE7664">
            <w:pPr>
              <w:jc w:val="right"/>
              <w:rPr>
                <w:rFonts w:ascii="Arial" w:hAnsi="Arial" w:cs="Arial"/>
                <w:sz w:val="18"/>
                <w:szCs w:val="18"/>
                <w:lang w:eastAsia="pt-BR"/>
              </w:rPr>
            </w:pPr>
          </w:p>
        </w:tc>
        <w:tc>
          <w:tcPr>
            <w:tcW w:w="144" w:type="dxa"/>
            <w:tcBorders>
              <w:top w:val="nil"/>
              <w:left w:val="nil"/>
              <w:bottom w:val="nil"/>
              <w:right w:val="nil"/>
            </w:tcBorders>
            <w:shd w:val="clear" w:color="auto" w:fill="auto"/>
            <w:noWrap/>
            <w:vAlign w:val="center"/>
            <w:hideMark/>
          </w:tcPr>
          <w:p w14:paraId="788D9C42" w14:textId="77777777" w:rsidR="004E163C" w:rsidRPr="001B3F99" w:rsidRDefault="004E163C" w:rsidP="00DE7664">
            <w:pPr>
              <w:rPr>
                <w:sz w:val="18"/>
                <w:szCs w:val="18"/>
                <w:lang w:eastAsia="pt-BR"/>
              </w:rPr>
            </w:pPr>
          </w:p>
        </w:tc>
        <w:tc>
          <w:tcPr>
            <w:tcW w:w="1731" w:type="dxa"/>
            <w:tcBorders>
              <w:top w:val="single" w:sz="8" w:space="0" w:color="auto"/>
              <w:left w:val="nil"/>
              <w:bottom w:val="single" w:sz="8" w:space="0" w:color="auto"/>
              <w:right w:val="nil"/>
            </w:tcBorders>
            <w:shd w:val="clear" w:color="auto" w:fill="auto"/>
            <w:noWrap/>
            <w:vAlign w:val="center"/>
            <w:hideMark/>
          </w:tcPr>
          <w:p w14:paraId="6BB07F2B" w14:textId="77777777" w:rsidR="004E163C" w:rsidRPr="001B3F99" w:rsidRDefault="004E163C" w:rsidP="00DE7664">
            <w:pPr>
              <w:jc w:val="right"/>
              <w:rPr>
                <w:rFonts w:ascii="Arial" w:hAnsi="Arial" w:cs="Arial"/>
                <w:b/>
                <w:bCs/>
                <w:color w:val="000000"/>
                <w:sz w:val="18"/>
                <w:szCs w:val="18"/>
                <w:lang w:eastAsia="pt-BR"/>
              </w:rPr>
            </w:pPr>
            <w:r w:rsidRPr="001B3F99">
              <w:rPr>
                <w:rFonts w:ascii="Arial" w:hAnsi="Arial" w:cs="Arial"/>
                <w:b/>
                <w:bCs/>
                <w:color w:val="000000"/>
                <w:sz w:val="18"/>
                <w:szCs w:val="18"/>
                <w:lang w:eastAsia="pt-BR"/>
              </w:rPr>
              <w:t>79.036.988</w:t>
            </w:r>
          </w:p>
        </w:tc>
        <w:tc>
          <w:tcPr>
            <w:tcW w:w="756" w:type="dxa"/>
            <w:tcBorders>
              <w:top w:val="nil"/>
              <w:left w:val="nil"/>
              <w:bottom w:val="nil"/>
              <w:right w:val="nil"/>
            </w:tcBorders>
            <w:shd w:val="clear" w:color="auto" w:fill="auto"/>
            <w:noWrap/>
            <w:vAlign w:val="center"/>
            <w:hideMark/>
          </w:tcPr>
          <w:p w14:paraId="6D0B83BD" w14:textId="77777777" w:rsidR="004E163C" w:rsidRPr="001B3F99" w:rsidRDefault="004E163C" w:rsidP="00DE7664">
            <w:pPr>
              <w:jc w:val="right"/>
              <w:rPr>
                <w:rFonts w:ascii="Arial" w:hAnsi="Arial" w:cs="Arial"/>
                <w:b/>
                <w:bCs/>
                <w:color w:val="000000"/>
                <w:sz w:val="18"/>
                <w:szCs w:val="18"/>
                <w:lang w:eastAsia="pt-BR"/>
              </w:rPr>
            </w:pPr>
          </w:p>
        </w:tc>
        <w:tc>
          <w:tcPr>
            <w:tcW w:w="1632" w:type="dxa"/>
            <w:tcBorders>
              <w:top w:val="nil"/>
              <w:left w:val="nil"/>
              <w:bottom w:val="single" w:sz="8" w:space="0" w:color="auto"/>
              <w:right w:val="nil"/>
            </w:tcBorders>
            <w:shd w:val="clear" w:color="000000" w:fill="FFFFFF"/>
            <w:noWrap/>
            <w:vAlign w:val="center"/>
            <w:hideMark/>
          </w:tcPr>
          <w:p w14:paraId="6DC9D1E2"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77.407.738</w:t>
            </w:r>
          </w:p>
        </w:tc>
      </w:tr>
    </w:tbl>
    <w:p w14:paraId="0FE6D754" w14:textId="77777777" w:rsidR="004E163C" w:rsidRPr="001B3F99" w:rsidRDefault="004E163C" w:rsidP="004E163C">
      <w:pPr>
        <w:ind w:right="49"/>
        <w:jc w:val="both"/>
        <w:rPr>
          <w:rFonts w:ascii="Arial" w:hAnsi="Arial"/>
          <w:b/>
          <w:color w:val="FF0000"/>
          <w:sz w:val="20"/>
          <w:szCs w:val="20"/>
        </w:rPr>
      </w:pPr>
    </w:p>
    <w:p w14:paraId="25DF7DDF" w14:textId="77777777" w:rsidR="004E163C" w:rsidRPr="001B3F99" w:rsidRDefault="004E163C" w:rsidP="004E163C">
      <w:pPr>
        <w:ind w:left="360" w:right="49"/>
        <w:jc w:val="both"/>
        <w:rPr>
          <w:rFonts w:ascii="Arial" w:hAnsi="Arial"/>
          <w:b/>
          <w:color w:val="FF0000"/>
          <w:sz w:val="20"/>
          <w:szCs w:val="20"/>
        </w:rPr>
      </w:pPr>
    </w:p>
    <w:p w14:paraId="09EC8B03" w14:textId="77777777" w:rsidR="004E163C" w:rsidRPr="001B3F99" w:rsidRDefault="004E163C" w:rsidP="004E163C">
      <w:pPr>
        <w:numPr>
          <w:ilvl w:val="0"/>
          <w:numId w:val="5"/>
        </w:numPr>
        <w:suppressAutoHyphens/>
        <w:spacing w:after="0" w:line="240" w:lineRule="auto"/>
        <w:ind w:right="49" w:hanging="720"/>
        <w:jc w:val="both"/>
        <w:rPr>
          <w:rFonts w:ascii="Arial" w:hAnsi="Arial"/>
          <w:b/>
          <w:sz w:val="20"/>
          <w:szCs w:val="20"/>
        </w:rPr>
      </w:pPr>
      <w:r w:rsidRPr="001B3F99">
        <w:rPr>
          <w:rFonts w:ascii="Arial" w:hAnsi="Arial"/>
          <w:b/>
          <w:sz w:val="20"/>
          <w:szCs w:val="20"/>
        </w:rPr>
        <w:t>PLANO DE PREVIDÊNCIA E PENSÃO A EMPREGADOS</w:t>
      </w:r>
    </w:p>
    <w:p w14:paraId="529DB201" w14:textId="77777777" w:rsidR="004E163C" w:rsidRPr="001B3F99" w:rsidRDefault="004E163C" w:rsidP="004E163C">
      <w:pPr>
        <w:ind w:right="49"/>
        <w:jc w:val="both"/>
        <w:rPr>
          <w:rFonts w:ascii="Arial" w:hAnsi="Arial"/>
          <w:b/>
          <w:color w:val="FF0000"/>
          <w:sz w:val="20"/>
          <w:szCs w:val="20"/>
        </w:rPr>
      </w:pPr>
    </w:p>
    <w:p w14:paraId="06C2A7E2" w14:textId="77777777" w:rsidR="004E163C" w:rsidRPr="001B3F99" w:rsidRDefault="004E163C" w:rsidP="004E163C">
      <w:pPr>
        <w:numPr>
          <w:ilvl w:val="0"/>
          <w:numId w:val="8"/>
        </w:numPr>
        <w:suppressAutoHyphens/>
        <w:spacing w:after="0" w:line="240" w:lineRule="auto"/>
        <w:ind w:right="-142"/>
        <w:rPr>
          <w:rFonts w:ascii="Arial" w:hAnsi="Arial"/>
          <w:b/>
          <w:sz w:val="20"/>
          <w:szCs w:val="20"/>
        </w:rPr>
      </w:pPr>
      <w:r w:rsidRPr="001B3F99">
        <w:rPr>
          <w:rFonts w:ascii="Arial" w:hAnsi="Arial"/>
          <w:b/>
          <w:sz w:val="20"/>
          <w:szCs w:val="20"/>
        </w:rPr>
        <w:t>Descrição Geral do Plano</w:t>
      </w:r>
    </w:p>
    <w:p w14:paraId="74AF4292" w14:textId="77777777" w:rsidR="004E163C" w:rsidRPr="001B3F99" w:rsidRDefault="004E163C" w:rsidP="004E163C">
      <w:pPr>
        <w:autoSpaceDE w:val="0"/>
        <w:autoSpaceDN w:val="0"/>
        <w:adjustRightInd w:val="0"/>
        <w:jc w:val="both"/>
        <w:rPr>
          <w:rFonts w:ascii="Arial" w:hAnsi="Arial" w:cs="Arial"/>
          <w:sz w:val="20"/>
          <w:szCs w:val="20"/>
          <w:lang w:eastAsia="pt-BR"/>
        </w:rPr>
      </w:pPr>
      <w:r w:rsidRPr="001B3F99">
        <w:rPr>
          <w:rFonts w:ascii="Arial" w:hAnsi="Arial" w:cs="Arial"/>
          <w:sz w:val="20"/>
          <w:szCs w:val="20"/>
          <w:lang w:eastAsia="pt-BR"/>
        </w:rPr>
        <w:t xml:space="preserve">A empresa é patrocinadora do Plano de Benefícios denominado TRENSURB PREV, administrado pela BB Previdência - Fundo de Pensão do Banco do Brasil (BB Previdência), na modalidade de Contribuição Variável, que assegura benefícios a seus participantes (empregados) por ocasião de aposentadoria, entrada em invalidez e morte. </w:t>
      </w:r>
      <w:r w:rsidRPr="001B3F99">
        <w:rPr>
          <w:rFonts w:ascii="Arial" w:hAnsi="Arial" w:cs="Arial"/>
          <w:sz w:val="20"/>
          <w:szCs w:val="20"/>
          <w:lang w:eastAsia="pt-BR"/>
        </w:rPr>
        <w:br/>
        <w:t>Nessa modalidade, que conjuga características de Contribuição Definida e Benefício Definido, o plano é Contribuição Definida enquanto o participante (empregado) é ativo e torna-se um Benefício Definido quando da concessão de um benefício.</w:t>
      </w:r>
      <w:r w:rsidRPr="001B3F99">
        <w:rPr>
          <w:sz w:val="20"/>
          <w:szCs w:val="20"/>
          <w:lang w:eastAsia="pt-BR"/>
        </w:rPr>
        <w:t xml:space="preserve"> </w:t>
      </w:r>
      <w:r w:rsidRPr="001B3F99">
        <w:rPr>
          <w:rFonts w:ascii="Arial" w:hAnsi="Arial" w:cs="Arial"/>
          <w:sz w:val="20"/>
          <w:szCs w:val="20"/>
          <w:lang w:eastAsia="pt-BR"/>
        </w:rPr>
        <w:br/>
        <w:t xml:space="preserve">Na fase ativa do plano pode ocorrer desequilíbrio nos casos de concessão de aposentadoria por invalidez e pensão por morte, caso o custeio atuarial ou premissas atuariais não aderentes ao plano. </w:t>
      </w:r>
      <w:r w:rsidRPr="001B3F99">
        <w:rPr>
          <w:rFonts w:ascii="Arial" w:hAnsi="Arial" w:cs="Arial"/>
          <w:bCs/>
          <w:sz w:val="20"/>
          <w:szCs w:val="20"/>
          <w:u w:val="single"/>
          <w:lang w:eastAsia="pt-BR"/>
        </w:rPr>
        <w:t>Quando da concessão do benefício</w:t>
      </w:r>
      <w:r w:rsidRPr="001B3F99">
        <w:rPr>
          <w:rFonts w:ascii="Arial" w:hAnsi="Arial" w:cs="Arial"/>
          <w:sz w:val="20"/>
          <w:szCs w:val="20"/>
          <w:lang w:eastAsia="pt-BR"/>
        </w:rPr>
        <w:t xml:space="preserve">, cujo valor é calculado com base no saldo de conta formada pelas contribuições patronais e individuais em favor do participante, </w:t>
      </w:r>
      <w:r w:rsidRPr="001B3F99">
        <w:rPr>
          <w:rFonts w:ascii="Arial" w:hAnsi="Arial" w:cs="Arial"/>
          <w:bCs/>
          <w:sz w:val="20"/>
          <w:szCs w:val="20"/>
          <w:u w:val="single"/>
          <w:lang w:eastAsia="pt-BR"/>
        </w:rPr>
        <w:t>o plano também apresenta risco</w:t>
      </w:r>
      <w:r w:rsidRPr="001B3F99">
        <w:rPr>
          <w:rFonts w:ascii="Arial" w:hAnsi="Arial" w:cs="Arial"/>
          <w:sz w:val="20"/>
          <w:szCs w:val="20"/>
          <w:lang w:eastAsia="pt-BR"/>
        </w:rPr>
        <w:t>, pois há a opção de concessão de renda vitalícia. O benefício é calculado com base em premissas atuariais (estabelecidas abaixo) e caso essas premissas não se concretizem</w:t>
      </w:r>
    </w:p>
    <w:p w14:paraId="0299C118" w14:textId="77777777" w:rsidR="004E163C" w:rsidRPr="001B3F99" w:rsidRDefault="004E163C" w:rsidP="004E163C">
      <w:pPr>
        <w:autoSpaceDE w:val="0"/>
        <w:autoSpaceDN w:val="0"/>
        <w:adjustRightInd w:val="0"/>
        <w:jc w:val="both"/>
        <w:rPr>
          <w:sz w:val="20"/>
          <w:szCs w:val="20"/>
          <w:lang w:eastAsia="pt-BR"/>
        </w:rPr>
      </w:pPr>
      <w:r w:rsidRPr="001B3F99">
        <w:rPr>
          <w:rFonts w:ascii="Arial" w:hAnsi="Arial" w:cs="Arial"/>
          <w:sz w:val="20"/>
          <w:szCs w:val="20"/>
          <w:lang w:eastAsia="pt-BR"/>
        </w:rPr>
        <w:t>(o assistido tenha uma sobrevida maior do que o esperado, por exemplo) pode haver um desequilíbrio no plano.</w:t>
      </w:r>
      <w:r w:rsidRPr="001B3F99">
        <w:rPr>
          <w:sz w:val="20"/>
          <w:szCs w:val="20"/>
          <w:lang w:eastAsia="pt-BR"/>
        </w:rPr>
        <w:t xml:space="preserve"> </w:t>
      </w:r>
    </w:p>
    <w:p w14:paraId="5F91787A" w14:textId="77777777" w:rsidR="004E163C" w:rsidRPr="001B3F99" w:rsidRDefault="004E163C" w:rsidP="004E163C">
      <w:pPr>
        <w:ind w:right="-142"/>
        <w:jc w:val="both"/>
        <w:rPr>
          <w:rFonts w:ascii="Arial" w:hAnsi="Arial"/>
          <w:b/>
          <w:sz w:val="20"/>
          <w:szCs w:val="20"/>
        </w:rPr>
      </w:pPr>
    </w:p>
    <w:p w14:paraId="6AC7DA74" w14:textId="77777777" w:rsidR="004E163C" w:rsidRPr="001B3F99" w:rsidRDefault="004E163C" w:rsidP="004E163C">
      <w:pPr>
        <w:ind w:right="-142"/>
        <w:jc w:val="both"/>
        <w:rPr>
          <w:rFonts w:ascii="Arial" w:hAnsi="Arial"/>
          <w:b/>
          <w:sz w:val="20"/>
          <w:szCs w:val="20"/>
        </w:rPr>
      </w:pPr>
    </w:p>
    <w:p w14:paraId="101487D5" w14:textId="77777777" w:rsidR="004E163C" w:rsidRPr="001B3F99" w:rsidRDefault="004E163C" w:rsidP="004E163C">
      <w:pPr>
        <w:numPr>
          <w:ilvl w:val="0"/>
          <w:numId w:val="8"/>
        </w:numPr>
        <w:suppressAutoHyphens/>
        <w:spacing w:after="0" w:line="240" w:lineRule="auto"/>
        <w:jc w:val="both"/>
        <w:rPr>
          <w:rFonts w:ascii="Arial" w:hAnsi="Arial" w:cs="Arial"/>
          <w:b/>
          <w:sz w:val="20"/>
          <w:szCs w:val="20"/>
        </w:rPr>
      </w:pPr>
      <w:r w:rsidRPr="001B3F99">
        <w:rPr>
          <w:rFonts w:ascii="Arial" w:hAnsi="Arial" w:cs="Arial"/>
          <w:b/>
          <w:sz w:val="20"/>
          <w:szCs w:val="20"/>
        </w:rPr>
        <w:t>Principais Premissas Utilizadas na Avaliação Atuarial</w:t>
      </w:r>
    </w:p>
    <w:p w14:paraId="7EABBB3C" w14:textId="77777777" w:rsidR="004E163C" w:rsidRPr="001B3F99" w:rsidRDefault="004E163C" w:rsidP="004E163C">
      <w:pPr>
        <w:jc w:val="both"/>
        <w:rPr>
          <w:rFonts w:ascii="Arial" w:hAnsi="Arial" w:cs="Arial"/>
          <w:b/>
          <w:sz w:val="20"/>
          <w:szCs w:val="20"/>
        </w:rPr>
      </w:pPr>
    </w:p>
    <w:tbl>
      <w:tblPr>
        <w:tblW w:w="6092" w:type="dxa"/>
        <w:tblInd w:w="70" w:type="dxa"/>
        <w:tblCellMar>
          <w:left w:w="70" w:type="dxa"/>
          <w:right w:w="70" w:type="dxa"/>
        </w:tblCellMar>
        <w:tblLook w:val="04A0" w:firstRow="1" w:lastRow="0" w:firstColumn="1" w:lastColumn="0" w:noHBand="0" w:noVBand="1"/>
      </w:tblPr>
      <w:tblGrid>
        <w:gridCol w:w="4813"/>
        <w:gridCol w:w="1279"/>
      </w:tblGrid>
      <w:tr w:rsidR="004E163C" w:rsidRPr="001B3F99" w14:paraId="78388F9B" w14:textId="77777777" w:rsidTr="00DE7664">
        <w:trPr>
          <w:trHeight w:val="286"/>
        </w:trPr>
        <w:tc>
          <w:tcPr>
            <w:tcW w:w="6092" w:type="dxa"/>
            <w:gridSpan w:val="2"/>
            <w:tcBorders>
              <w:top w:val="single" w:sz="4" w:space="0" w:color="auto"/>
              <w:left w:val="nil"/>
              <w:bottom w:val="double" w:sz="6" w:space="0" w:color="auto"/>
              <w:right w:val="nil"/>
            </w:tcBorders>
            <w:shd w:val="clear" w:color="auto" w:fill="auto"/>
            <w:noWrap/>
            <w:vAlign w:val="bottom"/>
            <w:hideMark/>
          </w:tcPr>
          <w:p w14:paraId="1D3AEA3B" w14:textId="77777777" w:rsidR="004E163C" w:rsidRPr="001B3F99" w:rsidRDefault="004E163C" w:rsidP="00DE7664">
            <w:pPr>
              <w:jc w:val="center"/>
              <w:rPr>
                <w:rFonts w:ascii="Calibri" w:hAnsi="Calibri"/>
                <w:b/>
                <w:bCs/>
                <w:lang w:eastAsia="pt-BR"/>
              </w:rPr>
            </w:pPr>
            <w:r w:rsidRPr="001B3F99">
              <w:rPr>
                <w:rFonts w:ascii="Calibri" w:hAnsi="Calibri"/>
                <w:b/>
                <w:bCs/>
                <w:lang w:eastAsia="pt-BR"/>
              </w:rPr>
              <w:t>Premissas Atuariais</w:t>
            </w:r>
          </w:p>
        </w:tc>
      </w:tr>
      <w:tr w:rsidR="004E163C" w:rsidRPr="001B3F99" w14:paraId="642A0B31" w14:textId="77777777" w:rsidTr="00DE7664">
        <w:trPr>
          <w:trHeight w:val="273"/>
        </w:trPr>
        <w:tc>
          <w:tcPr>
            <w:tcW w:w="4813" w:type="dxa"/>
            <w:tcBorders>
              <w:top w:val="nil"/>
              <w:left w:val="nil"/>
              <w:bottom w:val="nil"/>
              <w:right w:val="nil"/>
            </w:tcBorders>
            <w:shd w:val="clear" w:color="auto" w:fill="auto"/>
            <w:noWrap/>
            <w:vAlign w:val="bottom"/>
            <w:hideMark/>
          </w:tcPr>
          <w:p w14:paraId="2CEA13AA"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Taxa de Juros Atuarial</w:t>
            </w:r>
          </w:p>
        </w:tc>
        <w:tc>
          <w:tcPr>
            <w:tcW w:w="1279" w:type="dxa"/>
            <w:tcBorders>
              <w:top w:val="nil"/>
              <w:left w:val="nil"/>
              <w:bottom w:val="nil"/>
              <w:right w:val="nil"/>
            </w:tcBorders>
            <w:shd w:val="clear" w:color="auto" w:fill="auto"/>
            <w:noWrap/>
            <w:vAlign w:val="bottom"/>
            <w:hideMark/>
          </w:tcPr>
          <w:p w14:paraId="2B011908"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4,10% a.a.</w:t>
            </w:r>
          </w:p>
        </w:tc>
      </w:tr>
      <w:tr w:rsidR="004E163C" w:rsidRPr="001B3F99" w14:paraId="190FCF4D" w14:textId="77777777" w:rsidTr="00DE7664">
        <w:trPr>
          <w:trHeight w:val="260"/>
        </w:trPr>
        <w:tc>
          <w:tcPr>
            <w:tcW w:w="4813" w:type="dxa"/>
            <w:tcBorders>
              <w:top w:val="nil"/>
              <w:left w:val="nil"/>
              <w:bottom w:val="nil"/>
              <w:right w:val="nil"/>
            </w:tcBorders>
            <w:shd w:val="clear" w:color="auto" w:fill="auto"/>
            <w:noWrap/>
            <w:vAlign w:val="bottom"/>
            <w:hideMark/>
          </w:tcPr>
          <w:p w14:paraId="3BFC34FC"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Taxa de Crescimento Salarial</w:t>
            </w:r>
          </w:p>
        </w:tc>
        <w:tc>
          <w:tcPr>
            <w:tcW w:w="1279" w:type="dxa"/>
            <w:tcBorders>
              <w:top w:val="nil"/>
              <w:left w:val="nil"/>
              <w:bottom w:val="nil"/>
              <w:right w:val="nil"/>
            </w:tcBorders>
            <w:shd w:val="clear" w:color="auto" w:fill="auto"/>
            <w:noWrap/>
            <w:vAlign w:val="bottom"/>
            <w:hideMark/>
          </w:tcPr>
          <w:p w14:paraId="55898DC0"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Zero</w:t>
            </w:r>
          </w:p>
        </w:tc>
      </w:tr>
      <w:tr w:rsidR="004E163C" w:rsidRPr="001B3F99" w14:paraId="34309568" w14:textId="77777777" w:rsidTr="00DE7664">
        <w:trPr>
          <w:trHeight w:val="260"/>
        </w:trPr>
        <w:tc>
          <w:tcPr>
            <w:tcW w:w="4813" w:type="dxa"/>
            <w:tcBorders>
              <w:top w:val="nil"/>
              <w:left w:val="nil"/>
              <w:bottom w:val="nil"/>
              <w:right w:val="nil"/>
            </w:tcBorders>
            <w:shd w:val="clear" w:color="auto" w:fill="auto"/>
            <w:noWrap/>
            <w:vAlign w:val="bottom"/>
            <w:hideMark/>
          </w:tcPr>
          <w:p w14:paraId="0E907A91"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Taxa de Rotatividade</w:t>
            </w:r>
          </w:p>
        </w:tc>
        <w:tc>
          <w:tcPr>
            <w:tcW w:w="1279" w:type="dxa"/>
            <w:tcBorders>
              <w:top w:val="nil"/>
              <w:left w:val="nil"/>
              <w:bottom w:val="nil"/>
              <w:right w:val="nil"/>
            </w:tcBorders>
            <w:shd w:val="clear" w:color="auto" w:fill="auto"/>
            <w:noWrap/>
            <w:vAlign w:val="bottom"/>
            <w:hideMark/>
          </w:tcPr>
          <w:p w14:paraId="57BACBFD"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0,00%</w:t>
            </w:r>
          </w:p>
        </w:tc>
      </w:tr>
      <w:tr w:rsidR="004E163C" w:rsidRPr="001B3F99" w14:paraId="3ABFCBD7" w14:textId="77777777" w:rsidTr="00DE7664">
        <w:trPr>
          <w:trHeight w:val="260"/>
        </w:trPr>
        <w:tc>
          <w:tcPr>
            <w:tcW w:w="4813" w:type="dxa"/>
            <w:tcBorders>
              <w:top w:val="nil"/>
              <w:left w:val="nil"/>
              <w:bottom w:val="nil"/>
              <w:right w:val="nil"/>
            </w:tcBorders>
            <w:shd w:val="clear" w:color="auto" w:fill="auto"/>
            <w:noWrap/>
            <w:vAlign w:val="bottom"/>
            <w:hideMark/>
          </w:tcPr>
          <w:p w14:paraId="46E09138"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Indexador de Reajuste dos Benefícios do Plano</w:t>
            </w:r>
          </w:p>
        </w:tc>
        <w:tc>
          <w:tcPr>
            <w:tcW w:w="1279" w:type="dxa"/>
            <w:tcBorders>
              <w:top w:val="nil"/>
              <w:left w:val="nil"/>
              <w:bottom w:val="nil"/>
              <w:right w:val="nil"/>
            </w:tcBorders>
            <w:shd w:val="clear" w:color="auto" w:fill="auto"/>
            <w:noWrap/>
            <w:vAlign w:val="bottom"/>
            <w:hideMark/>
          </w:tcPr>
          <w:p w14:paraId="302FF466"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INPC (IBGE)</w:t>
            </w:r>
          </w:p>
        </w:tc>
      </w:tr>
      <w:tr w:rsidR="004E163C" w:rsidRPr="001B3F99" w14:paraId="53BAB388" w14:textId="77777777" w:rsidTr="00DE7664">
        <w:trPr>
          <w:trHeight w:val="260"/>
        </w:trPr>
        <w:tc>
          <w:tcPr>
            <w:tcW w:w="4813" w:type="dxa"/>
            <w:tcBorders>
              <w:top w:val="nil"/>
              <w:left w:val="nil"/>
              <w:bottom w:val="nil"/>
              <w:right w:val="nil"/>
            </w:tcBorders>
            <w:shd w:val="clear" w:color="auto" w:fill="auto"/>
            <w:noWrap/>
            <w:vAlign w:val="bottom"/>
            <w:hideMark/>
          </w:tcPr>
          <w:p w14:paraId="6AFBC853"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lastRenderedPageBreak/>
              <w:t>Tábua de Mortalidade Válidos</w:t>
            </w:r>
          </w:p>
        </w:tc>
        <w:tc>
          <w:tcPr>
            <w:tcW w:w="1279" w:type="dxa"/>
            <w:tcBorders>
              <w:top w:val="nil"/>
              <w:left w:val="nil"/>
              <w:bottom w:val="nil"/>
              <w:right w:val="nil"/>
            </w:tcBorders>
            <w:shd w:val="clear" w:color="auto" w:fill="auto"/>
            <w:noWrap/>
            <w:vAlign w:val="bottom"/>
            <w:hideMark/>
          </w:tcPr>
          <w:p w14:paraId="58411475"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AT - 2000 M</w:t>
            </w:r>
          </w:p>
        </w:tc>
      </w:tr>
      <w:tr w:rsidR="004E163C" w:rsidRPr="001B3F99" w14:paraId="49C65F01" w14:textId="77777777" w:rsidTr="00DE7664">
        <w:trPr>
          <w:trHeight w:val="260"/>
        </w:trPr>
        <w:tc>
          <w:tcPr>
            <w:tcW w:w="4813" w:type="dxa"/>
            <w:tcBorders>
              <w:top w:val="nil"/>
              <w:left w:val="nil"/>
              <w:bottom w:val="nil"/>
              <w:right w:val="nil"/>
            </w:tcBorders>
            <w:shd w:val="clear" w:color="auto" w:fill="auto"/>
            <w:noWrap/>
            <w:vAlign w:val="bottom"/>
            <w:hideMark/>
          </w:tcPr>
          <w:p w14:paraId="3C8638E1"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Tábua de Mortalidade Inválidos</w:t>
            </w:r>
          </w:p>
        </w:tc>
        <w:tc>
          <w:tcPr>
            <w:tcW w:w="1279" w:type="dxa"/>
            <w:tcBorders>
              <w:top w:val="nil"/>
              <w:left w:val="nil"/>
              <w:bottom w:val="nil"/>
              <w:right w:val="nil"/>
            </w:tcBorders>
            <w:shd w:val="clear" w:color="auto" w:fill="auto"/>
            <w:noWrap/>
            <w:vAlign w:val="bottom"/>
            <w:hideMark/>
          </w:tcPr>
          <w:p w14:paraId="0440ECBA"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EX - IAPC</w:t>
            </w:r>
          </w:p>
        </w:tc>
      </w:tr>
      <w:tr w:rsidR="004E163C" w:rsidRPr="001B3F99" w14:paraId="2A30E207" w14:textId="77777777" w:rsidTr="00DE7664">
        <w:trPr>
          <w:trHeight w:val="260"/>
        </w:trPr>
        <w:tc>
          <w:tcPr>
            <w:tcW w:w="4813" w:type="dxa"/>
            <w:tcBorders>
              <w:top w:val="nil"/>
              <w:left w:val="nil"/>
              <w:bottom w:val="nil"/>
              <w:right w:val="nil"/>
            </w:tcBorders>
            <w:shd w:val="clear" w:color="auto" w:fill="auto"/>
            <w:noWrap/>
            <w:vAlign w:val="bottom"/>
            <w:hideMark/>
          </w:tcPr>
          <w:p w14:paraId="5A37957C"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Tábua de Entrada em invalidez</w:t>
            </w:r>
          </w:p>
        </w:tc>
        <w:tc>
          <w:tcPr>
            <w:tcW w:w="1279" w:type="dxa"/>
            <w:tcBorders>
              <w:top w:val="nil"/>
              <w:left w:val="nil"/>
              <w:bottom w:val="nil"/>
              <w:right w:val="nil"/>
            </w:tcBorders>
            <w:shd w:val="clear" w:color="auto" w:fill="auto"/>
            <w:noWrap/>
            <w:vAlign w:val="bottom"/>
            <w:hideMark/>
          </w:tcPr>
          <w:p w14:paraId="216E9402" w14:textId="77777777" w:rsidR="004E163C" w:rsidRPr="001B3F99" w:rsidRDefault="004E163C" w:rsidP="00DE7664">
            <w:pPr>
              <w:rPr>
                <w:rFonts w:ascii="Calibri" w:hAnsi="Calibri"/>
                <w:sz w:val="20"/>
                <w:szCs w:val="20"/>
                <w:lang w:eastAsia="pt-BR"/>
              </w:rPr>
            </w:pPr>
            <w:r w:rsidRPr="001B3F99">
              <w:rPr>
                <w:rFonts w:ascii="Calibri" w:hAnsi="Calibri"/>
                <w:sz w:val="20"/>
                <w:szCs w:val="20"/>
                <w:lang w:eastAsia="pt-BR"/>
              </w:rPr>
              <w:t>TASA 27</w:t>
            </w:r>
          </w:p>
        </w:tc>
      </w:tr>
      <w:tr w:rsidR="004E163C" w:rsidRPr="001B3F99" w14:paraId="09EA6152" w14:textId="77777777" w:rsidTr="00DE7664">
        <w:trPr>
          <w:trHeight w:val="260"/>
        </w:trPr>
        <w:tc>
          <w:tcPr>
            <w:tcW w:w="4813" w:type="dxa"/>
            <w:tcBorders>
              <w:top w:val="nil"/>
              <w:left w:val="nil"/>
              <w:bottom w:val="single" w:sz="4" w:space="0" w:color="auto"/>
              <w:right w:val="nil"/>
            </w:tcBorders>
            <w:shd w:val="clear" w:color="auto" w:fill="auto"/>
            <w:noWrap/>
            <w:vAlign w:val="bottom"/>
          </w:tcPr>
          <w:p w14:paraId="305BDD18" w14:textId="77777777" w:rsidR="004E163C" w:rsidRPr="001B3F99" w:rsidRDefault="004E163C" w:rsidP="00DE7664">
            <w:pPr>
              <w:rPr>
                <w:rFonts w:ascii="Calibri" w:hAnsi="Calibri"/>
                <w:sz w:val="20"/>
                <w:szCs w:val="20"/>
                <w:lang w:eastAsia="pt-BR"/>
              </w:rPr>
            </w:pPr>
          </w:p>
        </w:tc>
        <w:tc>
          <w:tcPr>
            <w:tcW w:w="1279" w:type="dxa"/>
            <w:tcBorders>
              <w:top w:val="nil"/>
              <w:left w:val="nil"/>
              <w:bottom w:val="single" w:sz="4" w:space="0" w:color="auto"/>
              <w:right w:val="nil"/>
            </w:tcBorders>
            <w:shd w:val="clear" w:color="auto" w:fill="auto"/>
            <w:noWrap/>
            <w:vAlign w:val="bottom"/>
          </w:tcPr>
          <w:p w14:paraId="4F3D9E2F" w14:textId="77777777" w:rsidR="004E163C" w:rsidRPr="001B3F99" w:rsidRDefault="004E163C" w:rsidP="00DE7664">
            <w:pPr>
              <w:rPr>
                <w:rFonts w:ascii="Calibri" w:hAnsi="Calibri"/>
                <w:sz w:val="20"/>
                <w:szCs w:val="20"/>
                <w:lang w:eastAsia="pt-BR"/>
              </w:rPr>
            </w:pPr>
          </w:p>
        </w:tc>
      </w:tr>
    </w:tbl>
    <w:p w14:paraId="7FA43E02" w14:textId="77777777" w:rsidR="004E163C" w:rsidRPr="001B3F99" w:rsidRDefault="004E163C" w:rsidP="004E163C">
      <w:pPr>
        <w:tabs>
          <w:tab w:val="left" w:pos="557"/>
        </w:tabs>
        <w:jc w:val="both"/>
        <w:rPr>
          <w:rFonts w:ascii="Arial" w:hAnsi="Arial" w:cs="Arial"/>
          <w:b/>
          <w:sz w:val="20"/>
          <w:szCs w:val="20"/>
        </w:rPr>
      </w:pPr>
    </w:p>
    <w:p w14:paraId="5AEBCDE8" w14:textId="77777777" w:rsidR="004E163C" w:rsidRPr="001B3F99" w:rsidRDefault="004E163C" w:rsidP="004E163C">
      <w:pPr>
        <w:tabs>
          <w:tab w:val="left" w:pos="557"/>
        </w:tabs>
        <w:jc w:val="both"/>
        <w:rPr>
          <w:rFonts w:ascii="Arial" w:hAnsi="Arial" w:cs="Arial"/>
          <w:b/>
          <w:sz w:val="20"/>
          <w:szCs w:val="20"/>
        </w:rPr>
      </w:pPr>
    </w:p>
    <w:p w14:paraId="23472ECD" w14:textId="77777777" w:rsidR="004E163C" w:rsidRPr="001B3F99" w:rsidRDefault="004E163C" w:rsidP="004E163C">
      <w:pPr>
        <w:numPr>
          <w:ilvl w:val="0"/>
          <w:numId w:val="8"/>
        </w:numPr>
        <w:tabs>
          <w:tab w:val="left" w:pos="557"/>
        </w:tabs>
        <w:suppressAutoHyphens/>
        <w:spacing w:after="0" w:line="240" w:lineRule="auto"/>
        <w:jc w:val="both"/>
        <w:rPr>
          <w:rFonts w:ascii="Arial" w:hAnsi="Arial" w:cs="Arial"/>
          <w:b/>
          <w:sz w:val="20"/>
          <w:szCs w:val="20"/>
        </w:rPr>
      </w:pPr>
      <w:r w:rsidRPr="001B3F99">
        <w:rPr>
          <w:rFonts w:ascii="Arial" w:hAnsi="Arial" w:cs="Arial"/>
          <w:b/>
          <w:sz w:val="20"/>
          <w:szCs w:val="20"/>
        </w:rPr>
        <w:t xml:space="preserve">Conciliação Valor Presente (Obrigações Atuariais) e Ativos Líquidos do Plano </w:t>
      </w:r>
    </w:p>
    <w:p w14:paraId="7CDB2910" w14:textId="77777777" w:rsidR="004E163C" w:rsidRPr="001B3F99" w:rsidRDefault="004E163C" w:rsidP="004E163C">
      <w:pPr>
        <w:tabs>
          <w:tab w:val="left" w:pos="557"/>
        </w:tabs>
        <w:ind w:left="360"/>
        <w:jc w:val="both"/>
        <w:rPr>
          <w:rFonts w:ascii="Arial" w:hAnsi="Arial" w:cs="Arial"/>
          <w:b/>
          <w:color w:val="FF0000"/>
          <w:sz w:val="20"/>
          <w:szCs w:val="20"/>
        </w:rPr>
      </w:pPr>
    </w:p>
    <w:tbl>
      <w:tblPr>
        <w:tblW w:w="9386" w:type="dxa"/>
        <w:tblInd w:w="70" w:type="dxa"/>
        <w:tblCellMar>
          <w:left w:w="70" w:type="dxa"/>
          <w:right w:w="70" w:type="dxa"/>
        </w:tblCellMar>
        <w:tblLook w:val="04A0" w:firstRow="1" w:lastRow="0" w:firstColumn="1" w:lastColumn="0" w:noHBand="0" w:noVBand="1"/>
      </w:tblPr>
      <w:tblGrid>
        <w:gridCol w:w="5108"/>
        <w:gridCol w:w="1996"/>
        <w:gridCol w:w="2282"/>
      </w:tblGrid>
      <w:tr w:rsidR="004E163C" w:rsidRPr="001B3F99" w14:paraId="1DBD00E7" w14:textId="77777777" w:rsidTr="00DE7664">
        <w:trPr>
          <w:trHeight w:val="292"/>
        </w:trPr>
        <w:tc>
          <w:tcPr>
            <w:tcW w:w="5108" w:type="dxa"/>
            <w:tcBorders>
              <w:top w:val="nil"/>
              <w:left w:val="nil"/>
              <w:bottom w:val="single" w:sz="4" w:space="0" w:color="auto"/>
              <w:right w:val="nil"/>
            </w:tcBorders>
            <w:shd w:val="clear" w:color="000000" w:fill="FFFFFF"/>
            <w:vAlign w:val="center"/>
            <w:hideMark/>
          </w:tcPr>
          <w:p w14:paraId="7EC34CA9" w14:textId="77777777" w:rsidR="004E163C" w:rsidRPr="001B3F99" w:rsidRDefault="004E163C" w:rsidP="00DE7664">
            <w:pPr>
              <w:rPr>
                <w:rFonts w:ascii="Arial" w:hAnsi="Arial" w:cs="Arial"/>
                <w:b/>
                <w:bCs/>
                <w:color w:val="222222"/>
                <w:sz w:val="18"/>
                <w:szCs w:val="18"/>
                <w:lang w:eastAsia="pt-BR"/>
              </w:rPr>
            </w:pPr>
            <w:r w:rsidRPr="001B3F99">
              <w:rPr>
                <w:rFonts w:ascii="Arial" w:hAnsi="Arial" w:cs="Arial"/>
                <w:b/>
                <w:bCs/>
                <w:color w:val="222222"/>
                <w:sz w:val="18"/>
                <w:szCs w:val="18"/>
                <w:lang w:eastAsia="pt-BR"/>
              </w:rPr>
              <w:t>Ativos Líquidos</w:t>
            </w:r>
          </w:p>
        </w:tc>
        <w:tc>
          <w:tcPr>
            <w:tcW w:w="1996" w:type="dxa"/>
            <w:tcBorders>
              <w:top w:val="nil"/>
              <w:left w:val="nil"/>
              <w:bottom w:val="single" w:sz="4" w:space="0" w:color="auto"/>
              <w:right w:val="nil"/>
            </w:tcBorders>
            <w:shd w:val="clear" w:color="000000" w:fill="FFFFFF"/>
            <w:vAlign w:val="center"/>
            <w:hideMark/>
          </w:tcPr>
          <w:p w14:paraId="2560E75B" w14:textId="77777777" w:rsidR="004E163C" w:rsidRPr="001B3F99" w:rsidRDefault="004E163C" w:rsidP="00DE7664">
            <w:pPr>
              <w:jc w:val="center"/>
              <w:rPr>
                <w:rFonts w:ascii="Arial" w:hAnsi="Arial" w:cs="Arial"/>
                <w:b/>
                <w:bCs/>
                <w:color w:val="222222"/>
                <w:sz w:val="18"/>
                <w:szCs w:val="18"/>
                <w:lang w:eastAsia="pt-BR"/>
              </w:rPr>
            </w:pPr>
            <w:r w:rsidRPr="001B3F99">
              <w:rPr>
                <w:rFonts w:ascii="Arial" w:hAnsi="Arial" w:cs="Arial"/>
                <w:b/>
                <w:bCs/>
                <w:color w:val="222222"/>
                <w:sz w:val="18"/>
                <w:szCs w:val="18"/>
                <w:lang w:eastAsia="pt-BR"/>
              </w:rPr>
              <w:t xml:space="preserve">                       2019</w:t>
            </w:r>
          </w:p>
        </w:tc>
        <w:tc>
          <w:tcPr>
            <w:tcW w:w="2282" w:type="dxa"/>
            <w:tcBorders>
              <w:top w:val="nil"/>
              <w:left w:val="nil"/>
              <w:bottom w:val="single" w:sz="4" w:space="0" w:color="auto"/>
              <w:right w:val="nil"/>
            </w:tcBorders>
            <w:shd w:val="clear" w:color="000000" w:fill="FFFFFF"/>
            <w:vAlign w:val="center"/>
            <w:hideMark/>
          </w:tcPr>
          <w:p w14:paraId="1198608F" w14:textId="77777777" w:rsidR="004E163C" w:rsidRPr="001B3F99" w:rsidRDefault="004E163C" w:rsidP="00DE7664">
            <w:pPr>
              <w:jc w:val="right"/>
              <w:rPr>
                <w:rFonts w:ascii="Arial" w:hAnsi="Arial" w:cs="Arial"/>
                <w:b/>
                <w:bCs/>
                <w:color w:val="222222"/>
                <w:sz w:val="18"/>
                <w:szCs w:val="18"/>
                <w:lang w:eastAsia="pt-BR"/>
              </w:rPr>
            </w:pPr>
            <w:r w:rsidRPr="001B3F99">
              <w:rPr>
                <w:rFonts w:ascii="Arial" w:hAnsi="Arial" w:cs="Arial"/>
                <w:b/>
                <w:bCs/>
                <w:color w:val="222222"/>
                <w:sz w:val="18"/>
                <w:szCs w:val="18"/>
                <w:lang w:eastAsia="pt-BR"/>
              </w:rPr>
              <w:t>2018</w:t>
            </w:r>
          </w:p>
        </w:tc>
      </w:tr>
      <w:tr w:rsidR="004E163C" w:rsidRPr="001B3F99" w14:paraId="60F52FD8" w14:textId="77777777" w:rsidTr="00DE7664">
        <w:trPr>
          <w:trHeight w:val="292"/>
        </w:trPr>
        <w:tc>
          <w:tcPr>
            <w:tcW w:w="5108" w:type="dxa"/>
            <w:tcBorders>
              <w:top w:val="nil"/>
              <w:left w:val="nil"/>
              <w:bottom w:val="nil"/>
              <w:right w:val="nil"/>
            </w:tcBorders>
            <w:shd w:val="clear" w:color="000000" w:fill="FFFFFF"/>
            <w:vAlign w:val="center"/>
            <w:hideMark/>
          </w:tcPr>
          <w:p w14:paraId="76D8652C"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Patrimônio - </w:t>
            </w:r>
            <w:r w:rsidRPr="001B3F99">
              <w:rPr>
                <w:rFonts w:ascii="Arial" w:hAnsi="Arial" w:cs="Arial"/>
                <w:b/>
                <w:bCs/>
                <w:color w:val="222222"/>
                <w:sz w:val="18"/>
                <w:szCs w:val="18"/>
                <w:lang w:eastAsia="pt-BR"/>
              </w:rPr>
              <w:t>P</w:t>
            </w:r>
          </w:p>
        </w:tc>
        <w:tc>
          <w:tcPr>
            <w:tcW w:w="1996" w:type="dxa"/>
            <w:tcBorders>
              <w:top w:val="nil"/>
              <w:left w:val="nil"/>
              <w:bottom w:val="nil"/>
              <w:right w:val="nil"/>
            </w:tcBorders>
            <w:shd w:val="clear" w:color="000000" w:fill="FFFFFF"/>
            <w:vAlign w:val="center"/>
            <w:hideMark/>
          </w:tcPr>
          <w:p w14:paraId="66AE3F38"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 xml:space="preserve">       73.896.956 </w:t>
            </w:r>
          </w:p>
        </w:tc>
        <w:tc>
          <w:tcPr>
            <w:tcW w:w="2282" w:type="dxa"/>
            <w:tcBorders>
              <w:top w:val="nil"/>
              <w:left w:val="nil"/>
              <w:bottom w:val="nil"/>
              <w:right w:val="nil"/>
            </w:tcBorders>
            <w:shd w:val="clear" w:color="000000" w:fill="FFFFFF"/>
            <w:vAlign w:val="center"/>
            <w:hideMark/>
          </w:tcPr>
          <w:p w14:paraId="45BC3976"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   61.956.677</w:t>
            </w:r>
          </w:p>
        </w:tc>
      </w:tr>
      <w:tr w:rsidR="004E163C" w:rsidRPr="001B3F99" w14:paraId="3343DF34" w14:textId="77777777" w:rsidTr="00DE7664">
        <w:trPr>
          <w:trHeight w:val="292"/>
        </w:trPr>
        <w:tc>
          <w:tcPr>
            <w:tcW w:w="5108" w:type="dxa"/>
            <w:tcBorders>
              <w:top w:val="nil"/>
              <w:left w:val="nil"/>
              <w:bottom w:val="single" w:sz="4" w:space="0" w:color="auto"/>
              <w:right w:val="nil"/>
            </w:tcBorders>
            <w:shd w:val="clear" w:color="000000" w:fill="FFFFFF"/>
            <w:vAlign w:val="center"/>
            <w:hideMark/>
          </w:tcPr>
          <w:p w14:paraId="3939525A" w14:textId="77777777" w:rsidR="004E163C" w:rsidRPr="001B3F99" w:rsidRDefault="004E163C" w:rsidP="00DE7664">
            <w:pPr>
              <w:rPr>
                <w:rFonts w:ascii="Arial" w:hAnsi="Arial" w:cs="Arial"/>
                <w:b/>
                <w:bCs/>
                <w:color w:val="222222"/>
                <w:sz w:val="18"/>
                <w:szCs w:val="18"/>
                <w:lang w:eastAsia="pt-BR"/>
              </w:rPr>
            </w:pPr>
            <w:r w:rsidRPr="001B3F99">
              <w:rPr>
                <w:rFonts w:ascii="Arial" w:hAnsi="Arial" w:cs="Arial"/>
                <w:b/>
                <w:bCs/>
                <w:color w:val="222222"/>
                <w:sz w:val="18"/>
                <w:szCs w:val="18"/>
                <w:lang w:eastAsia="pt-BR"/>
              </w:rPr>
              <w:t>Passivos Atuariais (Valor Presente)</w:t>
            </w:r>
          </w:p>
        </w:tc>
        <w:tc>
          <w:tcPr>
            <w:tcW w:w="1996" w:type="dxa"/>
            <w:tcBorders>
              <w:top w:val="nil"/>
              <w:left w:val="nil"/>
              <w:bottom w:val="single" w:sz="4" w:space="0" w:color="auto"/>
              <w:right w:val="nil"/>
            </w:tcBorders>
            <w:shd w:val="clear" w:color="000000" w:fill="FFFFFF"/>
            <w:vAlign w:val="center"/>
            <w:hideMark/>
          </w:tcPr>
          <w:p w14:paraId="67191B36" w14:textId="77777777" w:rsidR="004E163C" w:rsidRPr="001B3F99" w:rsidRDefault="004E163C" w:rsidP="00DE7664">
            <w:pPr>
              <w:jc w:val="right"/>
              <w:rPr>
                <w:rFonts w:ascii="Arial" w:hAnsi="Arial" w:cs="Arial"/>
                <w:b/>
                <w:bCs/>
                <w:color w:val="222222"/>
                <w:sz w:val="18"/>
                <w:szCs w:val="18"/>
                <w:lang w:eastAsia="pt-BR"/>
              </w:rPr>
            </w:pPr>
            <w:r w:rsidRPr="001B3F99">
              <w:rPr>
                <w:rFonts w:ascii="Arial" w:hAnsi="Arial" w:cs="Arial"/>
                <w:b/>
                <w:bCs/>
                <w:color w:val="222222"/>
                <w:sz w:val="18"/>
                <w:szCs w:val="18"/>
                <w:lang w:eastAsia="pt-BR"/>
              </w:rPr>
              <w:t> </w:t>
            </w:r>
          </w:p>
        </w:tc>
        <w:tc>
          <w:tcPr>
            <w:tcW w:w="2282" w:type="dxa"/>
            <w:tcBorders>
              <w:top w:val="nil"/>
              <w:left w:val="nil"/>
              <w:bottom w:val="single" w:sz="4" w:space="0" w:color="auto"/>
              <w:right w:val="nil"/>
            </w:tcBorders>
            <w:shd w:val="clear" w:color="000000" w:fill="FFFFFF"/>
            <w:vAlign w:val="center"/>
            <w:hideMark/>
          </w:tcPr>
          <w:p w14:paraId="4935E2A0" w14:textId="77777777" w:rsidR="004E163C" w:rsidRPr="001B3F99" w:rsidRDefault="004E163C" w:rsidP="00DE7664">
            <w:pPr>
              <w:jc w:val="right"/>
              <w:rPr>
                <w:rFonts w:ascii="Arial" w:hAnsi="Arial" w:cs="Arial"/>
                <w:b/>
                <w:bCs/>
                <w:color w:val="222222"/>
                <w:sz w:val="18"/>
                <w:szCs w:val="18"/>
                <w:lang w:eastAsia="pt-BR"/>
              </w:rPr>
            </w:pPr>
            <w:r w:rsidRPr="001B3F99">
              <w:rPr>
                <w:rFonts w:ascii="Arial" w:hAnsi="Arial" w:cs="Arial"/>
                <w:b/>
                <w:bCs/>
                <w:color w:val="222222"/>
                <w:sz w:val="18"/>
                <w:szCs w:val="18"/>
                <w:lang w:eastAsia="pt-BR"/>
              </w:rPr>
              <w:t> </w:t>
            </w:r>
          </w:p>
        </w:tc>
      </w:tr>
      <w:tr w:rsidR="004E163C" w:rsidRPr="001B3F99" w14:paraId="18223AA9" w14:textId="77777777" w:rsidTr="00DE7664">
        <w:trPr>
          <w:trHeight w:val="292"/>
        </w:trPr>
        <w:tc>
          <w:tcPr>
            <w:tcW w:w="5108" w:type="dxa"/>
            <w:tcBorders>
              <w:top w:val="nil"/>
              <w:left w:val="nil"/>
              <w:bottom w:val="nil"/>
              <w:right w:val="nil"/>
            </w:tcBorders>
            <w:shd w:val="clear" w:color="000000" w:fill="FFFFFF"/>
            <w:vAlign w:val="center"/>
            <w:hideMark/>
          </w:tcPr>
          <w:p w14:paraId="4DD6A7E1"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Benefícios Concedidos – </w:t>
            </w:r>
            <w:r w:rsidRPr="001B3F99">
              <w:rPr>
                <w:rFonts w:ascii="Arial" w:hAnsi="Arial" w:cs="Arial"/>
                <w:b/>
                <w:bCs/>
                <w:color w:val="222222"/>
                <w:sz w:val="18"/>
                <w:szCs w:val="18"/>
                <w:lang w:eastAsia="pt-BR"/>
              </w:rPr>
              <w:t>A</w:t>
            </w:r>
          </w:p>
        </w:tc>
        <w:tc>
          <w:tcPr>
            <w:tcW w:w="1996" w:type="dxa"/>
            <w:tcBorders>
              <w:top w:val="nil"/>
              <w:left w:val="nil"/>
              <w:bottom w:val="nil"/>
              <w:right w:val="nil"/>
            </w:tcBorders>
            <w:shd w:val="clear" w:color="000000" w:fill="FFFFFF"/>
            <w:vAlign w:val="center"/>
            <w:hideMark/>
          </w:tcPr>
          <w:p w14:paraId="3EF34259"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34.167.659</w:t>
            </w:r>
          </w:p>
        </w:tc>
        <w:tc>
          <w:tcPr>
            <w:tcW w:w="2282" w:type="dxa"/>
            <w:tcBorders>
              <w:top w:val="nil"/>
              <w:left w:val="nil"/>
              <w:bottom w:val="nil"/>
              <w:right w:val="nil"/>
            </w:tcBorders>
            <w:shd w:val="clear" w:color="000000" w:fill="FFFFFF"/>
            <w:vAlign w:val="center"/>
            <w:hideMark/>
          </w:tcPr>
          <w:p w14:paraId="1545217B"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33.003.703</w:t>
            </w:r>
          </w:p>
        </w:tc>
      </w:tr>
      <w:tr w:rsidR="004E163C" w:rsidRPr="001B3F99" w14:paraId="60EDFE97" w14:textId="77777777" w:rsidTr="00DE7664">
        <w:trPr>
          <w:trHeight w:val="292"/>
        </w:trPr>
        <w:tc>
          <w:tcPr>
            <w:tcW w:w="5108" w:type="dxa"/>
            <w:tcBorders>
              <w:top w:val="nil"/>
              <w:left w:val="nil"/>
              <w:bottom w:val="nil"/>
              <w:right w:val="nil"/>
            </w:tcBorders>
            <w:shd w:val="clear" w:color="000000" w:fill="FFFFFF"/>
            <w:vAlign w:val="center"/>
            <w:hideMark/>
          </w:tcPr>
          <w:p w14:paraId="74312A1A"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Benefícios a Conceder – </w:t>
            </w:r>
            <w:r w:rsidRPr="001B3F99">
              <w:rPr>
                <w:rFonts w:ascii="Arial" w:hAnsi="Arial" w:cs="Arial"/>
                <w:b/>
                <w:bCs/>
                <w:color w:val="222222"/>
                <w:sz w:val="18"/>
                <w:szCs w:val="18"/>
                <w:lang w:eastAsia="pt-BR"/>
              </w:rPr>
              <w:t>B</w:t>
            </w:r>
          </w:p>
        </w:tc>
        <w:tc>
          <w:tcPr>
            <w:tcW w:w="1996" w:type="dxa"/>
            <w:tcBorders>
              <w:top w:val="nil"/>
              <w:left w:val="nil"/>
              <w:bottom w:val="nil"/>
              <w:right w:val="nil"/>
            </w:tcBorders>
            <w:shd w:val="clear" w:color="000000" w:fill="FFFFFF"/>
            <w:vAlign w:val="center"/>
            <w:hideMark/>
          </w:tcPr>
          <w:p w14:paraId="1D2916F1"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43.527.883</w:t>
            </w:r>
          </w:p>
        </w:tc>
        <w:tc>
          <w:tcPr>
            <w:tcW w:w="2282" w:type="dxa"/>
            <w:tcBorders>
              <w:top w:val="nil"/>
              <w:left w:val="nil"/>
              <w:bottom w:val="nil"/>
              <w:right w:val="nil"/>
            </w:tcBorders>
            <w:shd w:val="clear" w:color="000000" w:fill="FFFFFF"/>
            <w:vAlign w:val="center"/>
            <w:hideMark/>
          </w:tcPr>
          <w:p w14:paraId="4C61D9D1"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34.288.822</w:t>
            </w:r>
          </w:p>
        </w:tc>
      </w:tr>
      <w:tr w:rsidR="004E163C" w:rsidRPr="001B3F99" w14:paraId="1F396504" w14:textId="77777777" w:rsidTr="00DE7664">
        <w:trPr>
          <w:trHeight w:val="292"/>
        </w:trPr>
        <w:tc>
          <w:tcPr>
            <w:tcW w:w="5108" w:type="dxa"/>
            <w:tcBorders>
              <w:top w:val="nil"/>
              <w:left w:val="nil"/>
              <w:bottom w:val="nil"/>
              <w:right w:val="nil"/>
            </w:tcBorders>
            <w:shd w:val="clear" w:color="000000" w:fill="FFFFFF"/>
            <w:vAlign w:val="center"/>
            <w:hideMark/>
          </w:tcPr>
          <w:p w14:paraId="254CD4A1"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     Déficit Contratado - </w:t>
            </w:r>
            <w:r w:rsidRPr="001B3F99">
              <w:rPr>
                <w:rFonts w:ascii="Arial" w:hAnsi="Arial" w:cs="Arial"/>
                <w:b/>
                <w:bCs/>
                <w:color w:val="222222"/>
                <w:sz w:val="18"/>
                <w:szCs w:val="18"/>
                <w:lang w:eastAsia="pt-BR"/>
              </w:rPr>
              <w:t>C </w:t>
            </w:r>
            <w:r w:rsidRPr="001B3F99">
              <w:rPr>
                <w:rFonts w:ascii="Arial" w:hAnsi="Arial" w:cs="Arial"/>
                <w:color w:val="222222"/>
                <w:sz w:val="18"/>
                <w:szCs w:val="18"/>
                <w:lang w:eastAsia="pt-BR"/>
              </w:rPr>
              <w:t>= C1 + C2 + C3</w:t>
            </w:r>
          </w:p>
        </w:tc>
        <w:tc>
          <w:tcPr>
            <w:tcW w:w="1996" w:type="dxa"/>
            <w:tcBorders>
              <w:top w:val="nil"/>
              <w:left w:val="nil"/>
              <w:bottom w:val="nil"/>
              <w:right w:val="nil"/>
            </w:tcBorders>
            <w:shd w:val="clear" w:color="000000" w:fill="FFFFFF"/>
            <w:vAlign w:val="center"/>
            <w:hideMark/>
          </w:tcPr>
          <w:p w14:paraId="0F85DBF0"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(4.437.443)</w:t>
            </w:r>
          </w:p>
        </w:tc>
        <w:tc>
          <w:tcPr>
            <w:tcW w:w="2282" w:type="dxa"/>
            <w:tcBorders>
              <w:top w:val="nil"/>
              <w:left w:val="nil"/>
              <w:bottom w:val="nil"/>
              <w:right w:val="nil"/>
            </w:tcBorders>
            <w:shd w:val="clear" w:color="000000" w:fill="FFFFFF"/>
            <w:vAlign w:val="center"/>
            <w:hideMark/>
          </w:tcPr>
          <w:p w14:paraId="1D53498D"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(4.963.877)</w:t>
            </w:r>
          </w:p>
        </w:tc>
      </w:tr>
      <w:tr w:rsidR="004E163C" w:rsidRPr="001B3F99" w14:paraId="71FC978D" w14:textId="77777777" w:rsidTr="00DE7664">
        <w:trPr>
          <w:trHeight w:val="292"/>
        </w:trPr>
        <w:tc>
          <w:tcPr>
            <w:tcW w:w="5108" w:type="dxa"/>
            <w:tcBorders>
              <w:top w:val="nil"/>
              <w:left w:val="nil"/>
              <w:bottom w:val="nil"/>
              <w:right w:val="nil"/>
            </w:tcBorders>
            <w:shd w:val="clear" w:color="000000" w:fill="FFFFFF"/>
            <w:vAlign w:val="center"/>
            <w:hideMark/>
          </w:tcPr>
          <w:p w14:paraId="77E5062B"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          Patrocinadora - C1</w:t>
            </w:r>
          </w:p>
        </w:tc>
        <w:tc>
          <w:tcPr>
            <w:tcW w:w="1996" w:type="dxa"/>
            <w:tcBorders>
              <w:top w:val="nil"/>
              <w:left w:val="nil"/>
              <w:bottom w:val="nil"/>
              <w:right w:val="nil"/>
            </w:tcBorders>
            <w:shd w:val="clear" w:color="000000" w:fill="FFFFFF"/>
            <w:vAlign w:val="center"/>
            <w:hideMark/>
          </w:tcPr>
          <w:p w14:paraId="282A96E9"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(2.175.991)</w:t>
            </w:r>
          </w:p>
        </w:tc>
        <w:tc>
          <w:tcPr>
            <w:tcW w:w="2282" w:type="dxa"/>
            <w:tcBorders>
              <w:top w:val="nil"/>
              <w:left w:val="nil"/>
              <w:bottom w:val="nil"/>
              <w:right w:val="nil"/>
            </w:tcBorders>
            <w:shd w:val="clear" w:color="000000" w:fill="FFFFFF"/>
            <w:vAlign w:val="center"/>
            <w:hideMark/>
          </w:tcPr>
          <w:p w14:paraId="04EC22B8"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(2.480.232)</w:t>
            </w:r>
          </w:p>
        </w:tc>
      </w:tr>
      <w:tr w:rsidR="004E163C" w:rsidRPr="001B3F99" w14:paraId="1E18425E" w14:textId="77777777" w:rsidTr="00DE7664">
        <w:trPr>
          <w:trHeight w:val="292"/>
        </w:trPr>
        <w:tc>
          <w:tcPr>
            <w:tcW w:w="5108" w:type="dxa"/>
            <w:tcBorders>
              <w:top w:val="nil"/>
              <w:left w:val="nil"/>
              <w:bottom w:val="nil"/>
              <w:right w:val="nil"/>
            </w:tcBorders>
            <w:shd w:val="clear" w:color="000000" w:fill="FFFFFF"/>
            <w:vAlign w:val="center"/>
            <w:hideMark/>
          </w:tcPr>
          <w:p w14:paraId="024EEA99"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          Participante - C2</w:t>
            </w:r>
          </w:p>
        </w:tc>
        <w:tc>
          <w:tcPr>
            <w:tcW w:w="1996" w:type="dxa"/>
            <w:tcBorders>
              <w:top w:val="nil"/>
              <w:left w:val="nil"/>
              <w:bottom w:val="nil"/>
              <w:right w:val="nil"/>
            </w:tcBorders>
            <w:shd w:val="clear" w:color="000000" w:fill="FFFFFF"/>
            <w:vAlign w:val="center"/>
            <w:hideMark/>
          </w:tcPr>
          <w:p w14:paraId="288A9220"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(58.462)</w:t>
            </w:r>
          </w:p>
        </w:tc>
        <w:tc>
          <w:tcPr>
            <w:tcW w:w="2282" w:type="dxa"/>
            <w:tcBorders>
              <w:top w:val="nil"/>
              <w:left w:val="nil"/>
              <w:bottom w:val="nil"/>
              <w:right w:val="nil"/>
            </w:tcBorders>
            <w:shd w:val="clear" w:color="000000" w:fill="FFFFFF"/>
            <w:vAlign w:val="center"/>
            <w:hideMark/>
          </w:tcPr>
          <w:p w14:paraId="6714A559"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(66.967)</w:t>
            </w:r>
          </w:p>
        </w:tc>
      </w:tr>
      <w:tr w:rsidR="004E163C" w:rsidRPr="001B3F99" w14:paraId="3B34C816" w14:textId="77777777" w:rsidTr="00DE7664">
        <w:trPr>
          <w:trHeight w:val="292"/>
        </w:trPr>
        <w:tc>
          <w:tcPr>
            <w:tcW w:w="5108" w:type="dxa"/>
            <w:tcBorders>
              <w:top w:val="nil"/>
              <w:left w:val="nil"/>
              <w:bottom w:val="nil"/>
              <w:right w:val="nil"/>
            </w:tcBorders>
            <w:shd w:val="clear" w:color="000000" w:fill="FFFFFF"/>
            <w:vAlign w:val="center"/>
            <w:hideMark/>
          </w:tcPr>
          <w:p w14:paraId="23B6CD5E"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          Assistidos - C3</w:t>
            </w:r>
          </w:p>
        </w:tc>
        <w:tc>
          <w:tcPr>
            <w:tcW w:w="1996" w:type="dxa"/>
            <w:tcBorders>
              <w:top w:val="nil"/>
              <w:left w:val="nil"/>
              <w:bottom w:val="nil"/>
              <w:right w:val="nil"/>
            </w:tcBorders>
            <w:shd w:val="clear" w:color="000000" w:fill="FFFFFF"/>
            <w:vAlign w:val="center"/>
            <w:hideMark/>
          </w:tcPr>
          <w:p w14:paraId="36F151FC"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(2.202.990)</w:t>
            </w:r>
          </w:p>
        </w:tc>
        <w:tc>
          <w:tcPr>
            <w:tcW w:w="2282" w:type="dxa"/>
            <w:tcBorders>
              <w:top w:val="nil"/>
              <w:left w:val="nil"/>
              <w:bottom w:val="nil"/>
              <w:right w:val="nil"/>
            </w:tcBorders>
            <w:shd w:val="clear" w:color="000000" w:fill="FFFFFF"/>
            <w:vAlign w:val="center"/>
            <w:hideMark/>
          </w:tcPr>
          <w:p w14:paraId="62E30B49"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(2.416.677)</w:t>
            </w:r>
          </w:p>
        </w:tc>
      </w:tr>
      <w:tr w:rsidR="004E163C" w:rsidRPr="001B3F99" w14:paraId="3C42699C" w14:textId="77777777" w:rsidTr="00DE7664">
        <w:trPr>
          <w:trHeight w:val="292"/>
        </w:trPr>
        <w:tc>
          <w:tcPr>
            <w:tcW w:w="5108" w:type="dxa"/>
            <w:tcBorders>
              <w:top w:val="nil"/>
              <w:left w:val="nil"/>
              <w:bottom w:val="nil"/>
              <w:right w:val="nil"/>
            </w:tcBorders>
            <w:shd w:val="clear" w:color="000000" w:fill="FFFFFF"/>
            <w:vAlign w:val="center"/>
            <w:hideMark/>
          </w:tcPr>
          <w:p w14:paraId="72ECC24A" w14:textId="77777777" w:rsidR="004E163C" w:rsidRPr="001B3F99" w:rsidRDefault="004E163C" w:rsidP="00DE7664">
            <w:pPr>
              <w:rPr>
                <w:rFonts w:ascii="Arial" w:hAnsi="Arial" w:cs="Arial"/>
                <w:color w:val="222222"/>
                <w:sz w:val="18"/>
                <w:szCs w:val="18"/>
                <w:lang w:eastAsia="pt-BR"/>
              </w:rPr>
            </w:pPr>
            <w:r w:rsidRPr="001B3F99">
              <w:rPr>
                <w:rFonts w:ascii="Arial" w:hAnsi="Arial" w:cs="Arial"/>
                <w:color w:val="222222"/>
                <w:sz w:val="18"/>
                <w:szCs w:val="18"/>
                <w:lang w:eastAsia="pt-BR"/>
              </w:rPr>
              <w:t xml:space="preserve">Total das </w:t>
            </w:r>
            <w:proofErr w:type="gramStart"/>
            <w:r w:rsidRPr="001B3F99">
              <w:rPr>
                <w:rFonts w:ascii="Arial" w:hAnsi="Arial" w:cs="Arial"/>
                <w:color w:val="222222"/>
                <w:sz w:val="18"/>
                <w:szCs w:val="18"/>
                <w:lang w:eastAsia="pt-BR"/>
              </w:rPr>
              <w:t>Provisões  -</w:t>
            </w:r>
            <w:proofErr w:type="gramEnd"/>
            <w:r w:rsidRPr="001B3F99">
              <w:rPr>
                <w:rFonts w:ascii="Arial" w:hAnsi="Arial" w:cs="Arial"/>
                <w:color w:val="222222"/>
                <w:sz w:val="18"/>
                <w:szCs w:val="18"/>
                <w:lang w:eastAsia="pt-BR"/>
              </w:rPr>
              <w:t> </w:t>
            </w:r>
            <w:r w:rsidRPr="001B3F99">
              <w:rPr>
                <w:rFonts w:ascii="Arial" w:hAnsi="Arial" w:cs="Arial"/>
                <w:b/>
                <w:bCs/>
                <w:color w:val="222222"/>
                <w:sz w:val="18"/>
                <w:szCs w:val="18"/>
                <w:lang w:eastAsia="pt-BR"/>
              </w:rPr>
              <w:t>D</w:t>
            </w:r>
            <w:r w:rsidRPr="001B3F99">
              <w:rPr>
                <w:rFonts w:ascii="Arial" w:hAnsi="Arial" w:cs="Arial"/>
                <w:color w:val="222222"/>
                <w:sz w:val="18"/>
                <w:szCs w:val="18"/>
                <w:lang w:eastAsia="pt-BR"/>
              </w:rPr>
              <w:t> = A + B + C</w:t>
            </w:r>
          </w:p>
        </w:tc>
        <w:tc>
          <w:tcPr>
            <w:tcW w:w="1996" w:type="dxa"/>
            <w:tcBorders>
              <w:top w:val="nil"/>
              <w:left w:val="nil"/>
              <w:bottom w:val="nil"/>
              <w:right w:val="nil"/>
            </w:tcBorders>
            <w:shd w:val="clear" w:color="000000" w:fill="FFFFFF"/>
            <w:vAlign w:val="center"/>
            <w:hideMark/>
          </w:tcPr>
          <w:p w14:paraId="7FE689F7"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73.258.099</w:t>
            </w:r>
          </w:p>
        </w:tc>
        <w:tc>
          <w:tcPr>
            <w:tcW w:w="2282" w:type="dxa"/>
            <w:tcBorders>
              <w:top w:val="nil"/>
              <w:left w:val="nil"/>
              <w:bottom w:val="nil"/>
              <w:right w:val="nil"/>
            </w:tcBorders>
            <w:shd w:val="clear" w:color="000000" w:fill="FFFFFF"/>
            <w:vAlign w:val="center"/>
            <w:hideMark/>
          </w:tcPr>
          <w:p w14:paraId="4A47B6F3"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   62.328.648</w:t>
            </w:r>
          </w:p>
        </w:tc>
      </w:tr>
      <w:tr w:rsidR="004E163C" w:rsidRPr="001B3F99" w14:paraId="41949C17" w14:textId="77777777" w:rsidTr="00DE7664">
        <w:trPr>
          <w:trHeight w:val="292"/>
        </w:trPr>
        <w:tc>
          <w:tcPr>
            <w:tcW w:w="5108" w:type="dxa"/>
            <w:tcBorders>
              <w:top w:val="nil"/>
              <w:left w:val="nil"/>
              <w:bottom w:val="nil"/>
              <w:right w:val="nil"/>
            </w:tcBorders>
            <w:shd w:val="clear" w:color="000000" w:fill="FFFFFF"/>
            <w:vAlign w:val="center"/>
            <w:hideMark/>
          </w:tcPr>
          <w:p w14:paraId="5ADA5DA3" w14:textId="77777777" w:rsidR="004E163C" w:rsidRPr="001B3F99" w:rsidRDefault="004E163C" w:rsidP="00DE7664">
            <w:pPr>
              <w:rPr>
                <w:rFonts w:ascii="Arial" w:hAnsi="Arial" w:cs="Arial"/>
                <w:color w:val="222222"/>
                <w:lang w:eastAsia="pt-BR"/>
              </w:rPr>
            </w:pPr>
            <w:r w:rsidRPr="001B3F99">
              <w:rPr>
                <w:rFonts w:ascii="Arial" w:hAnsi="Arial" w:cs="Arial"/>
                <w:color w:val="222222"/>
                <w:lang w:eastAsia="pt-BR"/>
              </w:rPr>
              <w:t> </w:t>
            </w:r>
          </w:p>
        </w:tc>
        <w:tc>
          <w:tcPr>
            <w:tcW w:w="1996" w:type="dxa"/>
            <w:tcBorders>
              <w:top w:val="nil"/>
              <w:left w:val="nil"/>
              <w:bottom w:val="nil"/>
              <w:right w:val="nil"/>
            </w:tcBorders>
            <w:shd w:val="clear" w:color="000000" w:fill="FFFFFF"/>
            <w:vAlign w:val="center"/>
            <w:hideMark/>
          </w:tcPr>
          <w:p w14:paraId="06471980" w14:textId="77777777" w:rsidR="004E163C" w:rsidRPr="001B3F99" w:rsidRDefault="004E163C" w:rsidP="00DE7664">
            <w:pPr>
              <w:rPr>
                <w:rFonts w:ascii="Arial" w:hAnsi="Arial" w:cs="Arial"/>
                <w:color w:val="222222"/>
                <w:lang w:eastAsia="pt-BR"/>
              </w:rPr>
            </w:pPr>
            <w:r w:rsidRPr="001B3F99">
              <w:rPr>
                <w:rFonts w:ascii="Arial" w:hAnsi="Arial" w:cs="Arial"/>
                <w:color w:val="222222"/>
                <w:lang w:eastAsia="pt-BR"/>
              </w:rPr>
              <w:t> </w:t>
            </w:r>
          </w:p>
        </w:tc>
        <w:tc>
          <w:tcPr>
            <w:tcW w:w="2282" w:type="dxa"/>
            <w:tcBorders>
              <w:top w:val="nil"/>
              <w:left w:val="nil"/>
              <w:bottom w:val="nil"/>
              <w:right w:val="nil"/>
            </w:tcBorders>
            <w:shd w:val="clear" w:color="000000" w:fill="FFFFFF"/>
            <w:vAlign w:val="center"/>
            <w:hideMark/>
          </w:tcPr>
          <w:p w14:paraId="70A9EA76" w14:textId="77777777" w:rsidR="004E163C" w:rsidRPr="001B3F99" w:rsidRDefault="004E163C" w:rsidP="00DE7664">
            <w:pPr>
              <w:rPr>
                <w:rFonts w:ascii="Arial" w:hAnsi="Arial" w:cs="Arial"/>
                <w:color w:val="222222"/>
                <w:lang w:eastAsia="pt-BR"/>
              </w:rPr>
            </w:pPr>
            <w:r w:rsidRPr="001B3F99">
              <w:rPr>
                <w:rFonts w:ascii="Arial" w:hAnsi="Arial" w:cs="Arial"/>
                <w:color w:val="222222"/>
                <w:lang w:eastAsia="pt-BR"/>
              </w:rPr>
              <w:t> </w:t>
            </w:r>
          </w:p>
        </w:tc>
      </w:tr>
      <w:tr w:rsidR="004E163C" w:rsidRPr="001B3F99" w14:paraId="1C9D9D19" w14:textId="77777777" w:rsidTr="00DE7664">
        <w:trPr>
          <w:trHeight w:val="292"/>
        </w:trPr>
        <w:tc>
          <w:tcPr>
            <w:tcW w:w="5108" w:type="dxa"/>
            <w:tcBorders>
              <w:top w:val="nil"/>
              <w:left w:val="nil"/>
              <w:bottom w:val="single" w:sz="4" w:space="0" w:color="auto"/>
              <w:right w:val="nil"/>
            </w:tcBorders>
            <w:shd w:val="clear" w:color="000000" w:fill="FFFFFF"/>
            <w:vAlign w:val="center"/>
            <w:hideMark/>
          </w:tcPr>
          <w:p w14:paraId="7D34F57E" w14:textId="77777777" w:rsidR="004E163C" w:rsidRPr="001B3F99" w:rsidRDefault="004E163C" w:rsidP="00DE7664">
            <w:pPr>
              <w:rPr>
                <w:rFonts w:ascii="Arial" w:hAnsi="Arial" w:cs="Arial"/>
                <w:b/>
                <w:bCs/>
                <w:color w:val="222222"/>
                <w:sz w:val="18"/>
                <w:szCs w:val="18"/>
                <w:lang w:eastAsia="pt-BR"/>
              </w:rPr>
            </w:pPr>
            <w:r w:rsidRPr="001B3F99">
              <w:rPr>
                <w:rFonts w:ascii="Arial" w:hAnsi="Arial" w:cs="Arial"/>
                <w:b/>
                <w:bCs/>
                <w:color w:val="222222"/>
                <w:sz w:val="18"/>
                <w:szCs w:val="18"/>
                <w:lang w:eastAsia="pt-BR"/>
              </w:rPr>
              <w:t xml:space="preserve">Fundo </w:t>
            </w:r>
            <w:proofErr w:type="spellStart"/>
            <w:r w:rsidRPr="001B3F99">
              <w:rPr>
                <w:rFonts w:ascii="Arial" w:hAnsi="Arial" w:cs="Arial"/>
                <w:b/>
                <w:bCs/>
                <w:color w:val="222222"/>
                <w:sz w:val="18"/>
                <w:szCs w:val="18"/>
                <w:lang w:eastAsia="pt-BR"/>
              </w:rPr>
              <w:t>Previdencial</w:t>
            </w:r>
            <w:proofErr w:type="spellEnd"/>
            <w:r w:rsidRPr="001B3F99">
              <w:rPr>
                <w:rFonts w:ascii="Arial" w:hAnsi="Arial" w:cs="Arial"/>
                <w:b/>
                <w:bCs/>
                <w:color w:val="222222"/>
                <w:sz w:val="18"/>
                <w:szCs w:val="18"/>
                <w:lang w:eastAsia="pt-BR"/>
              </w:rPr>
              <w:t xml:space="preserve"> – E</w:t>
            </w:r>
          </w:p>
        </w:tc>
        <w:tc>
          <w:tcPr>
            <w:tcW w:w="1996" w:type="dxa"/>
            <w:tcBorders>
              <w:top w:val="nil"/>
              <w:left w:val="nil"/>
              <w:bottom w:val="single" w:sz="4" w:space="0" w:color="auto"/>
              <w:right w:val="nil"/>
            </w:tcBorders>
            <w:shd w:val="clear" w:color="000000" w:fill="FFFFFF"/>
            <w:vAlign w:val="center"/>
            <w:hideMark/>
          </w:tcPr>
          <w:p w14:paraId="73BAEC7D"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122.041</w:t>
            </w:r>
          </w:p>
        </w:tc>
        <w:tc>
          <w:tcPr>
            <w:tcW w:w="2282" w:type="dxa"/>
            <w:tcBorders>
              <w:top w:val="nil"/>
              <w:left w:val="nil"/>
              <w:bottom w:val="single" w:sz="4" w:space="0" w:color="auto"/>
              <w:right w:val="nil"/>
            </w:tcBorders>
            <w:shd w:val="clear" w:color="000000" w:fill="FFFFFF"/>
            <w:vAlign w:val="center"/>
            <w:hideMark/>
          </w:tcPr>
          <w:p w14:paraId="650F7237"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      104.830</w:t>
            </w:r>
          </w:p>
        </w:tc>
      </w:tr>
      <w:tr w:rsidR="004E163C" w:rsidRPr="001B3F99" w14:paraId="1C190376" w14:textId="77777777" w:rsidTr="00DE7664">
        <w:trPr>
          <w:trHeight w:val="468"/>
        </w:trPr>
        <w:tc>
          <w:tcPr>
            <w:tcW w:w="5108" w:type="dxa"/>
            <w:tcBorders>
              <w:top w:val="nil"/>
              <w:left w:val="nil"/>
              <w:bottom w:val="single" w:sz="4" w:space="0" w:color="auto"/>
              <w:right w:val="nil"/>
            </w:tcBorders>
            <w:shd w:val="clear" w:color="000000" w:fill="FFFFFF"/>
            <w:vAlign w:val="center"/>
            <w:hideMark/>
          </w:tcPr>
          <w:p w14:paraId="65A077E2" w14:textId="77777777" w:rsidR="004E163C" w:rsidRPr="001B3F99" w:rsidRDefault="004E163C" w:rsidP="00DE7664">
            <w:pPr>
              <w:rPr>
                <w:rFonts w:ascii="Arial" w:hAnsi="Arial" w:cs="Arial"/>
                <w:b/>
                <w:bCs/>
                <w:color w:val="222222"/>
                <w:sz w:val="18"/>
                <w:szCs w:val="18"/>
                <w:lang w:eastAsia="pt-BR"/>
              </w:rPr>
            </w:pPr>
            <w:r w:rsidRPr="001B3F99">
              <w:rPr>
                <w:rFonts w:ascii="Arial" w:hAnsi="Arial" w:cs="Arial"/>
                <w:b/>
                <w:bCs/>
                <w:color w:val="222222"/>
                <w:sz w:val="18"/>
                <w:szCs w:val="18"/>
                <w:lang w:eastAsia="pt-BR"/>
              </w:rPr>
              <w:t>Superávit/Déficit Atuarial - F = </w:t>
            </w:r>
            <w:r w:rsidRPr="001B3F99">
              <w:rPr>
                <w:rFonts w:ascii="Arial" w:hAnsi="Arial" w:cs="Arial"/>
                <w:color w:val="222222"/>
                <w:sz w:val="18"/>
                <w:szCs w:val="18"/>
                <w:lang w:eastAsia="pt-BR"/>
              </w:rPr>
              <w:t>P + D – E</w:t>
            </w:r>
          </w:p>
        </w:tc>
        <w:tc>
          <w:tcPr>
            <w:tcW w:w="1996" w:type="dxa"/>
            <w:tcBorders>
              <w:top w:val="nil"/>
              <w:left w:val="nil"/>
              <w:bottom w:val="single" w:sz="4" w:space="0" w:color="auto"/>
              <w:right w:val="nil"/>
            </w:tcBorders>
            <w:shd w:val="clear" w:color="000000" w:fill="FFFFFF"/>
            <w:vAlign w:val="center"/>
            <w:hideMark/>
          </w:tcPr>
          <w:p w14:paraId="582414F5" w14:textId="77777777" w:rsidR="004E163C" w:rsidRPr="001B3F99" w:rsidRDefault="004E163C" w:rsidP="00DE7664">
            <w:pPr>
              <w:jc w:val="right"/>
              <w:rPr>
                <w:rFonts w:ascii="Arial" w:hAnsi="Arial" w:cs="Arial"/>
                <w:b/>
                <w:bCs/>
                <w:color w:val="222222"/>
                <w:sz w:val="18"/>
                <w:szCs w:val="18"/>
                <w:lang w:eastAsia="pt-BR"/>
              </w:rPr>
            </w:pPr>
            <w:r w:rsidRPr="001B3F99">
              <w:rPr>
                <w:rFonts w:ascii="Arial" w:hAnsi="Arial" w:cs="Arial"/>
                <w:b/>
                <w:bCs/>
                <w:color w:val="222222"/>
                <w:sz w:val="18"/>
                <w:szCs w:val="18"/>
                <w:lang w:eastAsia="pt-BR"/>
              </w:rPr>
              <w:t>516.816</w:t>
            </w:r>
          </w:p>
        </w:tc>
        <w:tc>
          <w:tcPr>
            <w:tcW w:w="2282" w:type="dxa"/>
            <w:tcBorders>
              <w:top w:val="nil"/>
              <w:left w:val="nil"/>
              <w:bottom w:val="single" w:sz="4" w:space="0" w:color="auto"/>
              <w:right w:val="nil"/>
            </w:tcBorders>
            <w:shd w:val="clear" w:color="000000" w:fill="FFFFFF"/>
            <w:vAlign w:val="center"/>
            <w:hideMark/>
          </w:tcPr>
          <w:p w14:paraId="7B44DE81" w14:textId="77777777" w:rsidR="004E163C" w:rsidRPr="001B3F99" w:rsidRDefault="004E163C" w:rsidP="00DE7664">
            <w:pPr>
              <w:jc w:val="right"/>
              <w:rPr>
                <w:rFonts w:ascii="Arial" w:hAnsi="Arial" w:cs="Arial"/>
                <w:b/>
                <w:bCs/>
                <w:color w:val="222222"/>
                <w:sz w:val="18"/>
                <w:szCs w:val="18"/>
                <w:lang w:eastAsia="pt-BR"/>
              </w:rPr>
            </w:pPr>
            <w:r w:rsidRPr="001B3F99">
              <w:rPr>
                <w:rFonts w:ascii="Arial" w:hAnsi="Arial" w:cs="Arial"/>
                <w:b/>
                <w:bCs/>
                <w:color w:val="222222"/>
                <w:sz w:val="18"/>
                <w:szCs w:val="18"/>
                <w:lang w:eastAsia="pt-BR"/>
              </w:rPr>
              <w:t>(476.801)</w:t>
            </w:r>
          </w:p>
        </w:tc>
      </w:tr>
      <w:tr w:rsidR="004E163C" w:rsidRPr="001B3F99" w14:paraId="0A07A81C" w14:textId="77777777" w:rsidTr="00DE7664">
        <w:trPr>
          <w:trHeight w:val="394"/>
        </w:trPr>
        <w:tc>
          <w:tcPr>
            <w:tcW w:w="5108" w:type="dxa"/>
            <w:tcBorders>
              <w:top w:val="nil"/>
              <w:left w:val="nil"/>
              <w:bottom w:val="single" w:sz="4" w:space="0" w:color="auto"/>
              <w:right w:val="nil"/>
            </w:tcBorders>
            <w:shd w:val="clear" w:color="000000" w:fill="FFFFFF"/>
            <w:vAlign w:val="center"/>
            <w:hideMark/>
          </w:tcPr>
          <w:p w14:paraId="06A67E71" w14:textId="77777777" w:rsidR="004E163C" w:rsidRPr="001B3F99" w:rsidRDefault="004E163C" w:rsidP="00DE7664">
            <w:pPr>
              <w:rPr>
                <w:rFonts w:ascii="Arial" w:hAnsi="Arial" w:cs="Arial"/>
                <w:b/>
                <w:bCs/>
                <w:color w:val="222222"/>
                <w:sz w:val="18"/>
                <w:szCs w:val="18"/>
                <w:lang w:eastAsia="pt-BR"/>
              </w:rPr>
            </w:pPr>
            <w:r w:rsidRPr="001B3F99">
              <w:rPr>
                <w:rFonts w:ascii="Arial" w:hAnsi="Arial" w:cs="Arial"/>
                <w:b/>
                <w:bCs/>
                <w:color w:val="222222"/>
                <w:sz w:val="18"/>
                <w:szCs w:val="18"/>
                <w:lang w:eastAsia="pt-BR"/>
              </w:rPr>
              <w:t>Valor do Ajuste de Precificação = G</w:t>
            </w:r>
          </w:p>
        </w:tc>
        <w:tc>
          <w:tcPr>
            <w:tcW w:w="1996" w:type="dxa"/>
            <w:tcBorders>
              <w:top w:val="nil"/>
              <w:left w:val="nil"/>
              <w:bottom w:val="single" w:sz="4" w:space="0" w:color="auto"/>
              <w:right w:val="nil"/>
            </w:tcBorders>
            <w:shd w:val="clear" w:color="000000" w:fill="FFFFFF"/>
            <w:vAlign w:val="center"/>
            <w:hideMark/>
          </w:tcPr>
          <w:p w14:paraId="3C4D6DD9"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 xml:space="preserve">               1.500 </w:t>
            </w:r>
          </w:p>
        </w:tc>
        <w:tc>
          <w:tcPr>
            <w:tcW w:w="2282" w:type="dxa"/>
            <w:tcBorders>
              <w:top w:val="nil"/>
              <w:left w:val="nil"/>
              <w:bottom w:val="single" w:sz="4" w:space="0" w:color="auto"/>
              <w:right w:val="nil"/>
            </w:tcBorders>
            <w:shd w:val="clear" w:color="000000" w:fill="FFFFFF"/>
            <w:vAlign w:val="center"/>
            <w:hideMark/>
          </w:tcPr>
          <w:p w14:paraId="017BEB89" w14:textId="77777777" w:rsidR="004E163C" w:rsidRPr="001B3F99" w:rsidRDefault="004E163C" w:rsidP="00DE7664">
            <w:pPr>
              <w:jc w:val="right"/>
              <w:rPr>
                <w:rFonts w:ascii="Arial" w:hAnsi="Arial" w:cs="Arial"/>
                <w:color w:val="222222"/>
                <w:sz w:val="18"/>
                <w:szCs w:val="18"/>
                <w:lang w:eastAsia="pt-BR"/>
              </w:rPr>
            </w:pPr>
            <w:r w:rsidRPr="001B3F99">
              <w:rPr>
                <w:rFonts w:ascii="Arial" w:hAnsi="Arial" w:cs="Arial"/>
                <w:color w:val="222222"/>
                <w:sz w:val="18"/>
                <w:szCs w:val="18"/>
                <w:lang w:eastAsia="pt-BR"/>
              </w:rPr>
              <w:t>-</w:t>
            </w:r>
          </w:p>
        </w:tc>
      </w:tr>
      <w:tr w:rsidR="004E163C" w:rsidRPr="001B3F99" w14:paraId="186B46AE" w14:textId="77777777" w:rsidTr="00DE7664">
        <w:trPr>
          <w:trHeight w:val="292"/>
        </w:trPr>
        <w:tc>
          <w:tcPr>
            <w:tcW w:w="5108" w:type="dxa"/>
            <w:tcBorders>
              <w:top w:val="nil"/>
              <w:left w:val="nil"/>
              <w:bottom w:val="nil"/>
              <w:right w:val="nil"/>
            </w:tcBorders>
            <w:shd w:val="clear" w:color="000000" w:fill="FFFFFF"/>
            <w:vAlign w:val="center"/>
            <w:hideMark/>
          </w:tcPr>
          <w:p w14:paraId="62C8FCA2" w14:textId="77777777" w:rsidR="004E163C" w:rsidRPr="001B3F99" w:rsidRDefault="004E163C" w:rsidP="00DE7664">
            <w:pPr>
              <w:rPr>
                <w:rFonts w:ascii="Arial" w:hAnsi="Arial" w:cs="Arial"/>
                <w:b/>
                <w:bCs/>
                <w:color w:val="222222"/>
                <w:sz w:val="18"/>
                <w:szCs w:val="18"/>
                <w:lang w:eastAsia="pt-BR"/>
              </w:rPr>
            </w:pPr>
            <w:r w:rsidRPr="001B3F99">
              <w:rPr>
                <w:rFonts w:ascii="Arial" w:hAnsi="Arial" w:cs="Arial"/>
                <w:b/>
                <w:bCs/>
                <w:color w:val="222222"/>
                <w:sz w:val="18"/>
                <w:szCs w:val="18"/>
                <w:lang w:eastAsia="pt-BR"/>
              </w:rPr>
              <w:t>Equilíbrio Técnico Ajustado - H</w:t>
            </w:r>
            <w:r w:rsidRPr="001B3F99">
              <w:rPr>
                <w:rFonts w:ascii="Arial" w:hAnsi="Arial" w:cs="Arial"/>
                <w:color w:val="222222"/>
                <w:sz w:val="18"/>
                <w:szCs w:val="18"/>
                <w:lang w:eastAsia="pt-BR"/>
              </w:rPr>
              <w:t> = F + G</w:t>
            </w:r>
          </w:p>
        </w:tc>
        <w:tc>
          <w:tcPr>
            <w:tcW w:w="1996" w:type="dxa"/>
            <w:tcBorders>
              <w:top w:val="nil"/>
              <w:left w:val="nil"/>
              <w:bottom w:val="nil"/>
              <w:right w:val="nil"/>
            </w:tcBorders>
            <w:shd w:val="clear" w:color="000000" w:fill="FFFFFF"/>
            <w:vAlign w:val="center"/>
            <w:hideMark/>
          </w:tcPr>
          <w:p w14:paraId="5390BC9D" w14:textId="77777777" w:rsidR="004E163C" w:rsidRPr="001B3F99" w:rsidRDefault="004E163C" w:rsidP="00DE7664">
            <w:pPr>
              <w:jc w:val="right"/>
              <w:rPr>
                <w:rFonts w:ascii="Arial" w:hAnsi="Arial" w:cs="Arial"/>
                <w:b/>
                <w:bCs/>
                <w:color w:val="222222"/>
                <w:sz w:val="18"/>
                <w:szCs w:val="18"/>
                <w:lang w:eastAsia="pt-BR"/>
              </w:rPr>
            </w:pPr>
            <w:r w:rsidRPr="001B3F99">
              <w:rPr>
                <w:rFonts w:ascii="Arial" w:hAnsi="Arial" w:cs="Arial"/>
                <w:b/>
                <w:bCs/>
                <w:color w:val="222222"/>
                <w:sz w:val="18"/>
                <w:szCs w:val="18"/>
                <w:lang w:eastAsia="pt-BR"/>
              </w:rPr>
              <w:t>518.316</w:t>
            </w:r>
          </w:p>
        </w:tc>
        <w:tc>
          <w:tcPr>
            <w:tcW w:w="2282" w:type="dxa"/>
            <w:tcBorders>
              <w:top w:val="nil"/>
              <w:left w:val="nil"/>
              <w:bottom w:val="nil"/>
              <w:right w:val="nil"/>
            </w:tcBorders>
            <w:shd w:val="clear" w:color="000000" w:fill="FFFFFF"/>
            <w:vAlign w:val="center"/>
            <w:hideMark/>
          </w:tcPr>
          <w:p w14:paraId="72A0A873" w14:textId="77777777" w:rsidR="004E163C" w:rsidRPr="001B3F99" w:rsidRDefault="004E163C" w:rsidP="00DE7664">
            <w:pPr>
              <w:jc w:val="right"/>
              <w:rPr>
                <w:rFonts w:ascii="Arial" w:hAnsi="Arial" w:cs="Arial"/>
                <w:b/>
                <w:bCs/>
                <w:color w:val="222222"/>
                <w:sz w:val="18"/>
                <w:szCs w:val="18"/>
                <w:lang w:eastAsia="pt-BR"/>
              </w:rPr>
            </w:pPr>
            <w:r w:rsidRPr="001B3F99">
              <w:rPr>
                <w:rFonts w:ascii="Arial" w:hAnsi="Arial" w:cs="Arial"/>
                <w:b/>
                <w:bCs/>
                <w:color w:val="222222"/>
                <w:sz w:val="18"/>
                <w:szCs w:val="18"/>
                <w:lang w:eastAsia="pt-BR"/>
              </w:rPr>
              <w:t>(476.801)</w:t>
            </w:r>
          </w:p>
        </w:tc>
      </w:tr>
    </w:tbl>
    <w:p w14:paraId="66834146" w14:textId="77777777" w:rsidR="004E163C" w:rsidRPr="001B3F99" w:rsidRDefault="004E163C" w:rsidP="004E163C">
      <w:pPr>
        <w:autoSpaceDE w:val="0"/>
        <w:autoSpaceDN w:val="0"/>
        <w:adjustRightInd w:val="0"/>
        <w:jc w:val="both"/>
        <w:rPr>
          <w:rFonts w:ascii="Arial" w:hAnsi="Arial" w:cs="Arial"/>
          <w:sz w:val="20"/>
          <w:szCs w:val="20"/>
          <w:lang w:eastAsia="pt-BR"/>
        </w:rPr>
      </w:pPr>
    </w:p>
    <w:p w14:paraId="546BFFE2" w14:textId="77777777" w:rsidR="004E163C" w:rsidRPr="001B3F99" w:rsidRDefault="004E163C" w:rsidP="004E163C">
      <w:pPr>
        <w:autoSpaceDE w:val="0"/>
        <w:autoSpaceDN w:val="0"/>
        <w:adjustRightInd w:val="0"/>
        <w:jc w:val="both"/>
        <w:rPr>
          <w:rFonts w:ascii="Arial" w:hAnsi="Arial" w:cs="Arial"/>
          <w:sz w:val="20"/>
          <w:szCs w:val="20"/>
          <w:lang w:eastAsia="pt-BR"/>
        </w:rPr>
      </w:pPr>
    </w:p>
    <w:p w14:paraId="4E4458B1" w14:textId="77777777" w:rsidR="004E163C" w:rsidRPr="001B3F99" w:rsidRDefault="004E163C" w:rsidP="004E163C">
      <w:pPr>
        <w:autoSpaceDE w:val="0"/>
        <w:autoSpaceDN w:val="0"/>
        <w:adjustRightInd w:val="0"/>
        <w:jc w:val="both"/>
        <w:rPr>
          <w:rFonts w:ascii="Arial" w:hAnsi="Arial" w:cs="Arial"/>
          <w:sz w:val="20"/>
          <w:szCs w:val="20"/>
          <w:lang w:eastAsia="pt-BR"/>
        </w:rPr>
      </w:pPr>
    </w:p>
    <w:p w14:paraId="2F0B651B" w14:textId="77777777" w:rsidR="004E163C" w:rsidRPr="001B3F99" w:rsidRDefault="004E163C" w:rsidP="004E163C">
      <w:pPr>
        <w:autoSpaceDE w:val="0"/>
        <w:autoSpaceDN w:val="0"/>
        <w:adjustRightInd w:val="0"/>
        <w:jc w:val="both"/>
        <w:rPr>
          <w:rFonts w:ascii="Arial" w:hAnsi="Arial" w:cs="Arial"/>
          <w:sz w:val="20"/>
          <w:szCs w:val="20"/>
          <w:lang w:eastAsia="pt-BR"/>
        </w:rPr>
      </w:pPr>
      <w:r w:rsidRPr="001B3F99">
        <w:rPr>
          <w:rFonts w:ascii="Arial" w:hAnsi="Arial" w:cs="Arial"/>
          <w:sz w:val="20"/>
          <w:szCs w:val="20"/>
          <w:lang w:eastAsia="pt-BR"/>
        </w:rPr>
        <w:t>Conforme atuários responsáveis pela avaliação atuarial de 2019, o plano Trensurb Prev, apresentou um superávit técnico de R$ 516.815,67. </w:t>
      </w:r>
    </w:p>
    <w:p w14:paraId="63327860" w14:textId="77777777" w:rsidR="004E163C" w:rsidRPr="001B3F99" w:rsidRDefault="004E163C" w:rsidP="004E163C">
      <w:pPr>
        <w:autoSpaceDE w:val="0"/>
        <w:autoSpaceDN w:val="0"/>
        <w:adjustRightInd w:val="0"/>
        <w:jc w:val="both"/>
        <w:rPr>
          <w:rFonts w:ascii="Arial" w:hAnsi="Arial" w:cs="Arial"/>
          <w:sz w:val="20"/>
          <w:szCs w:val="20"/>
          <w:lang w:eastAsia="pt-BR"/>
        </w:rPr>
      </w:pPr>
    </w:p>
    <w:p w14:paraId="2240E43A" w14:textId="77777777" w:rsidR="004E163C" w:rsidRPr="001B3F99" w:rsidRDefault="004E163C" w:rsidP="004E163C">
      <w:pPr>
        <w:autoSpaceDE w:val="0"/>
        <w:autoSpaceDN w:val="0"/>
        <w:adjustRightInd w:val="0"/>
        <w:jc w:val="both"/>
        <w:rPr>
          <w:rFonts w:ascii="Arial" w:hAnsi="Arial" w:cs="Arial"/>
          <w:sz w:val="20"/>
          <w:szCs w:val="20"/>
          <w:lang w:eastAsia="pt-BR"/>
        </w:rPr>
      </w:pPr>
      <w:r w:rsidRPr="001B3F99">
        <w:rPr>
          <w:rFonts w:ascii="Arial" w:hAnsi="Arial" w:cs="Arial"/>
          <w:sz w:val="20"/>
          <w:szCs w:val="20"/>
          <w:lang w:eastAsia="pt-BR"/>
        </w:rPr>
        <w:t>A </w:t>
      </w:r>
      <w:proofErr w:type="spellStart"/>
      <w:r w:rsidRPr="001B3F99">
        <w:rPr>
          <w:rFonts w:ascii="Arial" w:hAnsi="Arial" w:cs="Arial"/>
          <w:i/>
          <w:sz w:val="20"/>
          <w:szCs w:val="20"/>
          <w:lang w:eastAsia="pt-BR"/>
        </w:rPr>
        <w:t>duration</w:t>
      </w:r>
      <w:proofErr w:type="spellEnd"/>
      <w:r w:rsidRPr="001B3F99">
        <w:rPr>
          <w:rFonts w:ascii="Arial" w:hAnsi="Arial" w:cs="Arial"/>
          <w:sz w:val="20"/>
          <w:szCs w:val="20"/>
          <w:lang w:eastAsia="pt-BR"/>
        </w:rPr>
        <w:t> do plano foi de 10,74 anos no encerramento de 2019. A premissa de juros atuarial foi alterada de 4,50% a.a. para 4,10% a.a.   Os investimentos do plano Trensurb Prev renderam 9,18% no ano, enquanto a meta atuarial de 2019 (</w:t>
      </w:r>
      <w:proofErr w:type="gramStart"/>
      <w:r w:rsidRPr="001B3F99">
        <w:rPr>
          <w:rFonts w:ascii="Arial" w:hAnsi="Arial" w:cs="Arial"/>
          <w:sz w:val="20"/>
          <w:szCs w:val="20"/>
          <w:lang w:eastAsia="pt-BR"/>
        </w:rPr>
        <w:t>INPC  +</w:t>
      </w:r>
      <w:proofErr w:type="gramEnd"/>
      <w:r w:rsidRPr="001B3F99">
        <w:rPr>
          <w:rFonts w:ascii="Arial" w:hAnsi="Arial" w:cs="Arial"/>
          <w:sz w:val="20"/>
          <w:szCs w:val="20"/>
          <w:lang w:eastAsia="pt-BR"/>
        </w:rPr>
        <w:t xml:space="preserve"> 4,50%) foi de  9,18%, portanto o resultado dos investimentos foi superior à meta atuarial estabelecida.</w:t>
      </w:r>
      <w:r w:rsidRPr="001B3F99">
        <w:rPr>
          <w:rFonts w:ascii="Arial" w:hAnsi="Arial" w:cs="Arial"/>
          <w:sz w:val="20"/>
          <w:szCs w:val="20"/>
          <w:lang w:eastAsia="pt-BR"/>
        </w:rPr>
        <w:br/>
      </w:r>
    </w:p>
    <w:p w14:paraId="2E804762" w14:textId="77777777" w:rsidR="004E163C" w:rsidRPr="001B3F99" w:rsidRDefault="004E163C" w:rsidP="004E163C">
      <w:pPr>
        <w:autoSpaceDE w:val="0"/>
        <w:autoSpaceDN w:val="0"/>
        <w:adjustRightInd w:val="0"/>
        <w:jc w:val="both"/>
        <w:rPr>
          <w:rFonts w:ascii="Arial" w:hAnsi="Arial" w:cs="Arial"/>
          <w:sz w:val="20"/>
          <w:szCs w:val="20"/>
          <w:lang w:eastAsia="pt-BR"/>
        </w:rPr>
      </w:pPr>
      <w:r w:rsidRPr="001B3F99">
        <w:rPr>
          <w:rFonts w:ascii="Arial" w:hAnsi="Arial" w:cs="Arial"/>
          <w:sz w:val="20"/>
          <w:szCs w:val="20"/>
          <w:lang w:eastAsia="pt-BR"/>
        </w:rPr>
        <w:t xml:space="preserve">Quanto ao déficit contratado de responsabilidade da patrocinadora, cabe informar que sua amortização ocorrerá conforme Plano de Equacionamento de Déficit 2013 e 2014 e instrumento particular de garantia, com prazo de equacionamento de 127 meses, método de amortização </w:t>
      </w:r>
      <w:proofErr w:type="spellStart"/>
      <w:r w:rsidRPr="001B3F99">
        <w:rPr>
          <w:rFonts w:ascii="Arial" w:hAnsi="Arial" w:cs="Arial"/>
          <w:sz w:val="20"/>
          <w:szCs w:val="20"/>
          <w:lang w:eastAsia="pt-BR"/>
        </w:rPr>
        <w:t>Price</w:t>
      </w:r>
      <w:proofErr w:type="spellEnd"/>
      <w:r w:rsidRPr="001B3F99">
        <w:rPr>
          <w:rFonts w:ascii="Arial" w:hAnsi="Arial" w:cs="Arial"/>
          <w:sz w:val="20"/>
          <w:szCs w:val="20"/>
          <w:lang w:eastAsia="pt-BR"/>
        </w:rPr>
        <w:t xml:space="preserve"> e taxa de carregamento de 0%. O saldo devedor em 31/12/2019 é de R$ 2.175.990,78, com prazo remanescente de amortização de 70 meses.</w:t>
      </w:r>
    </w:p>
    <w:p w14:paraId="0A3F4AEE" w14:textId="77777777" w:rsidR="004E163C" w:rsidRPr="001B3F99" w:rsidRDefault="004E163C" w:rsidP="004E163C">
      <w:pPr>
        <w:pStyle w:val="Corpodetexto"/>
        <w:ind w:right="49"/>
        <w:rPr>
          <w:rFonts w:cs="Arial"/>
          <w:b/>
          <w:sz w:val="20"/>
        </w:rPr>
      </w:pPr>
      <w:r w:rsidRPr="001B3F99">
        <w:rPr>
          <w:rFonts w:cs="Arial"/>
          <w:b/>
          <w:sz w:val="20"/>
        </w:rPr>
        <w:t>d) Política contábil para reconhecimento de ganhos e perdas atuariais</w:t>
      </w:r>
    </w:p>
    <w:p w14:paraId="392A3526" w14:textId="77777777" w:rsidR="004E163C" w:rsidRPr="001B3F99" w:rsidRDefault="004E163C" w:rsidP="004E163C">
      <w:pPr>
        <w:pStyle w:val="Corpodetexto"/>
        <w:ind w:right="49"/>
        <w:rPr>
          <w:rFonts w:cs="Arial"/>
          <w:b/>
          <w:sz w:val="20"/>
        </w:rPr>
      </w:pPr>
    </w:p>
    <w:p w14:paraId="2345BE7C" w14:textId="77777777" w:rsidR="004E163C" w:rsidRPr="001B3F99" w:rsidRDefault="004E163C" w:rsidP="004E163C">
      <w:pPr>
        <w:pStyle w:val="Corpodetexto"/>
        <w:ind w:right="49"/>
        <w:rPr>
          <w:rFonts w:cs="Arial"/>
          <w:b/>
          <w:color w:val="FF0000"/>
          <w:sz w:val="20"/>
        </w:rPr>
      </w:pPr>
      <w:r w:rsidRPr="001B3F99">
        <w:rPr>
          <w:rFonts w:cs="Arial"/>
          <w:sz w:val="20"/>
          <w:lang w:eastAsia="pt-BR"/>
        </w:rPr>
        <w:t xml:space="preserve">Os ganhos ou perdas atuariais compreendem as diferenças entre as premissas atuariais adotadas e o que ocorreu efetivamente. São contabilizadas através de reconhecimento de déficit ou superávit no Plano. Quando da ocorrência de déficit, este deve ser equacionado por meio de contribuições extraordinárias dos participantes, assistidos e da patrocinadora, conforme disposições da Lei Complementar n.º 109/2001 e Resolução CGPC n.º 26/2008. O superávit verificado é reconhecido como reserva de contingência do plano, até o limite de 25% (vinte e </w:t>
      </w:r>
      <w:r w:rsidRPr="001B3F99">
        <w:rPr>
          <w:rFonts w:cs="Arial"/>
          <w:sz w:val="20"/>
          <w:lang w:eastAsia="pt-BR"/>
        </w:rPr>
        <w:lastRenderedPageBreak/>
        <w:t>cinco por cento) do valor das provisões matemáticas ou até o limite calculado pela seguinte fórmula, o que for menor: Limite da Reserva de Contingência = [10% + (1% x duração do passivo do plano</w:t>
      </w:r>
      <w:proofErr w:type="gramStart"/>
      <w:r w:rsidRPr="001B3F99">
        <w:rPr>
          <w:rFonts w:cs="Arial"/>
          <w:sz w:val="20"/>
          <w:lang w:eastAsia="pt-BR"/>
        </w:rPr>
        <w:t>) ]</w:t>
      </w:r>
      <w:proofErr w:type="gramEnd"/>
      <w:r w:rsidRPr="001B3F99">
        <w:rPr>
          <w:rFonts w:cs="Arial"/>
          <w:sz w:val="20"/>
          <w:lang w:eastAsia="pt-BR"/>
        </w:rPr>
        <w:t xml:space="preserve"> x Provisão Matemática. O que superar esse limite é alocado como Reserva Especial, que poderá ser utilizada para melhorias no Plano de Benefícios e/ou redução do Plano de Custeio, respeitadas as condições impostas pela Lei Complementar n.º 109/2001 e Resolução CGPC n.26/2008.</w:t>
      </w:r>
      <w:r w:rsidRPr="001B3F99">
        <w:rPr>
          <w:sz w:val="20"/>
          <w:lang w:eastAsia="pt-BR"/>
        </w:rPr>
        <w:t xml:space="preserve"> </w:t>
      </w:r>
      <w:r w:rsidRPr="001B3F99">
        <w:rPr>
          <w:color w:val="FF0000"/>
          <w:sz w:val="20"/>
          <w:lang w:eastAsia="pt-BR"/>
        </w:rPr>
        <w:br/>
      </w:r>
      <w:r w:rsidRPr="001B3F99">
        <w:rPr>
          <w:rFonts w:cs="Arial"/>
          <w:b/>
          <w:color w:val="FF0000"/>
          <w:sz w:val="20"/>
        </w:rPr>
        <w:t xml:space="preserve"> </w:t>
      </w:r>
    </w:p>
    <w:p w14:paraId="45A9600E" w14:textId="77777777" w:rsidR="004E163C" w:rsidRPr="001B3F99" w:rsidRDefault="004E163C" w:rsidP="004E163C">
      <w:pPr>
        <w:pStyle w:val="Corpodetexto"/>
        <w:ind w:right="49"/>
        <w:rPr>
          <w:rFonts w:cs="Arial"/>
          <w:b/>
          <w:sz w:val="20"/>
        </w:rPr>
      </w:pPr>
    </w:p>
    <w:p w14:paraId="0DD6DE18" w14:textId="77777777" w:rsidR="004E163C" w:rsidRPr="001B3F99" w:rsidRDefault="004E163C" w:rsidP="004E163C">
      <w:pPr>
        <w:pStyle w:val="Corpodetexto"/>
        <w:ind w:right="49"/>
        <w:rPr>
          <w:rFonts w:cs="Arial"/>
          <w:b/>
          <w:sz w:val="20"/>
        </w:rPr>
      </w:pPr>
    </w:p>
    <w:p w14:paraId="0712EC81" w14:textId="77777777" w:rsidR="004E163C" w:rsidRPr="001B3F99" w:rsidRDefault="004E163C" w:rsidP="004E163C">
      <w:pPr>
        <w:numPr>
          <w:ilvl w:val="0"/>
          <w:numId w:val="5"/>
        </w:numPr>
        <w:suppressAutoHyphens/>
        <w:spacing w:after="0" w:line="240" w:lineRule="auto"/>
        <w:ind w:left="0" w:right="-142" w:firstLine="0"/>
        <w:jc w:val="both"/>
        <w:rPr>
          <w:rFonts w:ascii="Arial" w:hAnsi="Arial"/>
          <w:b/>
          <w:sz w:val="20"/>
          <w:szCs w:val="18"/>
        </w:rPr>
      </w:pPr>
      <w:r w:rsidRPr="001B3F99">
        <w:rPr>
          <w:rFonts w:ascii="Arial" w:hAnsi="Arial"/>
          <w:b/>
          <w:sz w:val="20"/>
          <w:szCs w:val="18"/>
        </w:rPr>
        <w:t>TRANSAÇÕES COM PARTES RELACIONADAS</w:t>
      </w:r>
    </w:p>
    <w:p w14:paraId="7C07C3A9" w14:textId="77777777" w:rsidR="004E163C" w:rsidRPr="001B3F99" w:rsidRDefault="004E163C" w:rsidP="004E163C">
      <w:pPr>
        <w:ind w:right="-142"/>
        <w:jc w:val="both"/>
        <w:rPr>
          <w:rFonts w:ascii="Arial" w:hAnsi="Arial"/>
          <w:b/>
          <w:sz w:val="20"/>
          <w:szCs w:val="18"/>
        </w:rPr>
      </w:pPr>
    </w:p>
    <w:p w14:paraId="50EA3071" w14:textId="77777777" w:rsidR="004E163C" w:rsidRPr="001B3F99" w:rsidRDefault="004E163C" w:rsidP="004E163C">
      <w:pPr>
        <w:jc w:val="both"/>
        <w:rPr>
          <w:rFonts w:ascii="Arial" w:hAnsi="Arial" w:cs="Arial"/>
          <w:sz w:val="20"/>
          <w:szCs w:val="20"/>
          <w:lang w:eastAsia="pt-BR"/>
        </w:rPr>
      </w:pPr>
      <w:r w:rsidRPr="001B3F99">
        <w:rPr>
          <w:rFonts w:ascii="Arial" w:hAnsi="Arial" w:cs="Arial"/>
          <w:sz w:val="20"/>
          <w:szCs w:val="20"/>
          <w:lang w:eastAsia="pt-BR"/>
        </w:rPr>
        <w:t>Em conformidade com a política de transações com partes relacionadas da empresa e conforme estabelece o Pronunciamento Técnico CPC 05 – Divulgação sobre Partes Relacionadas, enquadram-se nesse conceito a transferência de recursos, serviços ou obrigações entre partes relacionadas, havendo ou não valor alocado à transação.</w:t>
      </w:r>
    </w:p>
    <w:p w14:paraId="4351373E" w14:textId="77777777" w:rsidR="004E163C" w:rsidRPr="001B3F99" w:rsidRDefault="004E163C" w:rsidP="004E163C">
      <w:pPr>
        <w:jc w:val="both"/>
        <w:rPr>
          <w:rFonts w:ascii="Arial" w:hAnsi="Arial" w:cs="Arial"/>
          <w:sz w:val="20"/>
          <w:szCs w:val="20"/>
          <w:lang w:eastAsia="pt-BR"/>
        </w:rPr>
      </w:pPr>
      <w:r w:rsidRPr="001B3F99">
        <w:rPr>
          <w:rFonts w:ascii="Arial" w:hAnsi="Arial" w:cs="Arial"/>
          <w:sz w:val="20"/>
          <w:szCs w:val="20"/>
          <w:lang w:eastAsia="pt-BR"/>
        </w:rPr>
        <w:t>As transações com partes relacionadas da Trensurb no exercício de 2019 e 2018 foram:</w:t>
      </w:r>
    </w:p>
    <w:tbl>
      <w:tblPr>
        <w:tblW w:w="9194" w:type="dxa"/>
        <w:tblInd w:w="70" w:type="dxa"/>
        <w:tblCellMar>
          <w:left w:w="70" w:type="dxa"/>
          <w:right w:w="70" w:type="dxa"/>
        </w:tblCellMar>
        <w:tblLook w:val="04A0" w:firstRow="1" w:lastRow="0" w:firstColumn="1" w:lastColumn="0" w:noHBand="0" w:noVBand="1"/>
      </w:tblPr>
      <w:tblGrid>
        <w:gridCol w:w="1398"/>
        <w:gridCol w:w="191"/>
        <w:gridCol w:w="1600"/>
        <w:gridCol w:w="191"/>
        <w:gridCol w:w="1110"/>
        <w:gridCol w:w="191"/>
        <w:gridCol w:w="1122"/>
        <w:gridCol w:w="205"/>
        <w:gridCol w:w="1122"/>
        <w:gridCol w:w="191"/>
        <w:gridCol w:w="841"/>
        <w:gridCol w:w="191"/>
        <w:gridCol w:w="841"/>
      </w:tblGrid>
      <w:tr w:rsidR="004E163C" w:rsidRPr="001B3F99" w14:paraId="5FEA9FB1" w14:textId="77777777" w:rsidTr="00DE7664">
        <w:trPr>
          <w:trHeight w:val="461"/>
        </w:trPr>
        <w:tc>
          <w:tcPr>
            <w:tcW w:w="1398" w:type="dxa"/>
            <w:vMerge w:val="restart"/>
            <w:tcBorders>
              <w:top w:val="nil"/>
              <w:left w:val="nil"/>
              <w:bottom w:val="single" w:sz="8" w:space="0" w:color="000000"/>
              <w:right w:val="nil"/>
            </w:tcBorders>
            <w:shd w:val="clear" w:color="000000" w:fill="FFFFFF"/>
            <w:noWrap/>
            <w:vAlign w:val="center"/>
            <w:hideMark/>
          </w:tcPr>
          <w:p w14:paraId="1DC11759"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Parte Relacionada</w:t>
            </w:r>
          </w:p>
        </w:tc>
        <w:tc>
          <w:tcPr>
            <w:tcW w:w="191" w:type="dxa"/>
            <w:vMerge w:val="restart"/>
            <w:tcBorders>
              <w:top w:val="nil"/>
              <w:left w:val="nil"/>
              <w:bottom w:val="nil"/>
              <w:right w:val="nil"/>
            </w:tcBorders>
            <w:shd w:val="clear" w:color="000000" w:fill="FFFFFF"/>
            <w:noWrap/>
            <w:vAlign w:val="center"/>
            <w:hideMark/>
          </w:tcPr>
          <w:p w14:paraId="13A9724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600" w:type="dxa"/>
            <w:vMerge w:val="restart"/>
            <w:tcBorders>
              <w:top w:val="nil"/>
              <w:left w:val="nil"/>
              <w:bottom w:val="single" w:sz="8" w:space="0" w:color="000000"/>
              <w:right w:val="nil"/>
            </w:tcBorders>
            <w:shd w:val="clear" w:color="000000" w:fill="FFFFFF"/>
            <w:noWrap/>
            <w:vAlign w:val="center"/>
            <w:hideMark/>
          </w:tcPr>
          <w:p w14:paraId="66929397"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Contrato</w:t>
            </w:r>
          </w:p>
        </w:tc>
        <w:tc>
          <w:tcPr>
            <w:tcW w:w="191" w:type="dxa"/>
            <w:vMerge w:val="restart"/>
            <w:tcBorders>
              <w:top w:val="nil"/>
              <w:left w:val="nil"/>
              <w:bottom w:val="nil"/>
              <w:right w:val="nil"/>
            </w:tcBorders>
            <w:shd w:val="clear" w:color="000000" w:fill="FFFFFF"/>
            <w:noWrap/>
            <w:vAlign w:val="center"/>
            <w:hideMark/>
          </w:tcPr>
          <w:p w14:paraId="2034FAB9"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1110" w:type="dxa"/>
            <w:vMerge w:val="restart"/>
            <w:tcBorders>
              <w:top w:val="nil"/>
              <w:left w:val="nil"/>
              <w:bottom w:val="single" w:sz="8" w:space="0" w:color="000000"/>
              <w:right w:val="nil"/>
            </w:tcBorders>
            <w:shd w:val="clear" w:color="000000" w:fill="FFFFFF"/>
            <w:vAlign w:val="center"/>
            <w:hideMark/>
          </w:tcPr>
          <w:p w14:paraId="2B835025"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Valor Contratual</w:t>
            </w:r>
          </w:p>
        </w:tc>
        <w:tc>
          <w:tcPr>
            <w:tcW w:w="191" w:type="dxa"/>
            <w:vMerge w:val="restart"/>
            <w:tcBorders>
              <w:top w:val="nil"/>
              <w:left w:val="nil"/>
              <w:bottom w:val="nil"/>
              <w:right w:val="nil"/>
            </w:tcBorders>
            <w:shd w:val="clear" w:color="000000" w:fill="FFFFFF"/>
            <w:noWrap/>
            <w:vAlign w:val="center"/>
            <w:hideMark/>
          </w:tcPr>
          <w:p w14:paraId="67A6531C" w14:textId="77777777" w:rsidR="004E163C" w:rsidRPr="001B3F99" w:rsidRDefault="004E163C" w:rsidP="00DE7664">
            <w:pPr>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122" w:type="dxa"/>
            <w:vMerge w:val="restart"/>
            <w:tcBorders>
              <w:top w:val="nil"/>
              <w:left w:val="nil"/>
              <w:bottom w:val="single" w:sz="8" w:space="0" w:color="000000"/>
              <w:right w:val="nil"/>
            </w:tcBorders>
            <w:shd w:val="clear" w:color="000000" w:fill="FFFFFF"/>
            <w:vAlign w:val="center"/>
            <w:hideMark/>
          </w:tcPr>
          <w:p w14:paraId="72CF57CC"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 xml:space="preserve">Valores </w:t>
            </w:r>
            <w:proofErr w:type="gramStart"/>
            <w:r w:rsidRPr="001B3F99">
              <w:rPr>
                <w:rFonts w:ascii="Arial" w:hAnsi="Arial" w:cs="Arial"/>
                <w:b/>
                <w:bCs/>
                <w:sz w:val="18"/>
                <w:szCs w:val="18"/>
                <w:lang w:eastAsia="pt-BR"/>
              </w:rPr>
              <w:t>Recebidos  2019</w:t>
            </w:r>
            <w:proofErr w:type="gramEnd"/>
          </w:p>
        </w:tc>
        <w:tc>
          <w:tcPr>
            <w:tcW w:w="205" w:type="dxa"/>
            <w:tcBorders>
              <w:top w:val="nil"/>
              <w:left w:val="nil"/>
              <w:bottom w:val="nil"/>
              <w:right w:val="nil"/>
            </w:tcBorders>
            <w:shd w:val="clear" w:color="000000" w:fill="FFFFFF"/>
            <w:noWrap/>
            <w:vAlign w:val="center"/>
            <w:hideMark/>
          </w:tcPr>
          <w:p w14:paraId="17682C44" w14:textId="77777777" w:rsidR="004E163C" w:rsidRPr="001B3F99" w:rsidRDefault="004E163C" w:rsidP="00DE7664">
            <w:pPr>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122" w:type="dxa"/>
            <w:vMerge w:val="restart"/>
            <w:tcBorders>
              <w:top w:val="nil"/>
              <w:left w:val="nil"/>
              <w:bottom w:val="single" w:sz="8" w:space="0" w:color="000000"/>
              <w:right w:val="nil"/>
            </w:tcBorders>
            <w:shd w:val="clear" w:color="000000" w:fill="FFFFFF"/>
            <w:vAlign w:val="center"/>
            <w:hideMark/>
          </w:tcPr>
          <w:p w14:paraId="1276E99F"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 xml:space="preserve">Valores Recebidos 2018  </w:t>
            </w:r>
          </w:p>
        </w:tc>
        <w:tc>
          <w:tcPr>
            <w:tcW w:w="191" w:type="dxa"/>
            <w:vMerge w:val="restart"/>
            <w:tcBorders>
              <w:top w:val="nil"/>
              <w:left w:val="nil"/>
              <w:bottom w:val="nil"/>
              <w:right w:val="nil"/>
            </w:tcBorders>
            <w:shd w:val="clear" w:color="000000" w:fill="FFFFFF"/>
            <w:noWrap/>
            <w:vAlign w:val="center"/>
            <w:hideMark/>
          </w:tcPr>
          <w:p w14:paraId="76ED4616" w14:textId="77777777" w:rsidR="004E163C" w:rsidRPr="001B3F99" w:rsidRDefault="004E163C" w:rsidP="00DE7664">
            <w:pPr>
              <w:rPr>
                <w:rFonts w:ascii="Arial" w:hAnsi="Arial" w:cs="Arial"/>
                <w:b/>
                <w:bCs/>
                <w:sz w:val="18"/>
                <w:szCs w:val="18"/>
                <w:lang w:eastAsia="pt-BR"/>
              </w:rPr>
            </w:pPr>
            <w:r w:rsidRPr="001B3F99">
              <w:rPr>
                <w:rFonts w:ascii="Arial" w:hAnsi="Arial" w:cs="Arial"/>
                <w:b/>
                <w:bCs/>
                <w:sz w:val="18"/>
                <w:szCs w:val="18"/>
                <w:lang w:eastAsia="pt-BR"/>
              </w:rPr>
              <w:t> </w:t>
            </w:r>
          </w:p>
        </w:tc>
        <w:tc>
          <w:tcPr>
            <w:tcW w:w="841" w:type="dxa"/>
            <w:vMerge w:val="restart"/>
            <w:tcBorders>
              <w:top w:val="nil"/>
              <w:left w:val="nil"/>
              <w:bottom w:val="single" w:sz="8" w:space="0" w:color="000000"/>
              <w:right w:val="nil"/>
            </w:tcBorders>
            <w:shd w:val="clear" w:color="000000" w:fill="FFFFFF"/>
            <w:vAlign w:val="center"/>
            <w:hideMark/>
          </w:tcPr>
          <w:p w14:paraId="07A6A538"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Valores Pagos 2019</w:t>
            </w:r>
          </w:p>
        </w:tc>
        <w:tc>
          <w:tcPr>
            <w:tcW w:w="191" w:type="dxa"/>
            <w:tcBorders>
              <w:top w:val="nil"/>
              <w:left w:val="nil"/>
              <w:bottom w:val="nil"/>
              <w:right w:val="nil"/>
            </w:tcBorders>
            <w:shd w:val="clear" w:color="000000" w:fill="FFFFFF"/>
            <w:vAlign w:val="center"/>
            <w:hideMark/>
          </w:tcPr>
          <w:p w14:paraId="1F1D0620"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 </w:t>
            </w:r>
          </w:p>
        </w:tc>
        <w:tc>
          <w:tcPr>
            <w:tcW w:w="841" w:type="dxa"/>
            <w:vMerge w:val="restart"/>
            <w:tcBorders>
              <w:top w:val="nil"/>
              <w:left w:val="nil"/>
              <w:bottom w:val="single" w:sz="8" w:space="0" w:color="000000"/>
              <w:right w:val="nil"/>
            </w:tcBorders>
            <w:shd w:val="clear" w:color="000000" w:fill="FFFFFF"/>
            <w:vAlign w:val="center"/>
            <w:hideMark/>
          </w:tcPr>
          <w:p w14:paraId="3780B69E"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Valores Pagos 2018</w:t>
            </w:r>
          </w:p>
        </w:tc>
      </w:tr>
      <w:tr w:rsidR="004E163C" w:rsidRPr="001B3F99" w14:paraId="0AC30F11" w14:textId="77777777" w:rsidTr="00DE7664">
        <w:trPr>
          <w:trHeight w:val="461"/>
        </w:trPr>
        <w:tc>
          <w:tcPr>
            <w:tcW w:w="1398" w:type="dxa"/>
            <w:vMerge/>
            <w:tcBorders>
              <w:top w:val="nil"/>
              <w:left w:val="nil"/>
              <w:bottom w:val="single" w:sz="8" w:space="0" w:color="000000"/>
              <w:right w:val="nil"/>
            </w:tcBorders>
            <w:vAlign w:val="center"/>
            <w:hideMark/>
          </w:tcPr>
          <w:p w14:paraId="46FD3067"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7A36B6DB" w14:textId="77777777" w:rsidR="004E163C" w:rsidRPr="001B3F99" w:rsidRDefault="004E163C" w:rsidP="00DE7664">
            <w:pPr>
              <w:rPr>
                <w:rFonts w:ascii="Arial" w:hAnsi="Arial" w:cs="Arial"/>
                <w:sz w:val="18"/>
                <w:szCs w:val="18"/>
                <w:lang w:eastAsia="pt-BR"/>
              </w:rPr>
            </w:pPr>
          </w:p>
        </w:tc>
        <w:tc>
          <w:tcPr>
            <w:tcW w:w="1600" w:type="dxa"/>
            <w:vMerge/>
            <w:tcBorders>
              <w:top w:val="nil"/>
              <w:left w:val="nil"/>
              <w:bottom w:val="single" w:sz="8" w:space="0" w:color="000000"/>
              <w:right w:val="nil"/>
            </w:tcBorders>
            <w:vAlign w:val="center"/>
            <w:hideMark/>
          </w:tcPr>
          <w:p w14:paraId="2011EECA"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6B027F57" w14:textId="77777777" w:rsidR="004E163C" w:rsidRPr="001B3F99" w:rsidRDefault="004E163C" w:rsidP="00DE7664">
            <w:pPr>
              <w:rPr>
                <w:rFonts w:ascii="Arial" w:hAnsi="Arial" w:cs="Arial"/>
                <w:b/>
                <w:bCs/>
                <w:sz w:val="18"/>
                <w:szCs w:val="18"/>
                <w:lang w:eastAsia="pt-BR"/>
              </w:rPr>
            </w:pPr>
          </w:p>
        </w:tc>
        <w:tc>
          <w:tcPr>
            <w:tcW w:w="1110" w:type="dxa"/>
            <w:vMerge/>
            <w:tcBorders>
              <w:top w:val="nil"/>
              <w:left w:val="nil"/>
              <w:bottom w:val="single" w:sz="8" w:space="0" w:color="000000"/>
              <w:right w:val="nil"/>
            </w:tcBorders>
            <w:vAlign w:val="center"/>
            <w:hideMark/>
          </w:tcPr>
          <w:p w14:paraId="59DC2324"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6D3D03B4" w14:textId="77777777" w:rsidR="004E163C" w:rsidRPr="001B3F99" w:rsidRDefault="004E163C" w:rsidP="00DE7664">
            <w:pPr>
              <w:rPr>
                <w:rFonts w:ascii="Arial" w:hAnsi="Arial" w:cs="Arial"/>
                <w:b/>
                <w:bCs/>
                <w:color w:val="FF0000"/>
                <w:sz w:val="18"/>
                <w:szCs w:val="18"/>
                <w:lang w:eastAsia="pt-BR"/>
              </w:rPr>
            </w:pPr>
          </w:p>
        </w:tc>
        <w:tc>
          <w:tcPr>
            <w:tcW w:w="1122" w:type="dxa"/>
            <w:vMerge/>
            <w:tcBorders>
              <w:top w:val="nil"/>
              <w:left w:val="nil"/>
              <w:bottom w:val="single" w:sz="8" w:space="0" w:color="000000"/>
              <w:right w:val="nil"/>
            </w:tcBorders>
            <w:vAlign w:val="center"/>
            <w:hideMark/>
          </w:tcPr>
          <w:p w14:paraId="58C3F23F" w14:textId="77777777" w:rsidR="004E163C" w:rsidRPr="001B3F99" w:rsidRDefault="004E163C" w:rsidP="00DE7664">
            <w:pPr>
              <w:rPr>
                <w:rFonts w:ascii="Arial" w:hAnsi="Arial" w:cs="Arial"/>
                <w:b/>
                <w:bCs/>
                <w:sz w:val="18"/>
                <w:szCs w:val="18"/>
                <w:lang w:eastAsia="pt-BR"/>
              </w:rPr>
            </w:pPr>
          </w:p>
        </w:tc>
        <w:tc>
          <w:tcPr>
            <w:tcW w:w="205" w:type="dxa"/>
            <w:tcBorders>
              <w:top w:val="nil"/>
              <w:left w:val="nil"/>
              <w:bottom w:val="nil"/>
              <w:right w:val="nil"/>
            </w:tcBorders>
            <w:shd w:val="clear" w:color="000000" w:fill="FFFFFF"/>
            <w:noWrap/>
            <w:vAlign w:val="center"/>
            <w:hideMark/>
          </w:tcPr>
          <w:p w14:paraId="70313D6A" w14:textId="77777777" w:rsidR="004E163C" w:rsidRPr="001B3F99" w:rsidRDefault="004E163C" w:rsidP="00DE7664">
            <w:pPr>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122" w:type="dxa"/>
            <w:vMerge/>
            <w:tcBorders>
              <w:top w:val="nil"/>
              <w:left w:val="nil"/>
              <w:bottom w:val="single" w:sz="8" w:space="0" w:color="000000"/>
              <w:right w:val="nil"/>
            </w:tcBorders>
            <w:vAlign w:val="center"/>
            <w:hideMark/>
          </w:tcPr>
          <w:p w14:paraId="2C0E063E"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31124062" w14:textId="77777777" w:rsidR="004E163C" w:rsidRPr="001B3F99" w:rsidRDefault="004E163C" w:rsidP="00DE7664">
            <w:pPr>
              <w:rPr>
                <w:rFonts w:ascii="Arial" w:hAnsi="Arial" w:cs="Arial"/>
                <w:b/>
                <w:bCs/>
                <w:sz w:val="18"/>
                <w:szCs w:val="18"/>
                <w:lang w:eastAsia="pt-BR"/>
              </w:rPr>
            </w:pPr>
          </w:p>
        </w:tc>
        <w:tc>
          <w:tcPr>
            <w:tcW w:w="841" w:type="dxa"/>
            <w:vMerge/>
            <w:tcBorders>
              <w:top w:val="nil"/>
              <w:left w:val="nil"/>
              <w:bottom w:val="single" w:sz="8" w:space="0" w:color="000000"/>
              <w:right w:val="nil"/>
            </w:tcBorders>
            <w:vAlign w:val="center"/>
            <w:hideMark/>
          </w:tcPr>
          <w:p w14:paraId="243CAA7F" w14:textId="77777777" w:rsidR="004E163C" w:rsidRPr="001B3F99" w:rsidRDefault="004E163C" w:rsidP="00DE7664">
            <w:pPr>
              <w:rPr>
                <w:rFonts w:ascii="Arial" w:hAnsi="Arial" w:cs="Arial"/>
                <w:b/>
                <w:bCs/>
                <w:sz w:val="18"/>
                <w:szCs w:val="18"/>
                <w:lang w:eastAsia="pt-BR"/>
              </w:rPr>
            </w:pPr>
          </w:p>
        </w:tc>
        <w:tc>
          <w:tcPr>
            <w:tcW w:w="191" w:type="dxa"/>
            <w:tcBorders>
              <w:top w:val="nil"/>
              <w:left w:val="nil"/>
              <w:bottom w:val="nil"/>
              <w:right w:val="nil"/>
            </w:tcBorders>
            <w:shd w:val="clear" w:color="000000" w:fill="FFFFFF"/>
            <w:vAlign w:val="center"/>
            <w:hideMark/>
          </w:tcPr>
          <w:p w14:paraId="46659B2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841" w:type="dxa"/>
            <w:vMerge/>
            <w:tcBorders>
              <w:top w:val="nil"/>
              <w:left w:val="nil"/>
              <w:bottom w:val="single" w:sz="8" w:space="0" w:color="000000"/>
              <w:right w:val="nil"/>
            </w:tcBorders>
            <w:vAlign w:val="center"/>
            <w:hideMark/>
          </w:tcPr>
          <w:p w14:paraId="42FD4EC1" w14:textId="77777777" w:rsidR="004E163C" w:rsidRPr="001B3F99" w:rsidRDefault="004E163C" w:rsidP="00DE7664">
            <w:pPr>
              <w:rPr>
                <w:rFonts w:ascii="Arial" w:hAnsi="Arial" w:cs="Arial"/>
                <w:b/>
                <w:bCs/>
                <w:sz w:val="18"/>
                <w:szCs w:val="18"/>
                <w:lang w:eastAsia="pt-BR"/>
              </w:rPr>
            </w:pPr>
          </w:p>
        </w:tc>
      </w:tr>
      <w:tr w:rsidR="004E163C" w:rsidRPr="001B3F99" w14:paraId="3602918E" w14:textId="77777777" w:rsidTr="00DE7664">
        <w:trPr>
          <w:trHeight w:val="488"/>
        </w:trPr>
        <w:tc>
          <w:tcPr>
            <w:tcW w:w="1398" w:type="dxa"/>
            <w:vMerge/>
            <w:tcBorders>
              <w:top w:val="nil"/>
              <w:left w:val="nil"/>
              <w:bottom w:val="single" w:sz="8" w:space="0" w:color="000000"/>
              <w:right w:val="nil"/>
            </w:tcBorders>
            <w:vAlign w:val="center"/>
            <w:hideMark/>
          </w:tcPr>
          <w:p w14:paraId="7825C78E"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5C657E42" w14:textId="77777777" w:rsidR="004E163C" w:rsidRPr="001B3F99" w:rsidRDefault="004E163C" w:rsidP="00DE7664">
            <w:pPr>
              <w:rPr>
                <w:rFonts w:ascii="Arial" w:hAnsi="Arial" w:cs="Arial"/>
                <w:sz w:val="18"/>
                <w:szCs w:val="18"/>
                <w:lang w:eastAsia="pt-BR"/>
              </w:rPr>
            </w:pPr>
          </w:p>
        </w:tc>
        <w:tc>
          <w:tcPr>
            <w:tcW w:w="1600" w:type="dxa"/>
            <w:vMerge/>
            <w:tcBorders>
              <w:top w:val="nil"/>
              <w:left w:val="nil"/>
              <w:bottom w:val="single" w:sz="8" w:space="0" w:color="000000"/>
              <w:right w:val="nil"/>
            </w:tcBorders>
            <w:vAlign w:val="center"/>
            <w:hideMark/>
          </w:tcPr>
          <w:p w14:paraId="3CA98491"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4E4F794E" w14:textId="77777777" w:rsidR="004E163C" w:rsidRPr="001B3F99" w:rsidRDefault="004E163C" w:rsidP="00DE7664">
            <w:pPr>
              <w:rPr>
                <w:rFonts w:ascii="Arial" w:hAnsi="Arial" w:cs="Arial"/>
                <w:b/>
                <w:bCs/>
                <w:sz w:val="18"/>
                <w:szCs w:val="18"/>
                <w:lang w:eastAsia="pt-BR"/>
              </w:rPr>
            </w:pPr>
          </w:p>
        </w:tc>
        <w:tc>
          <w:tcPr>
            <w:tcW w:w="1110" w:type="dxa"/>
            <w:vMerge/>
            <w:tcBorders>
              <w:top w:val="nil"/>
              <w:left w:val="nil"/>
              <w:bottom w:val="single" w:sz="8" w:space="0" w:color="000000"/>
              <w:right w:val="nil"/>
            </w:tcBorders>
            <w:vAlign w:val="center"/>
            <w:hideMark/>
          </w:tcPr>
          <w:p w14:paraId="59ED7BE0"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06B638B7" w14:textId="77777777" w:rsidR="004E163C" w:rsidRPr="001B3F99" w:rsidRDefault="004E163C" w:rsidP="00DE7664">
            <w:pPr>
              <w:rPr>
                <w:rFonts w:ascii="Arial" w:hAnsi="Arial" w:cs="Arial"/>
                <w:b/>
                <w:bCs/>
                <w:color w:val="FF0000"/>
                <w:sz w:val="18"/>
                <w:szCs w:val="18"/>
                <w:lang w:eastAsia="pt-BR"/>
              </w:rPr>
            </w:pPr>
          </w:p>
        </w:tc>
        <w:tc>
          <w:tcPr>
            <w:tcW w:w="1122" w:type="dxa"/>
            <w:vMerge/>
            <w:tcBorders>
              <w:top w:val="nil"/>
              <w:left w:val="nil"/>
              <w:bottom w:val="single" w:sz="8" w:space="0" w:color="000000"/>
              <w:right w:val="nil"/>
            </w:tcBorders>
            <w:vAlign w:val="center"/>
            <w:hideMark/>
          </w:tcPr>
          <w:p w14:paraId="17AA6D05" w14:textId="77777777" w:rsidR="004E163C" w:rsidRPr="001B3F99" w:rsidRDefault="004E163C" w:rsidP="00DE7664">
            <w:pPr>
              <w:rPr>
                <w:rFonts w:ascii="Arial" w:hAnsi="Arial" w:cs="Arial"/>
                <w:b/>
                <w:bCs/>
                <w:sz w:val="18"/>
                <w:szCs w:val="18"/>
                <w:lang w:eastAsia="pt-BR"/>
              </w:rPr>
            </w:pPr>
          </w:p>
        </w:tc>
        <w:tc>
          <w:tcPr>
            <w:tcW w:w="205" w:type="dxa"/>
            <w:tcBorders>
              <w:top w:val="nil"/>
              <w:left w:val="nil"/>
              <w:bottom w:val="nil"/>
              <w:right w:val="nil"/>
            </w:tcBorders>
            <w:shd w:val="clear" w:color="000000" w:fill="FFFFFF"/>
            <w:noWrap/>
            <w:vAlign w:val="center"/>
            <w:hideMark/>
          </w:tcPr>
          <w:p w14:paraId="00251690" w14:textId="77777777" w:rsidR="004E163C" w:rsidRPr="001B3F99" w:rsidRDefault="004E163C" w:rsidP="00DE7664">
            <w:pPr>
              <w:rPr>
                <w:rFonts w:ascii="Arial" w:hAnsi="Arial" w:cs="Arial"/>
                <w:b/>
                <w:bCs/>
                <w:color w:val="FF0000"/>
                <w:sz w:val="18"/>
                <w:szCs w:val="18"/>
                <w:lang w:eastAsia="pt-BR"/>
              </w:rPr>
            </w:pPr>
            <w:r w:rsidRPr="001B3F99">
              <w:rPr>
                <w:rFonts w:ascii="Arial" w:hAnsi="Arial" w:cs="Arial"/>
                <w:b/>
                <w:bCs/>
                <w:color w:val="FF0000"/>
                <w:sz w:val="18"/>
                <w:szCs w:val="18"/>
                <w:lang w:eastAsia="pt-BR"/>
              </w:rPr>
              <w:t> </w:t>
            </w:r>
          </w:p>
        </w:tc>
        <w:tc>
          <w:tcPr>
            <w:tcW w:w="1122" w:type="dxa"/>
            <w:vMerge/>
            <w:tcBorders>
              <w:top w:val="nil"/>
              <w:left w:val="nil"/>
              <w:bottom w:val="single" w:sz="8" w:space="0" w:color="000000"/>
              <w:right w:val="nil"/>
            </w:tcBorders>
            <w:vAlign w:val="center"/>
            <w:hideMark/>
          </w:tcPr>
          <w:p w14:paraId="29DF3934" w14:textId="77777777" w:rsidR="004E163C" w:rsidRPr="001B3F99" w:rsidRDefault="004E163C" w:rsidP="00DE7664">
            <w:pPr>
              <w:rPr>
                <w:rFonts w:ascii="Arial" w:hAnsi="Arial" w:cs="Arial"/>
                <w:b/>
                <w:bCs/>
                <w:sz w:val="18"/>
                <w:szCs w:val="18"/>
                <w:lang w:eastAsia="pt-BR"/>
              </w:rPr>
            </w:pPr>
          </w:p>
        </w:tc>
        <w:tc>
          <w:tcPr>
            <w:tcW w:w="191" w:type="dxa"/>
            <w:vMerge/>
            <w:tcBorders>
              <w:top w:val="nil"/>
              <w:left w:val="nil"/>
              <w:bottom w:val="nil"/>
              <w:right w:val="nil"/>
            </w:tcBorders>
            <w:vAlign w:val="center"/>
            <w:hideMark/>
          </w:tcPr>
          <w:p w14:paraId="73A23DC8" w14:textId="77777777" w:rsidR="004E163C" w:rsidRPr="001B3F99" w:rsidRDefault="004E163C" w:rsidP="00DE7664">
            <w:pPr>
              <w:rPr>
                <w:rFonts w:ascii="Arial" w:hAnsi="Arial" w:cs="Arial"/>
                <w:b/>
                <w:bCs/>
                <w:sz w:val="18"/>
                <w:szCs w:val="18"/>
                <w:lang w:eastAsia="pt-BR"/>
              </w:rPr>
            </w:pPr>
          </w:p>
        </w:tc>
        <w:tc>
          <w:tcPr>
            <w:tcW w:w="841" w:type="dxa"/>
            <w:vMerge/>
            <w:tcBorders>
              <w:top w:val="nil"/>
              <w:left w:val="nil"/>
              <w:bottom w:val="single" w:sz="8" w:space="0" w:color="000000"/>
              <w:right w:val="nil"/>
            </w:tcBorders>
            <w:vAlign w:val="center"/>
            <w:hideMark/>
          </w:tcPr>
          <w:p w14:paraId="32290B3B" w14:textId="77777777" w:rsidR="004E163C" w:rsidRPr="001B3F99" w:rsidRDefault="004E163C" w:rsidP="00DE7664">
            <w:pPr>
              <w:rPr>
                <w:rFonts w:ascii="Arial" w:hAnsi="Arial" w:cs="Arial"/>
                <w:b/>
                <w:bCs/>
                <w:sz w:val="18"/>
                <w:szCs w:val="18"/>
                <w:lang w:eastAsia="pt-BR"/>
              </w:rPr>
            </w:pPr>
          </w:p>
        </w:tc>
        <w:tc>
          <w:tcPr>
            <w:tcW w:w="191" w:type="dxa"/>
            <w:tcBorders>
              <w:top w:val="nil"/>
              <w:left w:val="nil"/>
              <w:bottom w:val="nil"/>
              <w:right w:val="nil"/>
            </w:tcBorders>
            <w:shd w:val="clear" w:color="000000" w:fill="FFFFFF"/>
            <w:vAlign w:val="center"/>
            <w:hideMark/>
          </w:tcPr>
          <w:p w14:paraId="6BA0ADB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841" w:type="dxa"/>
            <w:vMerge/>
            <w:tcBorders>
              <w:top w:val="nil"/>
              <w:left w:val="nil"/>
              <w:bottom w:val="single" w:sz="8" w:space="0" w:color="000000"/>
              <w:right w:val="nil"/>
            </w:tcBorders>
            <w:vAlign w:val="center"/>
            <w:hideMark/>
          </w:tcPr>
          <w:p w14:paraId="0E358381" w14:textId="77777777" w:rsidR="004E163C" w:rsidRPr="001B3F99" w:rsidRDefault="004E163C" w:rsidP="00DE7664">
            <w:pPr>
              <w:rPr>
                <w:rFonts w:ascii="Arial" w:hAnsi="Arial" w:cs="Arial"/>
                <w:b/>
                <w:bCs/>
                <w:sz w:val="18"/>
                <w:szCs w:val="18"/>
                <w:lang w:eastAsia="pt-BR"/>
              </w:rPr>
            </w:pPr>
          </w:p>
        </w:tc>
      </w:tr>
      <w:tr w:rsidR="004E163C" w:rsidRPr="001B3F99" w14:paraId="7BED60B4" w14:textId="77777777" w:rsidTr="00DE7664">
        <w:trPr>
          <w:trHeight w:val="461"/>
        </w:trPr>
        <w:tc>
          <w:tcPr>
            <w:tcW w:w="1398" w:type="dxa"/>
            <w:tcBorders>
              <w:top w:val="nil"/>
              <w:left w:val="nil"/>
              <w:bottom w:val="nil"/>
              <w:right w:val="nil"/>
            </w:tcBorders>
            <w:shd w:val="clear" w:color="000000" w:fill="FFFFFF"/>
            <w:noWrap/>
            <w:vAlign w:val="center"/>
            <w:hideMark/>
          </w:tcPr>
          <w:p w14:paraId="1B96B61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Caixa Econômica Federal</w:t>
            </w:r>
          </w:p>
        </w:tc>
        <w:tc>
          <w:tcPr>
            <w:tcW w:w="191" w:type="dxa"/>
            <w:tcBorders>
              <w:top w:val="nil"/>
              <w:left w:val="nil"/>
              <w:bottom w:val="nil"/>
              <w:right w:val="nil"/>
            </w:tcBorders>
            <w:shd w:val="clear" w:color="000000" w:fill="FFFFFF"/>
            <w:noWrap/>
            <w:vAlign w:val="center"/>
            <w:hideMark/>
          </w:tcPr>
          <w:p w14:paraId="7FD3C74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600" w:type="dxa"/>
            <w:tcBorders>
              <w:top w:val="nil"/>
              <w:left w:val="nil"/>
              <w:bottom w:val="nil"/>
              <w:right w:val="nil"/>
            </w:tcBorders>
            <w:shd w:val="clear" w:color="000000" w:fill="FFFFFF"/>
            <w:noWrap/>
            <w:vAlign w:val="center"/>
            <w:hideMark/>
          </w:tcPr>
          <w:p w14:paraId="7A91AAF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01.120.031/2013</w:t>
            </w:r>
          </w:p>
        </w:tc>
        <w:tc>
          <w:tcPr>
            <w:tcW w:w="191" w:type="dxa"/>
            <w:tcBorders>
              <w:top w:val="nil"/>
              <w:left w:val="nil"/>
              <w:bottom w:val="nil"/>
              <w:right w:val="nil"/>
            </w:tcBorders>
            <w:shd w:val="clear" w:color="000000" w:fill="FFFFFF"/>
            <w:noWrap/>
            <w:vAlign w:val="center"/>
            <w:hideMark/>
          </w:tcPr>
          <w:p w14:paraId="415999D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110" w:type="dxa"/>
            <w:tcBorders>
              <w:top w:val="nil"/>
              <w:left w:val="nil"/>
              <w:bottom w:val="nil"/>
              <w:right w:val="nil"/>
            </w:tcBorders>
            <w:shd w:val="clear" w:color="000000" w:fill="FFFFFF"/>
            <w:noWrap/>
            <w:vAlign w:val="center"/>
            <w:hideMark/>
          </w:tcPr>
          <w:p w14:paraId="256F45D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360.000</w:t>
            </w:r>
          </w:p>
        </w:tc>
        <w:tc>
          <w:tcPr>
            <w:tcW w:w="191" w:type="dxa"/>
            <w:tcBorders>
              <w:top w:val="nil"/>
              <w:left w:val="nil"/>
              <w:bottom w:val="nil"/>
              <w:right w:val="nil"/>
            </w:tcBorders>
            <w:shd w:val="clear" w:color="000000" w:fill="FFFFFF"/>
            <w:noWrap/>
            <w:vAlign w:val="center"/>
            <w:hideMark/>
          </w:tcPr>
          <w:p w14:paraId="38D70B31"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2CD5389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              28.539 </w:t>
            </w:r>
          </w:p>
        </w:tc>
        <w:tc>
          <w:tcPr>
            <w:tcW w:w="205" w:type="dxa"/>
            <w:tcBorders>
              <w:top w:val="nil"/>
              <w:left w:val="nil"/>
              <w:bottom w:val="nil"/>
              <w:right w:val="nil"/>
            </w:tcBorders>
            <w:shd w:val="clear" w:color="000000" w:fill="FFFFFF"/>
            <w:noWrap/>
            <w:vAlign w:val="center"/>
            <w:hideMark/>
          </w:tcPr>
          <w:p w14:paraId="0AE8878C"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15A4AA0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240.076</w:t>
            </w:r>
          </w:p>
        </w:tc>
        <w:tc>
          <w:tcPr>
            <w:tcW w:w="191" w:type="dxa"/>
            <w:tcBorders>
              <w:top w:val="nil"/>
              <w:left w:val="nil"/>
              <w:bottom w:val="nil"/>
              <w:right w:val="nil"/>
            </w:tcBorders>
            <w:shd w:val="clear" w:color="000000" w:fill="FFFFFF"/>
            <w:noWrap/>
            <w:vAlign w:val="center"/>
            <w:hideMark/>
          </w:tcPr>
          <w:p w14:paraId="691C844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vAlign w:val="center"/>
            <w:hideMark/>
          </w:tcPr>
          <w:p w14:paraId="060C2DB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191" w:type="dxa"/>
            <w:tcBorders>
              <w:top w:val="nil"/>
              <w:left w:val="nil"/>
              <w:bottom w:val="nil"/>
              <w:right w:val="nil"/>
            </w:tcBorders>
            <w:shd w:val="clear" w:color="000000" w:fill="FFFFFF"/>
            <w:vAlign w:val="center"/>
            <w:hideMark/>
          </w:tcPr>
          <w:p w14:paraId="1C4220E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vAlign w:val="center"/>
            <w:hideMark/>
          </w:tcPr>
          <w:p w14:paraId="2FF598A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r>
      <w:tr w:rsidR="004E163C" w:rsidRPr="001B3F99" w14:paraId="6E5BC193" w14:textId="77777777" w:rsidTr="00DE7664">
        <w:trPr>
          <w:trHeight w:val="461"/>
        </w:trPr>
        <w:tc>
          <w:tcPr>
            <w:tcW w:w="1398" w:type="dxa"/>
            <w:tcBorders>
              <w:top w:val="nil"/>
              <w:left w:val="nil"/>
              <w:bottom w:val="nil"/>
              <w:right w:val="nil"/>
            </w:tcBorders>
            <w:shd w:val="clear" w:color="000000" w:fill="FFFFFF"/>
            <w:noWrap/>
            <w:vAlign w:val="center"/>
            <w:hideMark/>
          </w:tcPr>
          <w:p w14:paraId="5CA3E222"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EBC - Empresa Brasileira de Comunicação</w:t>
            </w:r>
          </w:p>
        </w:tc>
        <w:tc>
          <w:tcPr>
            <w:tcW w:w="191" w:type="dxa"/>
            <w:tcBorders>
              <w:top w:val="nil"/>
              <w:left w:val="nil"/>
              <w:bottom w:val="nil"/>
              <w:right w:val="nil"/>
            </w:tcBorders>
            <w:shd w:val="clear" w:color="000000" w:fill="FFFFFF"/>
            <w:noWrap/>
            <w:vAlign w:val="center"/>
            <w:hideMark/>
          </w:tcPr>
          <w:p w14:paraId="16271F3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600" w:type="dxa"/>
            <w:tcBorders>
              <w:top w:val="nil"/>
              <w:left w:val="nil"/>
              <w:bottom w:val="nil"/>
              <w:right w:val="nil"/>
            </w:tcBorders>
            <w:shd w:val="clear" w:color="000000" w:fill="FFFFFF"/>
            <w:noWrap/>
            <w:vAlign w:val="center"/>
            <w:hideMark/>
          </w:tcPr>
          <w:p w14:paraId="75E5A49F"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120.17/2015</w:t>
            </w:r>
          </w:p>
        </w:tc>
        <w:tc>
          <w:tcPr>
            <w:tcW w:w="191" w:type="dxa"/>
            <w:tcBorders>
              <w:top w:val="nil"/>
              <w:left w:val="nil"/>
              <w:bottom w:val="nil"/>
              <w:right w:val="nil"/>
            </w:tcBorders>
            <w:shd w:val="clear" w:color="000000" w:fill="FFFFFF"/>
            <w:noWrap/>
            <w:vAlign w:val="center"/>
            <w:hideMark/>
          </w:tcPr>
          <w:p w14:paraId="05E95C9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110" w:type="dxa"/>
            <w:tcBorders>
              <w:top w:val="nil"/>
              <w:left w:val="nil"/>
              <w:bottom w:val="nil"/>
              <w:right w:val="nil"/>
            </w:tcBorders>
            <w:shd w:val="clear" w:color="000000" w:fill="FFFFFF"/>
            <w:noWrap/>
            <w:vAlign w:val="center"/>
            <w:hideMark/>
          </w:tcPr>
          <w:p w14:paraId="6491542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1.750.000</w:t>
            </w:r>
          </w:p>
        </w:tc>
        <w:tc>
          <w:tcPr>
            <w:tcW w:w="191" w:type="dxa"/>
            <w:tcBorders>
              <w:top w:val="nil"/>
              <w:left w:val="nil"/>
              <w:bottom w:val="nil"/>
              <w:right w:val="nil"/>
            </w:tcBorders>
            <w:shd w:val="clear" w:color="000000" w:fill="FFFFFF"/>
            <w:noWrap/>
            <w:vAlign w:val="center"/>
            <w:hideMark/>
          </w:tcPr>
          <w:p w14:paraId="3655894C"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0A81068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205" w:type="dxa"/>
            <w:tcBorders>
              <w:top w:val="nil"/>
              <w:left w:val="nil"/>
              <w:bottom w:val="nil"/>
              <w:right w:val="nil"/>
            </w:tcBorders>
            <w:shd w:val="clear" w:color="000000" w:fill="FFFFFF"/>
            <w:noWrap/>
            <w:vAlign w:val="center"/>
            <w:hideMark/>
          </w:tcPr>
          <w:p w14:paraId="12E3007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2995B644"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191" w:type="dxa"/>
            <w:tcBorders>
              <w:top w:val="nil"/>
              <w:left w:val="nil"/>
              <w:bottom w:val="nil"/>
              <w:right w:val="nil"/>
            </w:tcBorders>
            <w:shd w:val="clear" w:color="000000" w:fill="FFFFFF"/>
            <w:noWrap/>
            <w:vAlign w:val="center"/>
            <w:hideMark/>
          </w:tcPr>
          <w:p w14:paraId="6F7E0AC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vAlign w:val="center"/>
            <w:hideMark/>
          </w:tcPr>
          <w:p w14:paraId="5171018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102.140</w:t>
            </w:r>
          </w:p>
        </w:tc>
        <w:tc>
          <w:tcPr>
            <w:tcW w:w="191" w:type="dxa"/>
            <w:tcBorders>
              <w:top w:val="nil"/>
              <w:left w:val="nil"/>
              <w:bottom w:val="nil"/>
              <w:right w:val="nil"/>
            </w:tcBorders>
            <w:shd w:val="clear" w:color="000000" w:fill="FFFFFF"/>
            <w:vAlign w:val="center"/>
            <w:hideMark/>
          </w:tcPr>
          <w:p w14:paraId="7753CA7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vAlign w:val="center"/>
            <w:hideMark/>
          </w:tcPr>
          <w:p w14:paraId="648C1DAF"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242.179</w:t>
            </w:r>
          </w:p>
        </w:tc>
      </w:tr>
      <w:tr w:rsidR="004E163C" w:rsidRPr="001B3F99" w14:paraId="717EA3DF" w14:textId="77777777" w:rsidTr="00DE7664">
        <w:trPr>
          <w:trHeight w:val="461"/>
        </w:trPr>
        <w:tc>
          <w:tcPr>
            <w:tcW w:w="1589" w:type="dxa"/>
            <w:gridSpan w:val="2"/>
            <w:tcBorders>
              <w:top w:val="nil"/>
              <w:left w:val="nil"/>
              <w:bottom w:val="nil"/>
              <w:right w:val="nil"/>
            </w:tcBorders>
            <w:shd w:val="clear" w:color="000000" w:fill="FFFFFF"/>
            <w:noWrap/>
            <w:vAlign w:val="center"/>
            <w:hideMark/>
          </w:tcPr>
          <w:p w14:paraId="511E2009"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EBCT - Empresa Brasileira de Correios e </w:t>
            </w:r>
            <w:proofErr w:type="spellStart"/>
            <w:r w:rsidRPr="001B3F99">
              <w:rPr>
                <w:rFonts w:ascii="Arial" w:hAnsi="Arial" w:cs="Arial"/>
                <w:sz w:val="18"/>
                <w:szCs w:val="18"/>
                <w:lang w:eastAsia="pt-BR"/>
              </w:rPr>
              <w:t>Telegrafos</w:t>
            </w:r>
            <w:proofErr w:type="spellEnd"/>
          </w:p>
        </w:tc>
        <w:tc>
          <w:tcPr>
            <w:tcW w:w="1600" w:type="dxa"/>
            <w:tcBorders>
              <w:top w:val="nil"/>
              <w:left w:val="nil"/>
              <w:bottom w:val="nil"/>
              <w:right w:val="nil"/>
            </w:tcBorders>
            <w:shd w:val="clear" w:color="000000" w:fill="FFFFFF"/>
            <w:noWrap/>
            <w:vAlign w:val="center"/>
            <w:hideMark/>
          </w:tcPr>
          <w:p w14:paraId="0BBFC806"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120.17/17-1</w:t>
            </w:r>
          </w:p>
        </w:tc>
        <w:tc>
          <w:tcPr>
            <w:tcW w:w="191" w:type="dxa"/>
            <w:tcBorders>
              <w:top w:val="nil"/>
              <w:left w:val="nil"/>
              <w:bottom w:val="nil"/>
              <w:right w:val="nil"/>
            </w:tcBorders>
            <w:shd w:val="clear" w:color="000000" w:fill="FFFFFF"/>
            <w:noWrap/>
            <w:vAlign w:val="center"/>
            <w:hideMark/>
          </w:tcPr>
          <w:p w14:paraId="57693DF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110" w:type="dxa"/>
            <w:tcBorders>
              <w:top w:val="nil"/>
              <w:left w:val="nil"/>
              <w:bottom w:val="nil"/>
              <w:right w:val="nil"/>
            </w:tcBorders>
            <w:shd w:val="clear" w:color="000000" w:fill="FFFFFF"/>
            <w:noWrap/>
            <w:vAlign w:val="center"/>
            <w:hideMark/>
          </w:tcPr>
          <w:p w14:paraId="7B7BC20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30.000</w:t>
            </w:r>
          </w:p>
        </w:tc>
        <w:tc>
          <w:tcPr>
            <w:tcW w:w="191" w:type="dxa"/>
            <w:tcBorders>
              <w:top w:val="nil"/>
              <w:left w:val="nil"/>
              <w:bottom w:val="nil"/>
              <w:right w:val="nil"/>
            </w:tcBorders>
            <w:shd w:val="clear" w:color="000000" w:fill="FFFFFF"/>
            <w:noWrap/>
            <w:vAlign w:val="center"/>
            <w:hideMark/>
          </w:tcPr>
          <w:p w14:paraId="55CFDD2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226369F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205" w:type="dxa"/>
            <w:tcBorders>
              <w:top w:val="nil"/>
              <w:left w:val="nil"/>
              <w:bottom w:val="nil"/>
              <w:right w:val="nil"/>
            </w:tcBorders>
            <w:shd w:val="clear" w:color="000000" w:fill="FFFFFF"/>
            <w:noWrap/>
            <w:vAlign w:val="center"/>
            <w:hideMark/>
          </w:tcPr>
          <w:p w14:paraId="5AE447C6"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02A24F2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191" w:type="dxa"/>
            <w:tcBorders>
              <w:top w:val="nil"/>
              <w:left w:val="nil"/>
              <w:bottom w:val="nil"/>
              <w:right w:val="nil"/>
            </w:tcBorders>
            <w:shd w:val="clear" w:color="000000" w:fill="FFFFFF"/>
            <w:noWrap/>
            <w:vAlign w:val="center"/>
            <w:hideMark/>
          </w:tcPr>
          <w:p w14:paraId="27C22A1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vAlign w:val="center"/>
            <w:hideMark/>
          </w:tcPr>
          <w:p w14:paraId="5ED54EF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8.609</w:t>
            </w:r>
          </w:p>
        </w:tc>
        <w:tc>
          <w:tcPr>
            <w:tcW w:w="191" w:type="dxa"/>
            <w:tcBorders>
              <w:top w:val="nil"/>
              <w:left w:val="nil"/>
              <w:bottom w:val="nil"/>
              <w:right w:val="nil"/>
            </w:tcBorders>
            <w:shd w:val="clear" w:color="000000" w:fill="FFFFFF"/>
            <w:vAlign w:val="center"/>
            <w:hideMark/>
          </w:tcPr>
          <w:p w14:paraId="3842E9F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vAlign w:val="center"/>
            <w:hideMark/>
          </w:tcPr>
          <w:p w14:paraId="7A1778B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9.670</w:t>
            </w:r>
          </w:p>
        </w:tc>
      </w:tr>
      <w:tr w:rsidR="004E163C" w:rsidRPr="001B3F99" w14:paraId="293D8A4E" w14:textId="77777777" w:rsidTr="00DE7664">
        <w:trPr>
          <w:trHeight w:val="461"/>
        </w:trPr>
        <w:tc>
          <w:tcPr>
            <w:tcW w:w="1398" w:type="dxa"/>
            <w:tcBorders>
              <w:top w:val="nil"/>
              <w:left w:val="nil"/>
              <w:bottom w:val="nil"/>
              <w:right w:val="nil"/>
            </w:tcBorders>
            <w:shd w:val="clear" w:color="000000" w:fill="FFFFFF"/>
            <w:noWrap/>
            <w:vAlign w:val="center"/>
            <w:hideMark/>
          </w:tcPr>
          <w:p w14:paraId="2261A66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Imprensa Nacional</w:t>
            </w:r>
          </w:p>
        </w:tc>
        <w:tc>
          <w:tcPr>
            <w:tcW w:w="191" w:type="dxa"/>
            <w:tcBorders>
              <w:top w:val="nil"/>
              <w:left w:val="nil"/>
              <w:bottom w:val="nil"/>
              <w:right w:val="nil"/>
            </w:tcBorders>
            <w:shd w:val="clear" w:color="000000" w:fill="FFFFFF"/>
            <w:noWrap/>
            <w:vAlign w:val="center"/>
            <w:hideMark/>
          </w:tcPr>
          <w:p w14:paraId="1739E27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600" w:type="dxa"/>
            <w:tcBorders>
              <w:top w:val="nil"/>
              <w:left w:val="nil"/>
              <w:bottom w:val="nil"/>
              <w:right w:val="nil"/>
            </w:tcBorders>
            <w:shd w:val="clear" w:color="000000" w:fill="FFFFFF"/>
            <w:noWrap/>
            <w:vAlign w:val="center"/>
            <w:hideMark/>
          </w:tcPr>
          <w:p w14:paraId="22B28ECF"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120.10/15-3</w:t>
            </w:r>
          </w:p>
        </w:tc>
        <w:tc>
          <w:tcPr>
            <w:tcW w:w="191" w:type="dxa"/>
            <w:tcBorders>
              <w:top w:val="nil"/>
              <w:left w:val="nil"/>
              <w:bottom w:val="nil"/>
              <w:right w:val="nil"/>
            </w:tcBorders>
            <w:shd w:val="clear" w:color="000000" w:fill="FFFFFF"/>
            <w:noWrap/>
            <w:vAlign w:val="center"/>
            <w:hideMark/>
          </w:tcPr>
          <w:p w14:paraId="371D53E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110" w:type="dxa"/>
            <w:tcBorders>
              <w:top w:val="nil"/>
              <w:left w:val="nil"/>
              <w:bottom w:val="nil"/>
              <w:right w:val="nil"/>
            </w:tcBorders>
            <w:shd w:val="clear" w:color="000000" w:fill="FFFFFF"/>
            <w:noWrap/>
            <w:vAlign w:val="center"/>
            <w:hideMark/>
          </w:tcPr>
          <w:p w14:paraId="7B294B7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250.000</w:t>
            </w:r>
          </w:p>
        </w:tc>
        <w:tc>
          <w:tcPr>
            <w:tcW w:w="191" w:type="dxa"/>
            <w:tcBorders>
              <w:top w:val="nil"/>
              <w:left w:val="nil"/>
              <w:bottom w:val="nil"/>
              <w:right w:val="nil"/>
            </w:tcBorders>
            <w:shd w:val="clear" w:color="000000" w:fill="FFFFFF"/>
            <w:noWrap/>
            <w:vAlign w:val="center"/>
            <w:hideMark/>
          </w:tcPr>
          <w:p w14:paraId="7A41000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2AABDB4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205" w:type="dxa"/>
            <w:tcBorders>
              <w:top w:val="nil"/>
              <w:left w:val="nil"/>
              <w:bottom w:val="nil"/>
              <w:right w:val="nil"/>
            </w:tcBorders>
            <w:shd w:val="clear" w:color="000000" w:fill="FFFFFF"/>
            <w:noWrap/>
            <w:vAlign w:val="center"/>
            <w:hideMark/>
          </w:tcPr>
          <w:p w14:paraId="1E06E8B7"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1122" w:type="dxa"/>
            <w:tcBorders>
              <w:top w:val="nil"/>
              <w:left w:val="nil"/>
              <w:bottom w:val="nil"/>
              <w:right w:val="nil"/>
            </w:tcBorders>
            <w:shd w:val="clear" w:color="000000" w:fill="FFFFFF"/>
            <w:noWrap/>
            <w:vAlign w:val="center"/>
            <w:hideMark/>
          </w:tcPr>
          <w:p w14:paraId="0A1A6C6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191" w:type="dxa"/>
            <w:tcBorders>
              <w:top w:val="nil"/>
              <w:left w:val="nil"/>
              <w:bottom w:val="nil"/>
              <w:right w:val="nil"/>
            </w:tcBorders>
            <w:shd w:val="clear" w:color="000000" w:fill="FFFFFF"/>
            <w:noWrap/>
            <w:vAlign w:val="center"/>
            <w:hideMark/>
          </w:tcPr>
          <w:p w14:paraId="32BC8C0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noWrap/>
            <w:vAlign w:val="center"/>
            <w:hideMark/>
          </w:tcPr>
          <w:p w14:paraId="065574C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c>
          <w:tcPr>
            <w:tcW w:w="191" w:type="dxa"/>
            <w:tcBorders>
              <w:top w:val="nil"/>
              <w:left w:val="nil"/>
              <w:bottom w:val="nil"/>
              <w:right w:val="nil"/>
            </w:tcBorders>
            <w:shd w:val="clear" w:color="000000" w:fill="FFFFFF"/>
            <w:vAlign w:val="center"/>
            <w:hideMark/>
          </w:tcPr>
          <w:p w14:paraId="176E275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841" w:type="dxa"/>
            <w:tcBorders>
              <w:top w:val="nil"/>
              <w:left w:val="nil"/>
              <w:bottom w:val="nil"/>
              <w:right w:val="nil"/>
            </w:tcBorders>
            <w:shd w:val="clear" w:color="000000" w:fill="FFFFFF"/>
            <w:noWrap/>
            <w:vAlign w:val="center"/>
            <w:hideMark/>
          </w:tcPr>
          <w:p w14:paraId="77E8637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r>
    </w:tbl>
    <w:p w14:paraId="38EF885C" w14:textId="77777777" w:rsidR="004E163C" w:rsidRPr="001B3F99" w:rsidRDefault="004E163C" w:rsidP="004E163C">
      <w:pPr>
        <w:ind w:right="-142"/>
        <w:jc w:val="both"/>
        <w:rPr>
          <w:rFonts w:ascii="Arial" w:hAnsi="Arial"/>
          <w:b/>
          <w:color w:val="FF0000"/>
          <w:sz w:val="20"/>
          <w:szCs w:val="18"/>
        </w:rPr>
      </w:pPr>
    </w:p>
    <w:p w14:paraId="584F09D6" w14:textId="77777777" w:rsidR="004E163C" w:rsidRPr="001B3F99" w:rsidRDefault="004E163C" w:rsidP="004E163C">
      <w:pPr>
        <w:ind w:right="-142"/>
        <w:jc w:val="both"/>
        <w:rPr>
          <w:rFonts w:ascii="Arial" w:hAnsi="Arial"/>
          <w:b/>
          <w:color w:val="FF0000"/>
          <w:sz w:val="20"/>
          <w:szCs w:val="18"/>
        </w:rPr>
      </w:pPr>
    </w:p>
    <w:tbl>
      <w:tblPr>
        <w:tblW w:w="9542" w:type="dxa"/>
        <w:tblInd w:w="70" w:type="dxa"/>
        <w:tblCellMar>
          <w:left w:w="70" w:type="dxa"/>
          <w:right w:w="70" w:type="dxa"/>
        </w:tblCellMar>
        <w:tblLook w:val="04A0" w:firstRow="1" w:lastRow="0" w:firstColumn="1" w:lastColumn="0" w:noHBand="0" w:noVBand="1"/>
      </w:tblPr>
      <w:tblGrid>
        <w:gridCol w:w="4007"/>
        <w:gridCol w:w="196"/>
        <w:gridCol w:w="2758"/>
        <w:gridCol w:w="578"/>
        <w:gridCol w:w="825"/>
        <w:gridCol w:w="1178"/>
      </w:tblGrid>
      <w:tr w:rsidR="004E163C" w:rsidRPr="001B3F99" w14:paraId="6EA29E67" w14:textId="77777777" w:rsidTr="00DE7664">
        <w:trPr>
          <w:trHeight w:val="225"/>
        </w:trPr>
        <w:tc>
          <w:tcPr>
            <w:tcW w:w="4007" w:type="dxa"/>
            <w:vMerge w:val="restart"/>
            <w:tcBorders>
              <w:top w:val="nil"/>
              <w:left w:val="nil"/>
              <w:bottom w:val="nil"/>
              <w:right w:val="nil"/>
            </w:tcBorders>
            <w:shd w:val="clear" w:color="000000" w:fill="FFFFFF"/>
            <w:noWrap/>
            <w:vAlign w:val="center"/>
            <w:hideMark/>
          </w:tcPr>
          <w:p w14:paraId="6B393D77" w14:textId="77777777" w:rsidR="004E163C" w:rsidRPr="001B3F99" w:rsidRDefault="004E163C" w:rsidP="00DE7664">
            <w:pPr>
              <w:rPr>
                <w:rFonts w:ascii="Arial" w:hAnsi="Arial" w:cs="Arial"/>
                <w:b/>
                <w:bCs/>
                <w:sz w:val="18"/>
                <w:szCs w:val="18"/>
                <w:u w:val="single"/>
                <w:lang w:eastAsia="pt-BR"/>
              </w:rPr>
            </w:pPr>
          </w:p>
          <w:p w14:paraId="0DF7FF8F" w14:textId="77777777" w:rsidR="004E163C" w:rsidRPr="001B3F99" w:rsidRDefault="004E163C" w:rsidP="00DE7664">
            <w:pPr>
              <w:rPr>
                <w:rFonts w:ascii="Arial" w:hAnsi="Arial" w:cs="Arial"/>
                <w:b/>
                <w:bCs/>
                <w:sz w:val="18"/>
                <w:szCs w:val="18"/>
                <w:u w:val="single"/>
                <w:lang w:eastAsia="pt-BR"/>
              </w:rPr>
            </w:pPr>
            <w:r w:rsidRPr="001B3F99">
              <w:rPr>
                <w:rFonts w:ascii="Arial" w:hAnsi="Arial" w:cs="Arial"/>
                <w:b/>
                <w:bCs/>
                <w:sz w:val="18"/>
                <w:szCs w:val="18"/>
                <w:u w:val="single"/>
                <w:lang w:eastAsia="pt-BR"/>
              </w:rPr>
              <w:t>Administrador / Conselheiro</w:t>
            </w:r>
          </w:p>
        </w:tc>
        <w:tc>
          <w:tcPr>
            <w:tcW w:w="196" w:type="dxa"/>
            <w:vMerge w:val="restart"/>
            <w:tcBorders>
              <w:top w:val="nil"/>
              <w:left w:val="nil"/>
              <w:bottom w:val="nil"/>
              <w:right w:val="nil"/>
            </w:tcBorders>
            <w:shd w:val="clear" w:color="000000" w:fill="FFFFFF"/>
            <w:noWrap/>
            <w:vAlign w:val="bottom"/>
            <w:hideMark/>
          </w:tcPr>
          <w:p w14:paraId="7E13D834" w14:textId="77777777" w:rsidR="004E163C" w:rsidRPr="001B3F99" w:rsidRDefault="004E163C" w:rsidP="00DE7664">
            <w:pPr>
              <w:rPr>
                <w:sz w:val="18"/>
                <w:szCs w:val="18"/>
                <w:lang w:eastAsia="pt-BR"/>
              </w:rPr>
            </w:pPr>
            <w:r w:rsidRPr="001B3F99">
              <w:rPr>
                <w:sz w:val="18"/>
                <w:szCs w:val="18"/>
                <w:lang w:eastAsia="pt-BR"/>
              </w:rPr>
              <w:t> </w:t>
            </w:r>
          </w:p>
        </w:tc>
        <w:tc>
          <w:tcPr>
            <w:tcW w:w="2758" w:type="dxa"/>
            <w:vMerge w:val="restart"/>
            <w:tcBorders>
              <w:top w:val="nil"/>
              <w:left w:val="nil"/>
              <w:bottom w:val="nil"/>
              <w:right w:val="nil"/>
            </w:tcBorders>
            <w:shd w:val="clear" w:color="000000" w:fill="FFFFFF"/>
            <w:noWrap/>
            <w:vAlign w:val="center"/>
            <w:hideMark/>
          </w:tcPr>
          <w:p w14:paraId="5A5A3920" w14:textId="77777777" w:rsidR="004E163C" w:rsidRPr="001B3F99" w:rsidRDefault="004E163C" w:rsidP="00DE7664">
            <w:pPr>
              <w:rPr>
                <w:rFonts w:ascii="Arial" w:hAnsi="Arial" w:cs="Arial"/>
                <w:b/>
                <w:bCs/>
                <w:sz w:val="18"/>
                <w:szCs w:val="18"/>
                <w:u w:val="single"/>
                <w:lang w:eastAsia="pt-BR"/>
              </w:rPr>
            </w:pPr>
          </w:p>
          <w:p w14:paraId="524E72BD" w14:textId="77777777" w:rsidR="004E163C" w:rsidRPr="001B3F99" w:rsidRDefault="004E163C" w:rsidP="00DE7664">
            <w:pPr>
              <w:rPr>
                <w:rFonts w:ascii="Arial" w:hAnsi="Arial" w:cs="Arial"/>
                <w:b/>
                <w:bCs/>
                <w:sz w:val="18"/>
                <w:szCs w:val="18"/>
                <w:u w:val="single"/>
                <w:lang w:eastAsia="pt-BR"/>
              </w:rPr>
            </w:pPr>
            <w:r w:rsidRPr="001B3F99">
              <w:rPr>
                <w:rFonts w:ascii="Arial" w:hAnsi="Arial" w:cs="Arial"/>
                <w:b/>
                <w:bCs/>
                <w:sz w:val="18"/>
                <w:szCs w:val="18"/>
                <w:u w:val="single"/>
                <w:lang w:eastAsia="pt-BR"/>
              </w:rPr>
              <w:t>Parte Relacionada</w:t>
            </w:r>
          </w:p>
        </w:tc>
        <w:tc>
          <w:tcPr>
            <w:tcW w:w="578" w:type="dxa"/>
            <w:vMerge w:val="restart"/>
            <w:tcBorders>
              <w:top w:val="nil"/>
              <w:left w:val="nil"/>
              <w:bottom w:val="nil"/>
              <w:right w:val="nil"/>
            </w:tcBorders>
            <w:shd w:val="clear" w:color="000000" w:fill="FFFFFF"/>
            <w:noWrap/>
            <w:vAlign w:val="bottom"/>
            <w:hideMark/>
          </w:tcPr>
          <w:p w14:paraId="2694AF01" w14:textId="77777777" w:rsidR="004E163C" w:rsidRPr="001B3F99" w:rsidRDefault="004E163C" w:rsidP="00DE7664">
            <w:pPr>
              <w:rPr>
                <w:sz w:val="18"/>
                <w:szCs w:val="18"/>
                <w:lang w:eastAsia="pt-BR"/>
              </w:rPr>
            </w:pPr>
            <w:r w:rsidRPr="001B3F99">
              <w:rPr>
                <w:sz w:val="18"/>
                <w:szCs w:val="18"/>
                <w:lang w:eastAsia="pt-BR"/>
              </w:rPr>
              <w:t> </w:t>
            </w:r>
          </w:p>
        </w:tc>
        <w:tc>
          <w:tcPr>
            <w:tcW w:w="825" w:type="dxa"/>
            <w:vMerge w:val="restart"/>
            <w:tcBorders>
              <w:top w:val="nil"/>
              <w:left w:val="nil"/>
              <w:bottom w:val="nil"/>
              <w:right w:val="nil"/>
            </w:tcBorders>
            <w:shd w:val="clear" w:color="000000" w:fill="FFFFFF"/>
            <w:vAlign w:val="bottom"/>
            <w:hideMark/>
          </w:tcPr>
          <w:p w14:paraId="310A73E2" w14:textId="77777777" w:rsidR="004E163C" w:rsidRPr="001B3F99" w:rsidRDefault="004E163C" w:rsidP="00DE7664">
            <w:pPr>
              <w:jc w:val="right"/>
              <w:rPr>
                <w:rFonts w:ascii="Arial" w:hAnsi="Arial" w:cs="Arial"/>
                <w:b/>
                <w:bCs/>
                <w:sz w:val="18"/>
                <w:szCs w:val="18"/>
                <w:u w:val="single"/>
                <w:lang w:eastAsia="pt-BR"/>
              </w:rPr>
            </w:pPr>
            <w:r w:rsidRPr="001B3F99">
              <w:rPr>
                <w:rFonts w:ascii="Arial" w:hAnsi="Arial" w:cs="Arial"/>
                <w:b/>
                <w:bCs/>
                <w:sz w:val="18"/>
                <w:szCs w:val="18"/>
                <w:u w:val="single"/>
                <w:lang w:eastAsia="pt-BR"/>
              </w:rPr>
              <w:t>2019</w:t>
            </w:r>
          </w:p>
        </w:tc>
        <w:tc>
          <w:tcPr>
            <w:tcW w:w="1178" w:type="dxa"/>
            <w:tcBorders>
              <w:top w:val="nil"/>
              <w:left w:val="nil"/>
              <w:bottom w:val="nil"/>
              <w:right w:val="nil"/>
            </w:tcBorders>
            <w:shd w:val="clear" w:color="000000" w:fill="FFFFFF"/>
            <w:vAlign w:val="bottom"/>
            <w:hideMark/>
          </w:tcPr>
          <w:p w14:paraId="790C799E" w14:textId="77777777" w:rsidR="004E163C" w:rsidRPr="001B3F99" w:rsidRDefault="004E163C" w:rsidP="00DE7664">
            <w:pPr>
              <w:jc w:val="right"/>
              <w:rPr>
                <w:rFonts w:ascii="Arial" w:hAnsi="Arial" w:cs="Arial"/>
                <w:b/>
                <w:bCs/>
                <w:sz w:val="18"/>
                <w:szCs w:val="18"/>
                <w:lang w:eastAsia="pt-BR"/>
              </w:rPr>
            </w:pPr>
            <w:r w:rsidRPr="001B3F99">
              <w:rPr>
                <w:rFonts w:ascii="Arial" w:hAnsi="Arial" w:cs="Arial"/>
                <w:b/>
                <w:bCs/>
                <w:sz w:val="18"/>
                <w:szCs w:val="18"/>
                <w:lang w:eastAsia="pt-BR"/>
              </w:rPr>
              <w:t> </w:t>
            </w:r>
          </w:p>
        </w:tc>
      </w:tr>
      <w:tr w:rsidR="004E163C" w:rsidRPr="001B3F99" w14:paraId="782A0D22" w14:textId="77777777" w:rsidTr="00DE7664">
        <w:trPr>
          <w:trHeight w:val="225"/>
        </w:trPr>
        <w:tc>
          <w:tcPr>
            <w:tcW w:w="4007" w:type="dxa"/>
            <w:vMerge/>
            <w:tcBorders>
              <w:top w:val="nil"/>
              <w:left w:val="nil"/>
              <w:bottom w:val="nil"/>
              <w:right w:val="nil"/>
            </w:tcBorders>
            <w:vAlign w:val="center"/>
            <w:hideMark/>
          </w:tcPr>
          <w:p w14:paraId="6FA3C6EF" w14:textId="77777777" w:rsidR="004E163C" w:rsidRPr="001B3F99" w:rsidRDefault="004E163C" w:rsidP="00DE7664">
            <w:pPr>
              <w:rPr>
                <w:rFonts w:ascii="Arial" w:hAnsi="Arial" w:cs="Arial"/>
                <w:b/>
                <w:bCs/>
                <w:sz w:val="18"/>
                <w:szCs w:val="18"/>
                <w:u w:val="single"/>
                <w:lang w:eastAsia="pt-BR"/>
              </w:rPr>
            </w:pPr>
          </w:p>
        </w:tc>
        <w:tc>
          <w:tcPr>
            <w:tcW w:w="196" w:type="dxa"/>
            <w:vMerge/>
            <w:tcBorders>
              <w:top w:val="nil"/>
              <w:left w:val="nil"/>
              <w:bottom w:val="nil"/>
              <w:right w:val="nil"/>
            </w:tcBorders>
            <w:vAlign w:val="center"/>
            <w:hideMark/>
          </w:tcPr>
          <w:p w14:paraId="79139FDA" w14:textId="77777777" w:rsidR="004E163C" w:rsidRPr="001B3F99" w:rsidRDefault="004E163C" w:rsidP="00DE7664">
            <w:pPr>
              <w:rPr>
                <w:sz w:val="18"/>
                <w:szCs w:val="18"/>
                <w:lang w:eastAsia="pt-BR"/>
              </w:rPr>
            </w:pPr>
          </w:p>
        </w:tc>
        <w:tc>
          <w:tcPr>
            <w:tcW w:w="2758" w:type="dxa"/>
            <w:vMerge/>
            <w:tcBorders>
              <w:top w:val="nil"/>
              <w:left w:val="nil"/>
              <w:bottom w:val="nil"/>
              <w:right w:val="nil"/>
            </w:tcBorders>
            <w:vAlign w:val="center"/>
            <w:hideMark/>
          </w:tcPr>
          <w:p w14:paraId="00E87718" w14:textId="77777777" w:rsidR="004E163C" w:rsidRPr="001B3F99" w:rsidRDefault="004E163C" w:rsidP="00DE7664">
            <w:pPr>
              <w:rPr>
                <w:rFonts w:ascii="Arial" w:hAnsi="Arial" w:cs="Arial"/>
                <w:b/>
                <w:bCs/>
                <w:sz w:val="18"/>
                <w:szCs w:val="18"/>
                <w:u w:val="single"/>
                <w:lang w:eastAsia="pt-BR"/>
              </w:rPr>
            </w:pPr>
          </w:p>
        </w:tc>
        <w:tc>
          <w:tcPr>
            <w:tcW w:w="578" w:type="dxa"/>
            <w:vMerge/>
            <w:tcBorders>
              <w:top w:val="nil"/>
              <w:left w:val="nil"/>
              <w:bottom w:val="nil"/>
              <w:right w:val="nil"/>
            </w:tcBorders>
            <w:vAlign w:val="center"/>
            <w:hideMark/>
          </w:tcPr>
          <w:p w14:paraId="712D81CC" w14:textId="77777777" w:rsidR="004E163C" w:rsidRPr="001B3F99" w:rsidRDefault="004E163C" w:rsidP="00DE7664">
            <w:pPr>
              <w:rPr>
                <w:sz w:val="18"/>
                <w:szCs w:val="18"/>
                <w:lang w:eastAsia="pt-BR"/>
              </w:rPr>
            </w:pPr>
          </w:p>
        </w:tc>
        <w:tc>
          <w:tcPr>
            <w:tcW w:w="825" w:type="dxa"/>
            <w:vMerge/>
            <w:tcBorders>
              <w:top w:val="nil"/>
              <w:left w:val="nil"/>
              <w:bottom w:val="nil"/>
              <w:right w:val="nil"/>
            </w:tcBorders>
            <w:vAlign w:val="center"/>
            <w:hideMark/>
          </w:tcPr>
          <w:p w14:paraId="79D96425" w14:textId="77777777" w:rsidR="004E163C" w:rsidRPr="001B3F99" w:rsidRDefault="004E163C" w:rsidP="00DE7664">
            <w:pPr>
              <w:jc w:val="right"/>
              <w:rPr>
                <w:rFonts w:ascii="Arial" w:hAnsi="Arial" w:cs="Arial"/>
                <w:b/>
                <w:bCs/>
                <w:sz w:val="18"/>
                <w:szCs w:val="18"/>
                <w:u w:val="single"/>
                <w:lang w:eastAsia="pt-BR"/>
              </w:rPr>
            </w:pPr>
          </w:p>
        </w:tc>
        <w:tc>
          <w:tcPr>
            <w:tcW w:w="1178" w:type="dxa"/>
            <w:tcBorders>
              <w:top w:val="nil"/>
              <w:left w:val="nil"/>
              <w:bottom w:val="nil"/>
              <w:right w:val="nil"/>
            </w:tcBorders>
            <w:shd w:val="clear" w:color="000000" w:fill="FFFFFF"/>
            <w:vAlign w:val="bottom"/>
            <w:hideMark/>
          </w:tcPr>
          <w:p w14:paraId="23E3E08B" w14:textId="77777777" w:rsidR="004E163C" w:rsidRPr="001B3F99" w:rsidRDefault="004E163C" w:rsidP="00DE7664">
            <w:pPr>
              <w:jc w:val="right"/>
              <w:rPr>
                <w:rFonts w:ascii="Arial" w:hAnsi="Arial" w:cs="Arial"/>
                <w:b/>
                <w:bCs/>
                <w:sz w:val="18"/>
                <w:szCs w:val="18"/>
                <w:u w:val="single"/>
                <w:lang w:eastAsia="pt-BR"/>
              </w:rPr>
            </w:pPr>
            <w:r w:rsidRPr="001B3F99">
              <w:rPr>
                <w:rFonts w:ascii="Arial" w:hAnsi="Arial" w:cs="Arial"/>
                <w:b/>
                <w:bCs/>
                <w:sz w:val="18"/>
                <w:szCs w:val="18"/>
                <w:u w:val="single"/>
                <w:lang w:eastAsia="pt-BR"/>
              </w:rPr>
              <w:t>2018</w:t>
            </w:r>
          </w:p>
        </w:tc>
      </w:tr>
      <w:tr w:rsidR="004E163C" w:rsidRPr="001B3F99" w14:paraId="79DDC26F" w14:textId="77777777" w:rsidTr="00DE7664">
        <w:trPr>
          <w:trHeight w:val="225"/>
        </w:trPr>
        <w:tc>
          <w:tcPr>
            <w:tcW w:w="4007" w:type="dxa"/>
            <w:tcBorders>
              <w:top w:val="nil"/>
              <w:left w:val="nil"/>
              <w:bottom w:val="nil"/>
              <w:right w:val="nil"/>
            </w:tcBorders>
            <w:shd w:val="clear" w:color="auto" w:fill="auto"/>
            <w:noWrap/>
            <w:vAlign w:val="center"/>
            <w:hideMark/>
          </w:tcPr>
          <w:p w14:paraId="0046CCF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João Manoel da Cruz Simões</w:t>
            </w:r>
          </w:p>
        </w:tc>
        <w:tc>
          <w:tcPr>
            <w:tcW w:w="196" w:type="dxa"/>
            <w:tcBorders>
              <w:top w:val="nil"/>
              <w:left w:val="nil"/>
              <w:bottom w:val="nil"/>
              <w:right w:val="nil"/>
            </w:tcBorders>
            <w:shd w:val="clear" w:color="000000" w:fill="FFFFFF"/>
            <w:noWrap/>
            <w:vAlign w:val="center"/>
            <w:hideMark/>
          </w:tcPr>
          <w:p w14:paraId="3732AE4C"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758" w:type="dxa"/>
            <w:tcBorders>
              <w:top w:val="nil"/>
              <w:left w:val="nil"/>
              <w:bottom w:val="nil"/>
              <w:right w:val="nil"/>
            </w:tcBorders>
            <w:shd w:val="clear" w:color="auto" w:fill="auto"/>
            <w:noWrap/>
            <w:vAlign w:val="center"/>
            <w:hideMark/>
          </w:tcPr>
          <w:p w14:paraId="2E556FC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Ministério da Economia</w:t>
            </w:r>
          </w:p>
        </w:tc>
        <w:tc>
          <w:tcPr>
            <w:tcW w:w="578" w:type="dxa"/>
            <w:tcBorders>
              <w:top w:val="nil"/>
              <w:left w:val="nil"/>
              <w:bottom w:val="nil"/>
              <w:right w:val="nil"/>
            </w:tcBorders>
            <w:shd w:val="clear" w:color="000000" w:fill="FFFFFF"/>
            <w:noWrap/>
            <w:vAlign w:val="center"/>
            <w:hideMark/>
          </w:tcPr>
          <w:p w14:paraId="1EAE092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825" w:type="dxa"/>
            <w:tcBorders>
              <w:top w:val="nil"/>
              <w:left w:val="nil"/>
              <w:bottom w:val="nil"/>
              <w:right w:val="nil"/>
            </w:tcBorders>
            <w:shd w:val="clear" w:color="000000" w:fill="FFFFFF"/>
            <w:noWrap/>
            <w:vAlign w:val="center"/>
            <w:hideMark/>
          </w:tcPr>
          <w:p w14:paraId="15A2BBB2"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35.351</w:t>
            </w:r>
          </w:p>
        </w:tc>
        <w:tc>
          <w:tcPr>
            <w:tcW w:w="1178" w:type="dxa"/>
            <w:tcBorders>
              <w:top w:val="nil"/>
              <w:left w:val="nil"/>
              <w:bottom w:val="nil"/>
              <w:right w:val="nil"/>
            </w:tcBorders>
            <w:shd w:val="clear" w:color="000000" w:fill="FFFFFF"/>
            <w:vAlign w:val="center"/>
            <w:hideMark/>
          </w:tcPr>
          <w:p w14:paraId="1F0765E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36.837</w:t>
            </w:r>
          </w:p>
        </w:tc>
      </w:tr>
      <w:tr w:rsidR="004E163C" w:rsidRPr="001B3F99" w14:paraId="32A50F83" w14:textId="77777777" w:rsidTr="00DE7664">
        <w:trPr>
          <w:trHeight w:val="225"/>
        </w:trPr>
        <w:tc>
          <w:tcPr>
            <w:tcW w:w="4007" w:type="dxa"/>
            <w:tcBorders>
              <w:top w:val="nil"/>
              <w:left w:val="nil"/>
              <w:bottom w:val="nil"/>
              <w:right w:val="nil"/>
            </w:tcBorders>
            <w:shd w:val="clear" w:color="000000" w:fill="FFFFFF"/>
            <w:noWrap/>
            <w:vAlign w:val="center"/>
            <w:hideMark/>
          </w:tcPr>
          <w:p w14:paraId="4B7902E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Danilo Ferreira Gomes</w:t>
            </w:r>
          </w:p>
        </w:tc>
        <w:tc>
          <w:tcPr>
            <w:tcW w:w="196" w:type="dxa"/>
            <w:tcBorders>
              <w:top w:val="nil"/>
              <w:left w:val="nil"/>
              <w:bottom w:val="nil"/>
              <w:right w:val="nil"/>
            </w:tcBorders>
            <w:shd w:val="clear" w:color="000000" w:fill="FFFFFF"/>
            <w:noWrap/>
            <w:vAlign w:val="center"/>
            <w:hideMark/>
          </w:tcPr>
          <w:p w14:paraId="7C71250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758" w:type="dxa"/>
            <w:tcBorders>
              <w:top w:val="nil"/>
              <w:left w:val="nil"/>
              <w:bottom w:val="nil"/>
              <w:right w:val="nil"/>
            </w:tcBorders>
            <w:shd w:val="clear" w:color="000000" w:fill="FFFFFF"/>
            <w:noWrap/>
            <w:vAlign w:val="center"/>
            <w:hideMark/>
          </w:tcPr>
          <w:p w14:paraId="1BA60723"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Ministério do Desenvolvimento Regional</w:t>
            </w:r>
          </w:p>
        </w:tc>
        <w:tc>
          <w:tcPr>
            <w:tcW w:w="578" w:type="dxa"/>
            <w:tcBorders>
              <w:top w:val="nil"/>
              <w:left w:val="nil"/>
              <w:bottom w:val="nil"/>
              <w:right w:val="nil"/>
            </w:tcBorders>
            <w:shd w:val="clear" w:color="000000" w:fill="FFFFFF"/>
            <w:noWrap/>
            <w:vAlign w:val="center"/>
            <w:hideMark/>
          </w:tcPr>
          <w:p w14:paraId="4B6C86C8"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825" w:type="dxa"/>
            <w:tcBorders>
              <w:top w:val="nil"/>
              <w:left w:val="nil"/>
              <w:bottom w:val="nil"/>
              <w:right w:val="nil"/>
            </w:tcBorders>
            <w:shd w:val="clear" w:color="000000" w:fill="FFFFFF"/>
            <w:noWrap/>
            <w:vAlign w:val="center"/>
            <w:hideMark/>
          </w:tcPr>
          <w:p w14:paraId="1D7B81EC"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36.278</w:t>
            </w:r>
          </w:p>
        </w:tc>
        <w:tc>
          <w:tcPr>
            <w:tcW w:w="1178" w:type="dxa"/>
            <w:tcBorders>
              <w:top w:val="nil"/>
              <w:left w:val="nil"/>
              <w:bottom w:val="nil"/>
              <w:right w:val="nil"/>
            </w:tcBorders>
            <w:shd w:val="clear" w:color="000000" w:fill="FFFFFF"/>
            <w:vAlign w:val="center"/>
            <w:hideMark/>
          </w:tcPr>
          <w:p w14:paraId="2633F75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8.967</w:t>
            </w:r>
          </w:p>
        </w:tc>
      </w:tr>
      <w:tr w:rsidR="004E163C" w:rsidRPr="001B3F99" w14:paraId="3FE149A4" w14:textId="77777777" w:rsidTr="00DE7664">
        <w:trPr>
          <w:trHeight w:val="225"/>
        </w:trPr>
        <w:tc>
          <w:tcPr>
            <w:tcW w:w="4007" w:type="dxa"/>
            <w:tcBorders>
              <w:top w:val="nil"/>
              <w:left w:val="nil"/>
              <w:bottom w:val="nil"/>
              <w:right w:val="nil"/>
            </w:tcBorders>
            <w:shd w:val="clear" w:color="000000" w:fill="FFFFFF"/>
            <w:noWrap/>
            <w:vAlign w:val="center"/>
            <w:hideMark/>
          </w:tcPr>
          <w:p w14:paraId="0150E9F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Silvani Alves Pereira</w:t>
            </w:r>
          </w:p>
        </w:tc>
        <w:tc>
          <w:tcPr>
            <w:tcW w:w="196" w:type="dxa"/>
            <w:tcBorders>
              <w:top w:val="nil"/>
              <w:left w:val="nil"/>
              <w:bottom w:val="nil"/>
              <w:right w:val="nil"/>
            </w:tcBorders>
            <w:shd w:val="clear" w:color="000000" w:fill="FFFFFF"/>
            <w:noWrap/>
            <w:vAlign w:val="center"/>
            <w:hideMark/>
          </w:tcPr>
          <w:p w14:paraId="182B4B65"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758" w:type="dxa"/>
            <w:tcBorders>
              <w:top w:val="nil"/>
              <w:left w:val="nil"/>
              <w:bottom w:val="nil"/>
              <w:right w:val="nil"/>
            </w:tcBorders>
            <w:shd w:val="clear" w:color="000000" w:fill="FFFFFF"/>
            <w:noWrap/>
            <w:vAlign w:val="center"/>
            <w:hideMark/>
          </w:tcPr>
          <w:p w14:paraId="4FF825C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Ministério do Desenvolvimento Regional</w:t>
            </w:r>
          </w:p>
        </w:tc>
        <w:tc>
          <w:tcPr>
            <w:tcW w:w="578" w:type="dxa"/>
            <w:tcBorders>
              <w:top w:val="nil"/>
              <w:left w:val="nil"/>
              <w:bottom w:val="nil"/>
              <w:right w:val="nil"/>
            </w:tcBorders>
            <w:shd w:val="clear" w:color="000000" w:fill="FFFFFF"/>
            <w:noWrap/>
            <w:vAlign w:val="center"/>
            <w:hideMark/>
          </w:tcPr>
          <w:p w14:paraId="7DCF1315"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825" w:type="dxa"/>
            <w:tcBorders>
              <w:top w:val="nil"/>
              <w:left w:val="nil"/>
              <w:bottom w:val="nil"/>
              <w:right w:val="nil"/>
            </w:tcBorders>
            <w:shd w:val="clear" w:color="000000" w:fill="FFFFFF"/>
            <w:noWrap/>
            <w:vAlign w:val="center"/>
            <w:hideMark/>
          </w:tcPr>
          <w:p w14:paraId="0C1BFA7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11.457</w:t>
            </w:r>
          </w:p>
        </w:tc>
        <w:tc>
          <w:tcPr>
            <w:tcW w:w="1178" w:type="dxa"/>
            <w:tcBorders>
              <w:top w:val="nil"/>
              <w:left w:val="nil"/>
              <w:bottom w:val="nil"/>
              <w:right w:val="nil"/>
            </w:tcBorders>
            <w:shd w:val="clear" w:color="000000" w:fill="FFFFFF"/>
            <w:vAlign w:val="center"/>
            <w:hideMark/>
          </w:tcPr>
          <w:p w14:paraId="2864D8E3"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31.843</w:t>
            </w:r>
          </w:p>
        </w:tc>
      </w:tr>
      <w:tr w:rsidR="004E163C" w:rsidRPr="001B3F99" w14:paraId="3C017C01" w14:textId="77777777" w:rsidTr="00DE7664">
        <w:trPr>
          <w:trHeight w:val="225"/>
        </w:trPr>
        <w:tc>
          <w:tcPr>
            <w:tcW w:w="4007" w:type="dxa"/>
            <w:tcBorders>
              <w:top w:val="nil"/>
              <w:left w:val="nil"/>
              <w:bottom w:val="nil"/>
              <w:right w:val="nil"/>
            </w:tcBorders>
            <w:shd w:val="clear" w:color="000000" w:fill="FFFFFF"/>
            <w:noWrap/>
            <w:vAlign w:val="center"/>
            <w:hideMark/>
          </w:tcPr>
          <w:p w14:paraId="40D2F5DD"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Reine Antônio Borges</w:t>
            </w:r>
          </w:p>
        </w:tc>
        <w:tc>
          <w:tcPr>
            <w:tcW w:w="196" w:type="dxa"/>
            <w:tcBorders>
              <w:top w:val="nil"/>
              <w:left w:val="nil"/>
              <w:bottom w:val="nil"/>
              <w:right w:val="nil"/>
            </w:tcBorders>
            <w:shd w:val="clear" w:color="000000" w:fill="FFFFFF"/>
            <w:noWrap/>
            <w:vAlign w:val="center"/>
            <w:hideMark/>
          </w:tcPr>
          <w:p w14:paraId="782EFE97"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758" w:type="dxa"/>
            <w:tcBorders>
              <w:top w:val="nil"/>
              <w:left w:val="nil"/>
              <w:bottom w:val="nil"/>
              <w:right w:val="nil"/>
            </w:tcBorders>
            <w:shd w:val="clear" w:color="000000" w:fill="FFFFFF"/>
            <w:noWrap/>
            <w:vAlign w:val="center"/>
            <w:hideMark/>
          </w:tcPr>
          <w:p w14:paraId="3DE9E8DB"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Ministério do Desenvolvimento Regional</w:t>
            </w:r>
          </w:p>
        </w:tc>
        <w:tc>
          <w:tcPr>
            <w:tcW w:w="578" w:type="dxa"/>
            <w:tcBorders>
              <w:top w:val="nil"/>
              <w:left w:val="nil"/>
              <w:bottom w:val="nil"/>
              <w:right w:val="nil"/>
            </w:tcBorders>
            <w:shd w:val="clear" w:color="000000" w:fill="FFFFFF"/>
            <w:noWrap/>
            <w:vAlign w:val="center"/>
            <w:hideMark/>
          </w:tcPr>
          <w:p w14:paraId="5196F917"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825" w:type="dxa"/>
            <w:tcBorders>
              <w:top w:val="nil"/>
              <w:left w:val="nil"/>
              <w:bottom w:val="nil"/>
              <w:right w:val="nil"/>
            </w:tcBorders>
            <w:shd w:val="clear" w:color="000000" w:fill="FFFFFF"/>
            <w:noWrap/>
            <w:vAlign w:val="center"/>
            <w:hideMark/>
          </w:tcPr>
          <w:p w14:paraId="27DED7E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55.264</w:t>
            </w:r>
          </w:p>
        </w:tc>
        <w:tc>
          <w:tcPr>
            <w:tcW w:w="1178" w:type="dxa"/>
            <w:tcBorders>
              <w:top w:val="nil"/>
              <w:left w:val="nil"/>
              <w:bottom w:val="nil"/>
              <w:right w:val="nil"/>
            </w:tcBorders>
            <w:shd w:val="clear" w:color="000000" w:fill="FFFFFF"/>
            <w:vAlign w:val="center"/>
            <w:hideMark/>
          </w:tcPr>
          <w:p w14:paraId="2B0D65A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14.526</w:t>
            </w:r>
          </w:p>
        </w:tc>
      </w:tr>
      <w:tr w:rsidR="004E163C" w:rsidRPr="001B3F99" w14:paraId="2E683E03" w14:textId="77777777" w:rsidTr="00DE7664">
        <w:trPr>
          <w:trHeight w:val="225"/>
        </w:trPr>
        <w:tc>
          <w:tcPr>
            <w:tcW w:w="4007" w:type="dxa"/>
            <w:tcBorders>
              <w:top w:val="nil"/>
              <w:left w:val="nil"/>
              <w:bottom w:val="nil"/>
              <w:right w:val="nil"/>
            </w:tcBorders>
            <w:shd w:val="clear" w:color="000000" w:fill="FFFFFF"/>
            <w:noWrap/>
            <w:vAlign w:val="center"/>
            <w:hideMark/>
          </w:tcPr>
          <w:p w14:paraId="1FFEFF04"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xml:space="preserve">Roberta </w:t>
            </w:r>
            <w:proofErr w:type="spellStart"/>
            <w:r w:rsidRPr="001B3F99">
              <w:rPr>
                <w:rFonts w:ascii="Arial" w:hAnsi="Arial" w:cs="Arial"/>
                <w:sz w:val="18"/>
                <w:szCs w:val="18"/>
                <w:lang w:eastAsia="pt-BR"/>
              </w:rPr>
              <w:t>Zanenga</w:t>
            </w:r>
            <w:proofErr w:type="spellEnd"/>
            <w:r w:rsidRPr="001B3F99">
              <w:rPr>
                <w:rFonts w:ascii="Arial" w:hAnsi="Arial" w:cs="Arial"/>
                <w:sz w:val="18"/>
                <w:szCs w:val="18"/>
                <w:lang w:eastAsia="pt-BR"/>
              </w:rPr>
              <w:t xml:space="preserve"> de Godoy </w:t>
            </w:r>
            <w:proofErr w:type="spellStart"/>
            <w:r w:rsidRPr="001B3F99">
              <w:rPr>
                <w:rFonts w:ascii="Arial" w:hAnsi="Arial" w:cs="Arial"/>
                <w:sz w:val="18"/>
                <w:szCs w:val="18"/>
                <w:lang w:eastAsia="pt-BR"/>
              </w:rPr>
              <w:t>Marchesi</w:t>
            </w:r>
            <w:proofErr w:type="spellEnd"/>
          </w:p>
        </w:tc>
        <w:tc>
          <w:tcPr>
            <w:tcW w:w="196" w:type="dxa"/>
            <w:tcBorders>
              <w:top w:val="nil"/>
              <w:left w:val="nil"/>
              <w:bottom w:val="nil"/>
              <w:right w:val="nil"/>
            </w:tcBorders>
            <w:shd w:val="clear" w:color="000000" w:fill="FFFFFF"/>
            <w:noWrap/>
            <w:vAlign w:val="center"/>
            <w:hideMark/>
          </w:tcPr>
          <w:p w14:paraId="148A0F54"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2758" w:type="dxa"/>
            <w:tcBorders>
              <w:top w:val="nil"/>
              <w:left w:val="nil"/>
              <w:bottom w:val="nil"/>
              <w:right w:val="nil"/>
            </w:tcBorders>
            <w:shd w:val="clear" w:color="000000" w:fill="FFFFFF"/>
            <w:noWrap/>
            <w:vAlign w:val="center"/>
            <w:hideMark/>
          </w:tcPr>
          <w:p w14:paraId="0F7AB8F3"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578" w:type="dxa"/>
            <w:tcBorders>
              <w:top w:val="nil"/>
              <w:left w:val="nil"/>
              <w:bottom w:val="nil"/>
              <w:right w:val="nil"/>
            </w:tcBorders>
            <w:shd w:val="clear" w:color="000000" w:fill="FFFFFF"/>
            <w:noWrap/>
            <w:vAlign w:val="center"/>
            <w:hideMark/>
          </w:tcPr>
          <w:p w14:paraId="7215F4ED" w14:textId="77777777" w:rsidR="004E163C" w:rsidRPr="001B3F99" w:rsidRDefault="004E163C" w:rsidP="00DE7664">
            <w:pPr>
              <w:rPr>
                <w:rFonts w:ascii="Arial" w:hAnsi="Arial" w:cs="Arial"/>
                <w:color w:val="FF0000"/>
                <w:sz w:val="18"/>
                <w:szCs w:val="18"/>
                <w:lang w:eastAsia="pt-BR"/>
              </w:rPr>
            </w:pPr>
            <w:r w:rsidRPr="001B3F99">
              <w:rPr>
                <w:rFonts w:ascii="Arial" w:hAnsi="Arial" w:cs="Arial"/>
                <w:color w:val="FF0000"/>
                <w:sz w:val="18"/>
                <w:szCs w:val="18"/>
                <w:lang w:eastAsia="pt-BR"/>
              </w:rPr>
              <w:t> </w:t>
            </w:r>
          </w:p>
        </w:tc>
        <w:tc>
          <w:tcPr>
            <w:tcW w:w="825" w:type="dxa"/>
            <w:tcBorders>
              <w:top w:val="nil"/>
              <w:left w:val="nil"/>
              <w:bottom w:val="nil"/>
              <w:right w:val="nil"/>
            </w:tcBorders>
            <w:shd w:val="clear" w:color="000000" w:fill="FFFFFF"/>
            <w:noWrap/>
            <w:vAlign w:val="center"/>
            <w:hideMark/>
          </w:tcPr>
          <w:p w14:paraId="4F622035"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15.202</w:t>
            </w:r>
          </w:p>
        </w:tc>
        <w:tc>
          <w:tcPr>
            <w:tcW w:w="1178" w:type="dxa"/>
            <w:tcBorders>
              <w:top w:val="nil"/>
              <w:left w:val="nil"/>
              <w:bottom w:val="nil"/>
              <w:right w:val="nil"/>
            </w:tcBorders>
            <w:shd w:val="clear" w:color="000000" w:fill="FFFFFF"/>
            <w:vAlign w:val="center"/>
            <w:hideMark/>
          </w:tcPr>
          <w:p w14:paraId="027A71B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w:t>
            </w:r>
          </w:p>
        </w:tc>
      </w:tr>
    </w:tbl>
    <w:p w14:paraId="701FC118" w14:textId="77777777" w:rsidR="004E163C" w:rsidRPr="001B3F99" w:rsidRDefault="004E163C" w:rsidP="004E163C">
      <w:pPr>
        <w:ind w:right="-142"/>
        <w:jc w:val="both"/>
        <w:rPr>
          <w:rFonts w:ascii="Arial" w:hAnsi="Arial"/>
          <w:b/>
          <w:color w:val="FF0000"/>
          <w:sz w:val="18"/>
          <w:szCs w:val="18"/>
        </w:rPr>
      </w:pPr>
    </w:p>
    <w:p w14:paraId="0D3FBBEB" w14:textId="77777777" w:rsidR="004E163C" w:rsidRPr="001B3F99" w:rsidRDefault="004E163C" w:rsidP="004E163C">
      <w:pPr>
        <w:ind w:right="-142"/>
        <w:jc w:val="both"/>
        <w:rPr>
          <w:rFonts w:ascii="Arial" w:hAnsi="Arial"/>
          <w:b/>
          <w:color w:val="FF0000"/>
          <w:sz w:val="18"/>
          <w:szCs w:val="18"/>
        </w:rPr>
      </w:pPr>
    </w:p>
    <w:p w14:paraId="6118E622" w14:textId="77777777" w:rsidR="004E163C" w:rsidRPr="001B3F99" w:rsidRDefault="004E163C" w:rsidP="004E163C">
      <w:pPr>
        <w:numPr>
          <w:ilvl w:val="0"/>
          <w:numId w:val="5"/>
        </w:numPr>
        <w:suppressAutoHyphens/>
        <w:spacing w:after="0" w:line="240" w:lineRule="auto"/>
        <w:ind w:left="0" w:right="-142" w:firstLine="0"/>
        <w:jc w:val="both"/>
        <w:rPr>
          <w:rFonts w:ascii="Arial" w:hAnsi="Arial"/>
          <w:b/>
          <w:sz w:val="18"/>
          <w:szCs w:val="18"/>
        </w:rPr>
      </w:pPr>
      <w:r w:rsidRPr="001B3F99">
        <w:rPr>
          <w:rFonts w:ascii="Arial" w:hAnsi="Arial"/>
          <w:b/>
          <w:sz w:val="20"/>
          <w:szCs w:val="20"/>
        </w:rPr>
        <w:t>CONCILIAÇÃO DAS DEMONSTRAÇÕES CONTÁBEIS COM BASE NA LEI Nº 6.404/76 E LEI Nº 4.320/64 – SIAFI</w:t>
      </w:r>
    </w:p>
    <w:p w14:paraId="1341964C" w14:textId="77777777" w:rsidR="004E163C" w:rsidRPr="001B3F99" w:rsidRDefault="004E163C" w:rsidP="004E163C">
      <w:pPr>
        <w:ind w:right="-142"/>
        <w:jc w:val="both"/>
        <w:rPr>
          <w:rFonts w:ascii="Arial" w:hAnsi="Arial"/>
          <w:b/>
          <w:sz w:val="18"/>
          <w:szCs w:val="18"/>
        </w:rPr>
      </w:pPr>
    </w:p>
    <w:p w14:paraId="562FA352" w14:textId="77777777" w:rsidR="004E163C" w:rsidRPr="001B3F99" w:rsidRDefault="004E163C" w:rsidP="004E163C">
      <w:pPr>
        <w:jc w:val="both"/>
        <w:rPr>
          <w:rFonts w:ascii="Arial" w:hAnsi="Arial" w:cs="Arial"/>
          <w:sz w:val="20"/>
          <w:szCs w:val="20"/>
        </w:rPr>
      </w:pPr>
      <w:r w:rsidRPr="001B3F99">
        <w:rPr>
          <w:rFonts w:ascii="Arial" w:hAnsi="Arial"/>
          <w:sz w:val="20"/>
          <w:szCs w:val="20"/>
        </w:rPr>
        <w:t xml:space="preserve">A TRENSURB é uma empresa pública, de capital fechado, </w:t>
      </w:r>
      <w:r w:rsidRPr="001B3F99">
        <w:rPr>
          <w:rFonts w:ascii="Arial" w:hAnsi="Arial" w:cs="Arial"/>
          <w:sz w:val="20"/>
          <w:szCs w:val="20"/>
        </w:rPr>
        <w:t xml:space="preserve">sujeita às disposições da Lei nº 6.404/76 e as mudanças impostas pela Lei 11.638/07 para fins contábeis e societários. Segundo a Lei de Responsabilidade Fiscal (LRF), a Sociedade é considerada também estatal dependente, vinculada ao Governo Federal, que, por </w:t>
      </w:r>
      <w:r w:rsidRPr="001B3F99">
        <w:rPr>
          <w:rFonts w:ascii="Arial" w:hAnsi="Arial" w:cs="Arial"/>
          <w:sz w:val="20"/>
          <w:szCs w:val="20"/>
        </w:rPr>
        <w:lastRenderedPageBreak/>
        <w:t>determinação legal, utiliza o Sistema de Administração Financeira Federal (SIAFI), modalidade total, para registro de toda sua execução orçamentária, financeira e patrimonial.</w:t>
      </w:r>
    </w:p>
    <w:p w14:paraId="7C996617" w14:textId="77777777" w:rsidR="004E163C" w:rsidRPr="001B3F99" w:rsidRDefault="004E163C" w:rsidP="004E163C">
      <w:pPr>
        <w:jc w:val="both"/>
        <w:rPr>
          <w:rFonts w:ascii="Arial" w:hAnsi="Arial" w:cs="Arial"/>
          <w:sz w:val="20"/>
          <w:szCs w:val="20"/>
        </w:rPr>
      </w:pPr>
      <w:r w:rsidRPr="001B3F99">
        <w:rPr>
          <w:rFonts w:ascii="Arial" w:hAnsi="Arial" w:cs="Arial"/>
          <w:sz w:val="20"/>
          <w:szCs w:val="20"/>
        </w:rPr>
        <w:t>A escrituração contábil segundo a Lei nº 6.404/76 não contempla todas as necessidades de registro que a Lei nº 4.320/64 exige, seja em nomenclatura, em função de conta, entre circulante e não circulante, bem como em função dos Recursos a Receber e/ou Recursos Diferidos e registro de Restos a Pagar referente orçamento do exercício findo.</w:t>
      </w:r>
    </w:p>
    <w:p w14:paraId="23EE7060" w14:textId="77777777" w:rsidR="004E163C" w:rsidRPr="001B3F99" w:rsidRDefault="004E163C" w:rsidP="004E163C">
      <w:pPr>
        <w:jc w:val="both"/>
        <w:rPr>
          <w:rFonts w:ascii="Arial" w:hAnsi="Arial" w:cs="Arial"/>
          <w:sz w:val="20"/>
          <w:szCs w:val="20"/>
        </w:rPr>
      </w:pPr>
      <w:r w:rsidRPr="001B3F99">
        <w:rPr>
          <w:rFonts w:ascii="Arial" w:hAnsi="Arial" w:cs="Arial"/>
          <w:sz w:val="20"/>
          <w:szCs w:val="20"/>
        </w:rPr>
        <w:t>No quadro abaixo, demonstra-se os valores do exercício de 2019 que compõem a forma de contabilização em cada uma das leis mencionadas, esclarecendo a origem das diferenças apontadas, sendo que tais diferenças de valores se referem a registros e apropriações necessárias para atender a cada uma das referidas Leis.</w:t>
      </w:r>
    </w:p>
    <w:p w14:paraId="0D59DBA2" w14:textId="77777777" w:rsidR="004E163C" w:rsidRPr="001B3F99" w:rsidRDefault="004E163C" w:rsidP="004E163C">
      <w:pPr>
        <w:jc w:val="both"/>
        <w:rPr>
          <w:rFonts w:ascii="Arial" w:hAnsi="Arial" w:cs="Arial"/>
          <w:sz w:val="20"/>
          <w:szCs w:val="20"/>
        </w:rPr>
      </w:pPr>
    </w:p>
    <w:p w14:paraId="4B4B97A3" w14:textId="77777777" w:rsidR="004E163C" w:rsidRPr="001B3F99" w:rsidRDefault="004E163C" w:rsidP="004E163C">
      <w:pPr>
        <w:jc w:val="both"/>
        <w:rPr>
          <w:rFonts w:ascii="Arial" w:hAnsi="Arial" w:cs="Arial"/>
          <w:sz w:val="20"/>
          <w:szCs w:val="20"/>
        </w:rPr>
      </w:pPr>
    </w:p>
    <w:tbl>
      <w:tblPr>
        <w:tblW w:w="8362" w:type="dxa"/>
        <w:tblInd w:w="75" w:type="dxa"/>
        <w:tblCellMar>
          <w:left w:w="70" w:type="dxa"/>
          <w:right w:w="70" w:type="dxa"/>
        </w:tblCellMar>
        <w:tblLook w:val="04A0" w:firstRow="1" w:lastRow="0" w:firstColumn="1" w:lastColumn="0" w:noHBand="0" w:noVBand="1"/>
      </w:tblPr>
      <w:tblGrid>
        <w:gridCol w:w="3300"/>
        <w:gridCol w:w="496"/>
        <w:gridCol w:w="1600"/>
        <w:gridCol w:w="185"/>
        <w:gridCol w:w="1540"/>
        <w:gridCol w:w="185"/>
        <w:gridCol w:w="1320"/>
      </w:tblGrid>
      <w:tr w:rsidR="004E163C" w:rsidRPr="001B3F99" w14:paraId="1BEE75A4" w14:textId="77777777" w:rsidTr="00DE7664">
        <w:trPr>
          <w:trHeight w:val="24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347D"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A T I V O</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18BB64F2"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Nota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81C60F8"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Lei 4.320/64</w:t>
            </w:r>
          </w:p>
        </w:tc>
        <w:tc>
          <w:tcPr>
            <w:tcW w:w="61" w:type="dxa"/>
            <w:tcBorders>
              <w:top w:val="single" w:sz="4" w:space="0" w:color="auto"/>
              <w:left w:val="nil"/>
              <w:bottom w:val="single" w:sz="4" w:space="0" w:color="auto"/>
              <w:right w:val="nil"/>
            </w:tcBorders>
            <w:shd w:val="clear" w:color="auto" w:fill="auto"/>
            <w:noWrap/>
            <w:vAlign w:val="bottom"/>
            <w:hideMark/>
          </w:tcPr>
          <w:p w14:paraId="23C0E7C2"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B2E7"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Lei 6.404/76</w:t>
            </w:r>
          </w:p>
        </w:tc>
        <w:tc>
          <w:tcPr>
            <w:tcW w:w="61" w:type="dxa"/>
            <w:tcBorders>
              <w:top w:val="single" w:sz="4" w:space="0" w:color="auto"/>
              <w:left w:val="nil"/>
              <w:bottom w:val="single" w:sz="4" w:space="0" w:color="auto"/>
              <w:right w:val="nil"/>
            </w:tcBorders>
            <w:shd w:val="clear" w:color="auto" w:fill="auto"/>
            <w:noWrap/>
            <w:vAlign w:val="bottom"/>
            <w:hideMark/>
          </w:tcPr>
          <w:p w14:paraId="02E70EF4"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5619B"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Diferenças</w:t>
            </w:r>
          </w:p>
        </w:tc>
      </w:tr>
      <w:tr w:rsidR="004E163C" w:rsidRPr="001B3F99" w14:paraId="0B2F112F"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623E893"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Circulante</w:t>
            </w:r>
          </w:p>
        </w:tc>
        <w:tc>
          <w:tcPr>
            <w:tcW w:w="480" w:type="dxa"/>
            <w:tcBorders>
              <w:top w:val="nil"/>
              <w:left w:val="nil"/>
              <w:bottom w:val="nil"/>
              <w:right w:val="single" w:sz="4" w:space="0" w:color="auto"/>
            </w:tcBorders>
            <w:shd w:val="clear" w:color="auto" w:fill="auto"/>
            <w:noWrap/>
            <w:vAlign w:val="bottom"/>
            <w:hideMark/>
          </w:tcPr>
          <w:p w14:paraId="4A9E1AA1"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600" w:type="dxa"/>
            <w:tcBorders>
              <w:top w:val="nil"/>
              <w:left w:val="nil"/>
              <w:bottom w:val="nil"/>
              <w:right w:val="single" w:sz="4" w:space="0" w:color="auto"/>
            </w:tcBorders>
            <w:shd w:val="clear" w:color="auto" w:fill="auto"/>
            <w:noWrap/>
            <w:vAlign w:val="bottom"/>
            <w:hideMark/>
          </w:tcPr>
          <w:p w14:paraId="2E707A6A"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289.751.974</w:t>
            </w:r>
          </w:p>
        </w:tc>
        <w:tc>
          <w:tcPr>
            <w:tcW w:w="61" w:type="dxa"/>
            <w:tcBorders>
              <w:top w:val="nil"/>
              <w:left w:val="nil"/>
              <w:bottom w:val="nil"/>
              <w:right w:val="nil"/>
            </w:tcBorders>
            <w:shd w:val="clear" w:color="auto" w:fill="auto"/>
            <w:noWrap/>
            <w:vAlign w:val="bottom"/>
            <w:hideMark/>
          </w:tcPr>
          <w:p w14:paraId="2C150BE0" w14:textId="77777777" w:rsidR="004E163C" w:rsidRPr="001B3F99" w:rsidRDefault="004E163C" w:rsidP="00DE7664">
            <w:pPr>
              <w:jc w:val="right"/>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3E756246"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281.704.693</w:t>
            </w:r>
          </w:p>
        </w:tc>
        <w:tc>
          <w:tcPr>
            <w:tcW w:w="61" w:type="dxa"/>
            <w:tcBorders>
              <w:top w:val="nil"/>
              <w:left w:val="nil"/>
              <w:bottom w:val="nil"/>
              <w:right w:val="nil"/>
            </w:tcBorders>
            <w:shd w:val="clear" w:color="auto" w:fill="auto"/>
            <w:noWrap/>
            <w:vAlign w:val="bottom"/>
            <w:hideMark/>
          </w:tcPr>
          <w:p w14:paraId="3847DF5D" w14:textId="77777777" w:rsidR="004E163C" w:rsidRPr="001B3F99" w:rsidRDefault="004E163C" w:rsidP="00DE7664">
            <w:pPr>
              <w:jc w:val="right"/>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3850B4A6"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8.047.281</w:t>
            </w:r>
          </w:p>
        </w:tc>
      </w:tr>
      <w:tr w:rsidR="004E163C" w:rsidRPr="001B3F99" w14:paraId="3731A6AC"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7B2F97D"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Não Circulante</w:t>
            </w:r>
          </w:p>
        </w:tc>
        <w:tc>
          <w:tcPr>
            <w:tcW w:w="480" w:type="dxa"/>
            <w:tcBorders>
              <w:top w:val="nil"/>
              <w:left w:val="nil"/>
              <w:bottom w:val="nil"/>
              <w:right w:val="single" w:sz="4" w:space="0" w:color="auto"/>
            </w:tcBorders>
            <w:shd w:val="clear" w:color="auto" w:fill="auto"/>
            <w:noWrap/>
            <w:vAlign w:val="bottom"/>
            <w:hideMark/>
          </w:tcPr>
          <w:p w14:paraId="1819F9D8"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600" w:type="dxa"/>
            <w:tcBorders>
              <w:top w:val="nil"/>
              <w:left w:val="nil"/>
              <w:bottom w:val="nil"/>
              <w:right w:val="single" w:sz="4" w:space="0" w:color="auto"/>
            </w:tcBorders>
            <w:shd w:val="clear" w:color="auto" w:fill="auto"/>
            <w:noWrap/>
            <w:vAlign w:val="bottom"/>
            <w:hideMark/>
          </w:tcPr>
          <w:p w14:paraId="3792873F"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1.410.930.996</w:t>
            </w:r>
          </w:p>
        </w:tc>
        <w:tc>
          <w:tcPr>
            <w:tcW w:w="61" w:type="dxa"/>
            <w:tcBorders>
              <w:top w:val="nil"/>
              <w:left w:val="nil"/>
              <w:bottom w:val="nil"/>
              <w:right w:val="nil"/>
            </w:tcBorders>
            <w:shd w:val="clear" w:color="auto" w:fill="auto"/>
            <w:noWrap/>
            <w:vAlign w:val="bottom"/>
            <w:hideMark/>
          </w:tcPr>
          <w:p w14:paraId="0B5B4312" w14:textId="77777777" w:rsidR="004E163C" w:rsidRPr="001B3F99" w:rsidRDefault="004E163C" w:rsidP="00DE7664">
            <w:pPr>
              <w:jc w:val="right"/>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4728D272"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1.389.822.384</w:t>
            </w:r>
          </w:p>
        </w:tc>
        <w:tc>
          <w:tcPr>
            <w:tcW w:w="61" w:type="dxa"/>
            <w:tcBorders>
              <w:top w:val="nil"/>
              <w:left w:val="nil"/>
              <w:bottom w:val="nil"/>
              <w:right w:val="nil"/>
            </w:tcBorders>
            <w:shd w:val="clear" w:color="auto" w:fill="auto"/>
            <w:noWrap/>
            <w:vAlign w:val="bottom"/>
            <w:hideMark/>
          </w:tcPr>
          <w:p w14:paraId="041E2F24" w14:textId="77777777" w:rsidR="004E163C" w:rsidRPr="001B3F99" w:rsidRDefault="004E163C" w:rsidP="00DE7664">
            <w:pPr>
              <w:jc w:val="right"/>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150335BF"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21.108.612</w:t>
            </w:r>
          </w:p>
        </w:tc>
      </w:tr>
      <w:tr w:rsidR="004E163C" w:rsidRPr="001B3F99" w14:paraId="06E589BF"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06D3D680"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Realizável a Longo Prazo</w:t>
            </w:r>
          </w:p>
        </w:tc>
        <w:tc>
          <w:tcPr>
            <w:tcW w:w="480" w:type="dxa"/>
            <w:tcBorders>
              <w:top w:val="nil"/>
              <w:left w:val="nil"/>
              <w:bottom w:val="nil"/>
              <w:right w:val="single" w:sz="4" w:space="0" w:color="auto"/>
            </w:tcBorders>
            <w:shd w:val="clear" w:color="auto" w:fill="auto"/>
            <w:noWrap/>
            <w:vAlign w:val="bottom"/>
            <w:hideMark/>
          </w:tcPr>
          <w:p w14:paraId="07D8A0F4"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1600" w:type="dxa"/>
            <w:tcBorders>
              <w:top w:val="nil"/>
              <w:left w:val="nil"/>
              <w:bottom w:val="nil"/>
              <w:right w:val="single" w:sz="4" w:space="0" w:color="auto"/>
            </w:tcBorders>
            <w:shd w:val="clear" w:color="auto" w:fill="auto"/>
            <w:noWrap/>
            <w:vAlign w:val="bottom"/>
            <w:hideMark/>
          </w:tcPr>
          <w:p w14:paraId="1CA369D0"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56.303.773</w:t>
            </w:r>
          </w:p>
        </w:tc>
        <w:tc>
          <w:tcPr>
            <w:tcW w:w="61" w:type="dxa"/>
            <w:tcBorders>
              <w:top w:val="nil"/>
              <w:left w:val="nil"/>
              <w:bottom w:val="nil"/>
              <w:right w:val="nil"/>
            </w:tcBorders>
            <w:shd w:val="clear" w:color="auto" w:fill="auto"/>
            <w:noWrap/>
            <w:vAlign w:val="bottom"/>
            <w:hideMark/>
          </w:tcPr>
          <w:p w14:paraId="441F1ABE" w14:textId="77777777" w:rsidR="004E163C" w:rsidRPr="001B3F99" w:rsidRDefault="004E163C" w:rsidP="00DE7664">
            <w:pPr>
              <w:jc w:val="right"/>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7851BE1E"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57.169.127</w:t>
            </w:r>
          </w:p>
        </w:tc>
        <w:tc>
          <w:tcPr>
            <w:tcW w:w="61" w:type="dxa"/>
            <w:tcBorders>
              <w:top w:val="nil"/>
              <w:left w:val="nil"/>
              <w:bottom w:val="nil"/>
              <w:right w:val="nil"/>
            </w:tcBorders>
            <w:shd w:val="clear" w:color="auto" w:fill="auto"/>
            <w:noWrap/>
            <w:vAlign w:val="bottom"/>
            <w:hideMark/>
          </w:tcPr>
          <w:p w14:paraId="72F76F98"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19810D3D" w14:textId="77777777" w:rsidR="004E163C" w:rsidRPr="001B3F99" w:rsidRDefault="004E163C" w:rsidP="00DE7664">
            <w:pPr>
              <w:jc w:val="right"/>
              <w:rPr>
                <w:rFonts w:ascii="Calibri" w:hAnsi="Calibri"/>
                <w:b/>
                <w:bCs/>
                <w:sz w:val="16"/>
                <w:szCs w:val="16"/>
                <w:lang w:eastAsia="pt-BR"/>
              </w:rPr>
            </w:pPr>
            <w:r w:rsidRPr="001B3F99">
              <w:rPr>
                <w:rFonts w:ascii="Calibri" w:hAnsi="Calibri"/>
                <w:b/>
                <w:bCs/>
                <w:sz w:val="16"/>
                <w:szCs w:val="16"/>
                <w:lang w:eastAsia="pt-BR"/>
              </w:rPr>
              <w:t>-865.354</w:t>
            </w:r>
          </w:p>
        </w:tc>
      </w:tr>
      <w:tr w:rsidR="004E163C" w:rsidRPr="001B3F99" w14:paraId="2C4F7EA2"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EE21AC9"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Investimento</w:t>
            </w:r>
          </w:p>
        </w:tc>
        <w:tc>
          <w:tcPr>
            <w:tcW w:w="480" w:type="dxa"/>
            <w:tcBorders>
              <w:top w:val="nil"/>
              <w:left w:val="nil"/>
              <w:bottom w:val="nil"/>
              <w:right w:val="single" w:sz="4" w:space="0" w:color="auto"/>
            </w:tcBorders>
            <w:shd w:val="clear" w:color="auto" w:fill="auto"/>
            <w:noWrap/>
            <w:vAlign w:val="bottom"/>
            <w:hideMark/>
          </w:tcPr>
          <w:p w14:paraId="332A65EA"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1600" w:type="dxa"/>
            <w:tcBorders>
              <w:top w:val="nil"/>
              <w:left w:val="nil"/>
              <w:bottom w:val="nil"/>
              <w:right w:val="single" w:sz="4" w:space="0" w:color="auto"/>
            </w:tcBorders>
            <w:shd w:val="clear" w:color="auto" w:fill="auto"/>
            <w:noWrap/>
            <w:vAlign w:val="bottom"/>
            <w:hideMark/>
          </w:tcPr>
          <w:p w14:paraId="7C949420"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22.696</w:t>
            </w:r>
          </w:p>
        </w:tc>
        <w:tc>
          <w:tcPr>
            <w:tcW w:w="61" w:type="dxa"/>
            <w:tcBorders>
              <w:top w:val="nil"/>
              <w:left w:val="nil"/>
              <w:bottom w:val="nil"/>
              <w:right w:val="nil"/>
            </w:tcBorders>
            <w:shd w:val="clear" w:color="auto" w:fill="auto"/>
            <w:noWrap/>
            <w:vAlign w:val="bottom"/>
            <w:hideMark/>
          </w:tcPr>
          <w:p w14:paraId="6B0392D2" w14:textId="77777777" w:rsidR="004E163C" w:rsidRPr="001B3F99" w:rsidRDefault="004E163C" w:rsidP="00DE7664">
            <w:pPr>
              <w:jc w:val="right"/>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03248498"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22.696</w:t>
            </w:r>
          </w:p>
        </w:tc>
        <w:tc>
          <w:tcPr>
            <w:tcW w:w="61" w:type="dxa"/>
            <w:tcBorders>
              <w:top w:val="nil"/>
              <w:left w:val="nil"/>
              <w:bottom w:val="nil"/>
              <w:right w:val="nil"/>
            </w:tcBorders>
            <w:shd w:val="clear" w:color="auto" w:fill="auto"/>
            <w:noWrap/>
            <w:vAlign w:val="bottom"/>
            <w:hideMark/>
          </w:tcPr>
          <w:p w14:paraId="2AFF69E7"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238E7C9E" w14:textId="77777777" w:rsidR="004E163C" w:rsidRPr="001B3F99" w:rsidRDefault="004E163C" w:rsidP="00DE7664">
            <w:pPr>
              <w:jc w:val="right"/>
              <w:rPr>
                <w:rFonts w:ascii="Calibri" w:hAnsi="Calibri"/>
                <w:sz w:val="16"/>
                <w:szCs w:val="16"/>
                <w:lang w:eastAsia="pt-BR"/>
              </w:rPr>
            </w:pPr>
            <w:r w:rsidRPr="001B3F99">
              <w:rPr>
                <w:rFonts w:ascii="Calibri" w:hAnsi="Calibri"/>
                <w:sz w:val="16"/>
                <w:szCs w:val="16"/>
                <w:lang w:eastAsia="pt-BR"/>
              </w:rPr>
              <w:t>0</w:t>
            </w:r>
          </w:p>
        </w:tc>
      </w:tr>
      <w:tr w:rsidR="004E163C" w:rsidRPr="001B3F99" w14:paraId="37AB355C"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00B9E067"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Imobilizado</w:t>
            </w:r>
          </w:p>
        </w:tc>
        <w:tc>
          <w:tcPr>
            <w:tcW w:w="480" w:type="dxa"/>
            <w:tcBorders>
              <w:top w:val="nil"/>
              <w:left w:val="nil"/>
              <w:bottom w:val="nil"/>
              <w:right w:val="single" w:sz="4" w:space="0" w:color="auto"/>
            </w:tcBorders>
            <w:shd w:val="clear" w:color="auto" w:fill="auto"/>
            <w:noWrap/>
            <w:vAlign w:val="bottom"/>
            <w:hideMark/>
          </w:tcPr>
          <w:p w14:paraId="75E270D5"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1600" w:type="dxa"/>
            <w:tcBorders>
              <w:top w:val="nil"/>
              <w:left w:val="nil"/>
              <w:bottom w:val="nil"/>
              <w:right w:val="single" w:sz="4" w:space="0" w:color="auto"/>
            </w:tcBorders>
            <w:shd w:val="clear" w:color="auto" w:fill="auto"/>
            <w:noWrap/>
            <w:vAlign w:val="bottom"/>
            <w:hideMark/>
          </w:tcPr>
          <w:p w14:paraId="0B0F9C09"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1.349.568.141</w:t>
            </w:r>
          </w:p>
        </w:tc>
        <w:tc>
          <w:tcPr>
            <w:tcW w:w="61" w:type="dxa"/>
            <w:tcBorders>
              <w:top w:val="nil"/>
              <w:left w:val="nil"/>
              <w:bottom w:val="nil"/>
              <w:right w:val="nil"/>
            </w:tcBorders>
            <w:shd w:val="clear" w:color="auto" w:fill="auto"/>
            <w:noWrap/>
            <w:vAlign w:val="bottom"/>
            <w:hideMark/>
          </w:tcPr>
          <w:p w14:paraId="70E1BFA3" w14:textId="77777777" w:rsidR="004E163C" w:rsidRPr="001B3F99" w:rsidRDefault="004E163C" w:rsidP="00DE7664">
            <w:pPr>
              <w:jc w:val="right"/>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1F81BD2A"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1.327.594.174</w:t>
            </w:r>
          </w:p>
        </w:tc>
        <w:tc>
          <w:tcPr>
            <w:tcW w:w="61" w:type="dxa"/>
            <w:tcBorders>
              <w:top w:val="nil"/>
              <w:left w:val="nil"/>
              <w:bottom w:val="nil"/>
              <w:right w:val="nil"/>
            </w:tcBorders>
            <w:shd w:val="clear" w:color="auto" w:fill="auto"/>
            <w:noWrap/>
            <w:vAlign w:val="bottom"/>
            <w:hideMark/>
          </w:tcPr>
          <w:p w14:paraId="4F42ABEE"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4BCAA1BA" w14:textId="77777777" w:rsidR="004E163C" w:rsidRPr="001B3F99" w:rsidRDefault="004E163C" w:rsidP="00DE7664">
            <w:pPr>
              <w:jc w:val="right"/>
              <w:rPr>
                <w:rFonts w:ascii="Calibri" w:hAnsi="Calibri"/>
                <w:sz w:val="16"/>
                <w:szCs w:val="16"/>
                <w:lang w:eastAsia="pt-BR"/>
              </w:rPr>
            </w:pPr>
            <w:r w:rsidRPr="001B3F99">
              <w:rPr>
                <w:rFonts w:ascii="Calibri" w:hAnsi="Calibri"/>
                <w:sz w:val="16"/>
                <w:szCs w:val="16"/>
                <w:lang w:eastAsia="pt-BR"/>
              </w:rPr>
              <w:t>21.973.966</w:t>
            </w:r>
          </w:p>
        </w:tc>
      </w:tr>
      <w:tr w:rsidR="004E163C" w:rsidRPr="001B3F99" w14:paraId="330D0371"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3E2AEDA1"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Intangível</w:t>
            </w:r>
          </w:p>
        </w:tc>
        <w:tc>
          <w:tcPr>
            <w:tcW w:w="480" w:type="dxa"/>
            <w:tcBorders>
              <w:top w:val="nil"/>
              <w:left w:val="nil"/>
              <w:bottom w:val="nil"/>
              <w:right w:val="single" w:sz="4" w:space="0" w:color="auto"/>
            </w:tcBorders>
            <w:shd w:val="clear" w:color="auto" w:fill="auto"/>
            <w:noWrap/>
            <w:vAlign w:val="bottom"/>
            <w:hideMark/>
          </w:tcPr>
          <w:p w14:paraId="0FEAFFD9"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1600" w:type="dxa"/>
            <w:tcBorders>
              <w:top w:val="nil"/>
              <w:left w:val="nil"/>
              <w:bottom w:val="nil"/>
              <w:right w:val="single" w:sz="4" w:space="0" w:color="auto"/>
            </w:tcBorders>
            <w:shd w:val="clear" w:color="auto" w:fill="auto"/>
            <w:noWrap/>
            <w:vAlign w:val="bottom"/>
            <w:hideMark/>
          </w:tcPr>
          <w:p w14:paraId="4565F0D0"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5.036.387</w:t>
            </w:r>
          </w:p>
        </w:tc>
        <w:tc>
          <w:tcPr>
            <w:tcW w:w="61" w:type="dxa"/>
            <w:tcBorders>
              <w:top w:val="nil"/>
              <w:left w:val="nil"/>
              <w:bottom w:val="nil"/>
              <w:right w:val="nil"/>
            </w:tcBorders>
            <w:shd w:val="clear" w:color="auto" w:fill="auto"/>
            <w:noWrap/>
            <w:vAlign w:val="bottom"/>
            <w:hideMark/>
          </w:tcPr>
          <w:p w14:paraId="72D43240" w14:textId="77777777" w:rsidR="004E163C" w:rsidRPr="001B3F99" w:rsidRDefault="004E163C" w:rsidP="00DE7664">
            <w:pPr>
              <w:jc w:val="right"/>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5198C785"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5.036.387</w:t>
            </w:r>
          </w:p>
        </w:tc>
        <w:tc>
          <w:tcPr>
            <w:tcW w:w="61" w:type="dxa"/>
            <w:tcBorders>
              <w:top w:val="nil"/>
              <w:left w:val="nil"/>
              <w:bottom w:val="nil"/>
              <w:right w:val="nil"/>
            </w:tcBorders>
            <w:shd w:val="clear" w:color="auto" w:fill="auto"/>
            <w:noWrap/>
            <w:vAlign w:val="bottom"/>
            <w:hideMark/>
          </w:tcPr>
          <w:p w14:paraId="6D2B2656"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2B6A9619" w14:textId="77777777" w:rsidR="004E163C" w:rsidRPr="001B3F99" w:rsidRDefault="004E163C" w:rsidP="00DE7664">
            <w:pPr>
              <w:jc w:val="right"/>
              <w:rPr>
                <w:rFonts w:ascii="Calibri" w:hAnsi="Calibri"/>
                <w:sz w:val="16"/>
                <w:szCs w:val="16"/>
                <w:lang w:eastAsia="pt-BR"/>
              </w:rPr>
            </w:pPr>
            <w:r w:rsidRPr="001B3F99">
              <w:rPr>
                <w:rFonts w:ascii="Calibri" w:hAnsi="Calibri"/>
                <w:sz w:val="16"/>
                <w:szCs w:val="16"/>
                <w:lang w:eastAsia="pt-BR"/>
              </w:rPr>
              <w:t>0</w:t>
            </w:r>
          </w:p>
        </w:tc>
      </w:tr>
      <w:tr w:rsidR="004E163C" w:rsidRPr="001B3F99" w14:paraId="624FEB69" w14:textId="77777777" w:rsidTr="00DE7664">
        <w:trPr>
          <w:trHeight w:val="24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CF09"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Total do Ativo</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B983C99"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A59997E"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1.700.682.970</w:t>
            </w:r>
          </w:p>
        </w:tc>
        <w:tc>
          <w:tcPr>
            <w:tcW w:w="61" w:type="dxa"/>
            <w:tcBorders>
              <w:top w:val="single" w:sz="4" w:space="0" w:color="auto"/>
              <w:left w:val="nil"/>
              <w:bottom w:val="single" w:sz="4" w:space="0" w:color="auto"/>
              <w:right w:val="nil"/>
            </w:tcBorders>
            <w:shd w:val="clear" w:color="auto" w:fill="auto"/>
            <w:noWrap/>
            <w:vAlign w:val="bottom"/>
            <w:hideMark/>
          </w:tcPr>
          <w:p w14:paraId="4A623D6E"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89D1"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1.671.527.077</w:t>
            </w:r>
          </w:p>
        </w:tc>
        <w:tc>
          <w:tcPr>
            <w:tcW w:w="61" w:type="dxa"/>
            <w:tcBorders>
              <w:top w:val="single" w:sz="4" w:space="0" w:color="auto"/>
              <w:left w:val="nil"/>
              <w:bottom w:val="single" w:sz="4" w:space="0" w:color="auto"/>
              <w:right w:val="nil"/>
            </w:tcBorders>
            <w:shd w:val="clear" w:color="auto" w:fill="auto"/>
            <w:noWrap/>
            <w:vAlign w:val="bottom"/>
            <w:hideMark/>
          </w:tcPr>
          <w:p w14:paraId="4242DD22"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42C3"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29.155.893</w:t>
            </w:r>
          </w:p>
        </w:tc>
      </w:tr>
      <w:tr w:rsidR="004E163C" w:rsidRPr="001B3F99" w14:paraId="0674FF9F"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F06FA4E"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480" w:type="dxa"/>
            <w:tcBorders>
              <w:top w:val="nil"/>
              <w:left w:val="nil"/>
              <w:bottom w:val="nil"/>
              <w:right w:val="single" w:sz="4" w:space="0" w:color="auto"/>
            </w:tcBorders>
            <w:shd w:val="clear" w:color="auto" w:fill="auto"/>
            <w:noWrap/>
            <w:vAlign w:val="bottom"/>
            <w:hideMark/>
          </w:tcPr>
          <w:p w14:paraId="39BD500A"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1600" w:type="dxa"/>
            <w:tcBorders>
              <w:top w:val="nil"/>
              <w:left w:val="nil"/>
              <w:bottom w:val="nil"/>
              <w:right w:val="single" w:sz="4" w:space="0" w:color="auto"/>
            </w:tcBorders>
            <w:shd w:val="clear" w:color="auto" w:fill="auto"/>
            <w:noWrap/>
            <w:vAlign w:val="bottom"/>
            <w:hideMark/>
          </w:tcPr>
          <w:p w14:paraId="2EB450F9"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61" w:type="dxa"/>
            <w:tcBorders>
              <w:top w:val="nil"/>
              <w:left w:val="nil"/>
              <w:bottom w:val="nil"/>
              <w:right w:val="nil"/>
            </w:tcBorders>
            <w:shd w:val="clear" w:color="auto" w:fill="auto"/>
            <w:noWrap/>
            <w:vAlign w:val="bottom"/>
            <w:hideMark/>
          </w:tcPr>
          <w:p w14:paraId="569322EB" w14:textId="77777777" w:rsidR="004E163C" w:rsidRPr="001B3F99" w:rsidRDefault="004E163C" w:rsidP="00DE7664">
            <w:pPr>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65AF6FA1"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61" w:type="dxa"/>
            <w:tcBorders>
              <w:top w:val="nil"/>
              <w:left w:val="nil"/>
              <w:bottom w:val="nil"/>
              <w:right w:val="nil"/>
            </w:tcBorders>
            <w:shd w:val="clear" w:color="auto" w:fill="auto"/>
            <w:noWrap/>
            <w:vAlign w:val="bottom"/>
            <w:hideMark/>
          </w:tcPr>
          <w:p w14:paraId="165A60A9" w14:textId="77777777" w:rsidR="004E163C" w:rsidRPr="001B3F99" w:rsidRDefault="004E163C" w:rsidP="00DE7664">
            <w:pPr>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243AFFD3" w14:textId="77777777" w:rsidR="004E163C" w:rsidRPr="001B3F99" w:rsidRDefault="004E163C" w:rsidP="00DE7664">
            <w:pPr>
              <w:rPr>
                <w:rFonts w:ascii="Calibri" w:hAnsi="Calibri"/>
                <w:sz w:val="16"/>
                <w:szCs w:val="16"/>
                <w:lang w:eastAsia="pt-BR"/>
              </w:rPr>
            </w:pPr>
            <w:r w:rsidRPr="001B3F99">
              <w:rPr>
                <w:rFonts w:ascii="Calibri" w:hAnsi="Calibri"/>
                <w:sz w:val="16"/>
                <w:szCs w:val="16"/>
                <w:lang w:eastAsia="pt-BR"/>
              </w:rPr>
              <w:t> </w:t>
            </w:r>
          </w:p>
        </w:tc>
      </w:tr>
      <w:tr w:rsidR="004E163C" w:rsidRPr="001B3F99" w14:paraId="36B371E0" w14:textId="77777777" w:rsidTr="00DE7664">
        <w:trPr>
          <w:trHeight w:val="24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328E"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PASSIVO E PATRIMÔNIO LÍQUIDO</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17C3497B"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Nota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9E6A9A2"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Lei 4.320/64</w:t>
            </w:r>
          </w:p>
        </w:tc>
        <w:tc>
          <w:tcPr>
            <w:tcW w:w="61" w:type="dxa"/>
            <w:tcBorders>
              <w:top w:val="single" w:sz="4" w:space="0" w:color="auto"/>
              <w:left w:val="nil"/>
              <w:bottom w:val="single" w:sz="4" w:space="0" w:color="auto"/>
              <w:right w:val="nil"/>
            </w:tcBorders>
            <w:shd w:val="clear" w:color="auto" w:fill="auto"/>
            <w:noWrap/>
            <w:vAlign w:val="bottom"/>
            <w:hideMark/>
          </w:tcPr>
          <w:p w14:paraId="61067D4C"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1B775"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Lei 6.404/76</w:t>
            </w:r>
          </w:p>
        </w:tc>
        <w:tc>
          <w:tcPr>
            <w:tcW w:w="61" w:type="dxa"/>
            <w:tcBorders>
              <w:top w:val="single" w:sz="4" w:space="0" w:color="auto"/>
              <w:left w:val="nil"/>
              <w:bottom w:val="single" w:sz="4" w:space="0" w:color="auto"/>
              <w:right w:val="nil"/>
            </w:tcBorders>
            <w:shd w:val="clear" w:color="auto" w:fill="auto"/>
            <w:noWrap/>
            <w:vAlign w:val="bottom"/>
            <w:hideMark/>
          </w:tcPr>
          <w:p w14:paraId="49E7DE18"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00959" w14:textId="77777777" w:rsidR="004E163C" w:rsidRPr="001B3F99" w:rsidRDefault="004E163C" w:rsidP="00DE7664">
            <w:pPr>
              <w:jc w:val="center"/>
              <w:rPr>
                <w:rFonts w:ascii="Arial" w:hAnsi="Arial" w:cs="Arial"/>
                <w:b/>
                <w:bCs/>
                <w:sz w:val="16"/>
                <w:szCs w:val="16"/>
                <w:lang w:eastAsia="pt-BR"/>
              </w:rPr>
            </w:pPr>
            <w:r w:rsidRPr="001B3F99">
              <w:rPr>
                <w:rFonts w:ascii="Arial" w:hAnsi="Arial" w:cs="Arial"/>
                <w:b/>
                <w:bCs/>
                <w:sz w:val="16"/>
                <w:szCs w:val="16"/>
                <w:lang w:eastAsia="pt-BR"/>
              </w:rPr>
              <w:t>Diferenças</w:t>
            </w:r>
          </w:p>
        </w:tc>
      </w:tr>
      <w:tr w:rsidR="004E163C" w:rsidRPr="001B3F99" w14:paraId="201915FE"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1D247059"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Circulante</w:t>
            </w:r>
          </w:p>
        </w:tc>
        <w:tc>
          <w:tcPr>
            <w:tcW w:w="480" w:type="dxa"/>
            <w:tcBorders>
              <w:top w:val="nil"/>
              <w:left w:val="nil"/>
              <w:bottom w:val="nil"/>
              <w:right w:val="nil"/>
            </w:tcBorders>
            <w:shd w:val="clear" w:color="auto" w:fill="auto"/>
            <w:noWrap/>
            <w:vAlign w:val="bottom"/>
            <w:hideMark/>
          </w:tcPr>
          <w:p w14:paraId="19F6D53C" w14:textId="77777777" w:rsidR="004E163C" w:rsidRPr="001B3F99" w:rsidRDefault="004E163C" w:rsidP="00DE7664">
            <w:pPr>
              <w:rPr>
                <w:rFonts w:ascii="Arial" w:hAnsi="Arial" w:cs="Arial"/>
                <w:b/>
                <w:bCs/>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2D5F1C8A"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232.731.396</w:t>
            </w:r>
          </w:p>
        </w:tc>
        <w:tc>
          <w:tcPr>
            <w:tcW w:w="61" w:type="dxa"/>
            <w:tcBorders>
              <w:top w:val="nil"/>
              <w:left w:val="nil"/>
              <w:bottom w:val="nil"/>
              <w:right w:val="nil"/>
            </w:tcBorders>
            <w:shd w:val="clear" w:color="auto" w:fill="auto"/>
            <w:noWrap/>
            <w:vAlign w:val="bottom"/>
            <w:hideMark/>
          </w:tcPr>
          <w:p w14:paraId="34D6A763" w14:textId="77777777" w:rsidR="004E163C" w:rsidRPr="001B3F99" w:rsidRDefault="004E163C" w:rsidP="00DE7664">
            <w:pPr>
              <w:jc w:val="right"/>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29E03EDB"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190.506.077</w:t>
            </w:r>
          </w:p>
        </w:tc>
        <w:tc>
          <w:tcPr>
            <w:tcW w:w="61" w:type="dxa"/>
            <w:tcBorders>
              <w:top w:val="nil"/>
              <w:left w:val="nil"/>
              <w:bottom w:val="nil"/>
              <w:right w:val="nil"/>
            </w:tcBorders>
            <w:shd w:val="clear" w:color="auto" w:fill="auto"/>
            <w:noWrap/>
            <w:vAlign w:val="bottom"/>
            <w:hideMark/>
          </w:tcPr>
          <w:p w14:paraId="1AD832C0" w14:textId="77777777" w:rsidR="004E163C" w:rsidRPr="001B3F99" w:rsidRDefault="004E163C" w:rsidP="00DE7664">
            <w:pPr>
              <w:jc w:val="right"/>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731FA565"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42.225.320</w:t>
            </w:r>
          </w:p>
        </w:tc>
      </w:tr>
      <w:tr w:rsidR="004E163C" w:rsidRPr="001B3F99" w14:paraId="7C2EBBD4"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7D6D8650"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480" w:type="dxa"/>
            <w:tcBorders>
              <w:top w:val="nil"/>
              <w:left w:val="nil"/>
              <w:bottom w:val="nil"/>
              <w:right w:val="nil"/>
            </w:tcBorders>
            <w:shd w:val="clear" w:color="auto" w:fill="auto"/>
            <w:noWrap/>
            <w:vAlign w:val="bottom"/>
            <w:hideMark/>
          </w:tcPr>
          <w:p w14:paraId="6DC6B17B" w14:textId="77777777" w:rsidR="004E163C" w:rsidRPr="001B3F99" w:rsidRDefault="004E163C" w:rsidP="00DE7664">
            <w:pPr>
              <w:rPr>
                <w:rFonts w:ascii="Arial" w:hAnsi="Arial" w:cs="Arial"/>
                <w:b/>
                <w:bCs/>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7A93B6CA"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61" w:type="dxa"/>
            <w:tcBorders>
              <w:top w:val="nil"/>
              <w:left w:val="nil"/>
              <w:bottom w:val="nil"/>
              <w:right w:val="nil"/>
            </w:tcBorders>
            <w:shd w:val="clear" w:color="auto" w:fill="auto"/>
            <w:noWrap/>
            <w:vAlign w:val="bottom"/>
            <w:hideMark/>
          </w:tcPr>
          <w:p w14:paraId="0FD84E02" w14:textId="77777777" w:rsidR="004E163C" w:rsidRPr="001B3F99" w:rsidRDefault="004E163C" w:rsidP="00DE7664">
            <w:pPr>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7835687B"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61" w:type="dxa"/>
            <w:tcBorders>
              <w:top w:val="nil"/>
              <w:left w:val="nil"/>
              <w:bottom w:val="nil"/>
              <w:right w:val="nil"/>
            </w:tcBorders>
            <w:shd w:val="clear" w:color="auto" w:fill="auto"/>
            <w:noWrap/>
            <w:vAlign w:val="bottom"/>
            <w:hideMark/>
          </w:tcPr>
          <w:p w14:paraId="33F63B02" w14:textId="77777777" w:rsidR="004E163C" w:rsidRPr="001B3F99" w:rsidRDefault="004E163C" w:rsidP="00DE7664">
            <w:pPr>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08428D2D"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r>
      <w:tr w:rsidR="004E163C" w:rsidRPr="001B3F99" w14:paraId="6D589F41"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7E8B4F8"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480" w:type="dxa"/>
            <w:tcBorders>
              <w:top w:val="nil"/>
              <w:left w:val="nil"/>
              <w:bottom w:val="nil"/>
              <w:right w:val="nil"/>
            </w:tcBorders>
            <w:shd w:val="clear" w:color="auto" w:fill="auto"/>
            <w:noWrap/>
            <w:vAlign w:val="bottom"/>
            <w:hideMark/>
          </w:tcPr>
          <w:p w14:paraId="257358CD" w14:textId="77777777" w:rsidR="004E163C" w:rsidRPr="001B3F99" w:rsidRDefault="004E163C" w:rsidP="00DE7664">
            <w:pPr>
              <w:rPr>
                <w:rFonts w:ascii="Arial" w:hAnsi="Arial" w:cs="Arial"/>
                <w:b/>
                <w:bCs/>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5522679E"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61" w:type="dxa"/>
            <w:tcBorders>
              <w:top w:val="nil"/>
              <w:left w:val="nil"/>
              <w:bottom w:val="nil"/>
              <w:right w:val="nil"/>
            </w:tcBorders>
            <w:shd w:val="clear" w:color="auto" w:fill="auto"/>
            <w:noWrap/>
            <w:vAlign w:val="bottom"/>
            <w:hideMark/>
          </w:tcPr>
          <w:p w14:paraId="23EE0C9D" w14:textId="77777777" w:rsidR="004E163C" w:rsidRPr="001B3F99" w:rsidRDefault="004E163C" w:rsidP="00DE7664">
            <w:pPr>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7E66B24E"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61" w:type="dxa"/>
            <w:tcBorders>
              <w:top w:val="nil"/>
              <w:left w:val="nil"/>
              <w:bottom w:val="nil"/>
              <w:right w:val="nil"/>
            </w:tcBorders>
            <w:shd w:val="clear" w:color="auto" w:fill="auto"/>
            <w:noWrap/>
            <w:vAlign w:val="bottom"/>
            <w:hideMark/>
          </w:tcPr>
          <w:p w14:paraId="44D36148" w14:textId="77777777" w:rsidR="004E163C" w:rsidRPr="001B3F99" w:rsidRDefault="004E163C" w:rsidP="00DE7664">
            <w:pPr>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7C47E63D"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r>
      <w:tr w:rsidR="004E163C" w:rsidRPr="001B3F99" w14:paraId="4D988587"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7BE26C6F"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480" w:type="dxa"/>
            <w:tcBorders>
              <w:top w:val="nil"/>
              <w:left w:val="nil"/>
              <w:bottom w:val="nil"/>
              <w:right w:val="nil"/>
            </w:tcBorders>
            <w:shd w:val="clear" w:color="auto" w:fill="auto"/>
            <w:noWrap/>
            <w:vAlign w:val="bottom"/>
            <w:hideMark/>
          </w:tcPr>
          <w:p w14:paraId="3866C6DA" w14:textId="77777777" w:rsidR="004E163C" w:rsidRPr="001B3F99" w:rsidRDefault="004E163C" w:rsidP="00DE7664">
            <w:pPr>
              <w:rPr>
                <w:rFonts w:ascii="Arial" w:hAnsi="Arial" w:cs="Arial"/>
                <w:b/>
                <w:bCs/>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59E75BA8"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61" w:type="dxa"/>
            <w:tcBorders>
              <w:top w:val="nil"/>
              <w:left w:val="nil"/>
              <w:bottom w:val="nil"/>
              <w:right w:val="nil"/>
            </w:tcBorders>
            <w:shd w:val="clear" w:color="auto" w:fill="auto"/>
            <w:noWrap/>
            <w:vAlign w:val="bottom"/>
            <w:hideMark/>
          </w:tcPr>
          <w:p w14:paraId="1BB41A4B" w14:textId="77777777" w:rsidR="004E163C" w:rsidRPr="001B3F99" w:rsidRDefault="004E163C" w:rsidP="00DE7664">
            <w:pPr>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6761760D"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61" w:type="dxa"/>
            <w:tcBorders>
              <w:top w:val="nil"/>
              <w:left w:val="nil"/>
              <w:bottom w:val="nil"/>
              <w:right w:val="nil"/>
            </w:tcBorders>
            <w:shd w:val="clear" w:color="auto" w:fill="auto"/>
            <w:noWrap/>
            <w:vAlign w:val="bottom"/>
            <w:hideMark/>
          </w:tcPr>
          <w:p w14:paraId="20FAC384" w14:textId="77777777" w:rsidR="004E163C" w:rsidRPr="001B3F99" w:rsidRDefault="004E163C" w:rsidP="00DE7664">
            <w:pPr>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4F2B5CEB"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r>
      <w:tr w:rsidR="004E163C" w:rsidRPr="001B3F99" w14:paraId="06A4B6F3"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6F4763EE"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Não Circulante</w:t>
            </w:r>
          </w:p>
        </w:tc>
        <w:tc>
          <w:tcPr>
            <w:tcW w:w="480" w:type="dxa"/>
            <w:tcBorders>
              <w:top w:val="nil"/>
              <w:left w:val="nil"/>
              <w:bottom w:val="nil"/>
              <w:right w:val="nil"/>
            </w:tcBorders>
            <w:shd w:val="clear" w:color="auto" w:fill="auto"/>
            <w:noWrap/>
            <w:vAlign w:val="bottom"/>
            <w:hideMark/>
          </w:tcPr>
          <w:p w14:paraId="20D1A423" w14:textId="77777777" w:rsidR="004E163C" w:rsidRPr="001B3F99" w:rsidRDefault="004E163C" w:rsidP="00DE7664">
            <w:pPr>
              <w:rPr>
                <w:rFonts w:ascii="Arial" w:hAnsi="Arial" w:cs="Arial"/>
                <w:b/>
                <w:bCs/>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2592A42A"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54.254.038</w:t>
            </w:r>
          </w:p>
        </w:tc>
        <w:tc>
          <w:tcPr>
            <w:tcW w:w="61" w:type="dxa"/>
            <w:tcBorders>
              <w:top w:val="nil"/>
              <w:left w:val="nil"/>
              <w:bottom w:val="nil"/>
              <w:right w:val="nil"/>
            </w:tcBorders>
            <w:shd w:val="clear" w:color="auto" w:fill="auto"/>
            <w:noWrap/>
            <w:vAlign w:val="bottom"/>
            <w:hideMark/>
          </w:tcPr>
          <w:p w14:paraId="05B0A3BF" w14:textId="77777777" w:rsidR="004E163C" w:rsidRPr="001B3F99" w:rsidRDefault="004E163C" w:rsidP="00DE7664">
            <w:pPr>
              <w:jc w:val="right"/>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64868A9C"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54.254.038</w:t>
            </w:r>
          </w:p>
        </w:tc>
        <w:tc>
          <w:tcPr>
            <w:tcW w:w="61" w:type="dxa"/>
            <w:tcBorders>
              <w:top w:val="nil"/>
              <w:left w:val="nil"/>
              <w:bottom w:val="nil"/>
              <w:right w:val="nil"/>
            </w:tcBorders>
            <w:shd w:val="clear" w:color="auto" w:fill="auto"/>
            <w:noWrap/>
            <w:vAlign w:val="bottom"/>
            <w:hideMark/>
          </w:tcPr>
          <w:p w14:paraId="188073AB" w14:textId="77777777" w:rsidR="004E163C" w:rsidRPr="001B3F99" w:rsidRDefault="004E163C" w:rsidP="00DE7664">
            <w:pPr>
              <w:jc w:val="right"/>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12E2174E"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0</w:t>
            </w:r>
          </w:p>
        </w:tc>
      </w:tr>
      <w:tr w:rsidR="004E163C" w:rsidRPr="001B3F99" w14:paraId="24DC0477"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780B30CF"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480" w:type="dxa"/>
            <w:tcBorders>
              <w:top w:val="nil"/>
              <w:left w:val="nil"/>
              <w:bottom w:val="nil"/>
              <w:right w:val="nil"/>
            </w:tcBorders>
            <w:shd w:val="clear" w:color="auto" w:fill="auto"/>
            <w:noWrap/>
            <w:vAlign w:val="bottom"/>
            <w:hideMark/>
          </w:tcPr>
          <w:p w14:paraId="605C7FAA" w14:textId="77777777" w:rsidR="004E163C" w:rsidRPr="001B3F99" w:rsidRDefault="004E163C" w:rsidP="00DE7664">
            <w:pPr>
              <w:rPr>
                <w:rFonts w:ascii="Calibri" w:hAnsi="Calibri"/>
                <w:color w:val="000000"/>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579A905F"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61" w:type="dxa"/>
            <w:tcBorders>
              <w:top w:val="nil"/>
              <w:left w:val="nil"/>
              <w:bottom w:val="nil"/>
              <w:right w:val="nil"/>
            </w:tcBorders>
            <w:shd w:val="clear" w:color="auto" w:fill="auto"/>
            <w:noWrap/>
            <w:vAlign w:val="bottom"/>
            <w:hideMark/>
          </w:tcPr>
          <w:p w14:paraId="5FA170C4" w14:textId="77777777" w:rsidR="004E163C" w:rsidRPr="001B3F99" w:rsidRDefault="004E163C" w:rsidP="00DE7664">
            <w:pPr>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4F6FEA64"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61" w:type="dxa"/>
            <w:tcBorders>
              <w:top w:val="nil"/>
              <w:left w:val="nil"/>
              <w:bottom w:val="nil"/>
              <w:right w:val="nil"/>
            </w:tcBorders>
            <w:shd w:val="clear" w:color="auto" w:fill="auto"/>
            <w:noWrap/>
            <w:vAlign w:val="bottom"/>
            <w:hideMark/>
          </w:tcPr>
          <w:p w14:paraId="137FDA58" w14:textId="77777777" w:rsidR="004E163C" w:rsidRPr="001B3F99" w:rsidRDefault="004E163C" w:rsidP="00DE7664">
            <w:pPr>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2AE8178B" w14:textId="77777777" w:rsidR="004E163C" w:rsidRPr="001B3F99" w:rsidRDefault="004E163C" w:rsidP="00DE7664">
            <w:pPr>
              <w:rPr>
                <w:rFonts w:ascii="Calibri" w:hAnsi="Calibri"/>
                <w:sz w:val="16"/>
                <w:szCs w:val="16"/>
                <w:lang w:eastAsia="pt-BR"/>
              </w:rPr>
            </w:pPr>
            <w:r w:rsidRPr="001B3F99">
              <w:rPr>
                <w:rFonts w:ascii="Calibri" w:hAnsi="Calibri"/>
                <w:sz w:val="16"/>
                <w:szCs w:val="16"/>
                <w:lang w:eastAsia="pt-BR"/>
              </w:rPr>
              <w:t> </w:t>
            </w:r>
          </w:p>
        </w:tc>
      </w:tr>
      <w:tr w:rsidR="004E163C" w:rsidRPr="001B3F99" w14:paraId="2BE3448B"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7A42252"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Patrimônio Líquido</w:t>
            </w:r>
          </w:p>
        </w:tc>
        <w:tc>
          <w:tcPr>
            <w:tcW w:w="480" w:type="dxa"/>
            <w:tcBorders>
              <w:top w:val="nil"/>
              <w:left w:val="nil"/>
              <w:bottom w:val="nil"/>
              <w:right w:val="nil"/>
            </w:tcBorders>
            <w:shd w:val="clear" w:color="auto" w:fill="auto"/>
            <w:noWrap/>
            <w:vAlign w:val="bottom"/>
            <w:hideMark/>
          </w:tcPr>
          <w:p w14:paraId="5EC57C81" w14:textId="77777777" w:rsidR="004E163C" w:rsidRPr="001B3F99" w:rsidRDefault="004E163C" w:rsidP="00DE7664">
            <w:pPr>
              <w:rPr>
                <w:rFonts w:ascii="Arial" w:hAnsi="Arial" w:cs="Arial"/>
                <w:b/>
                <w:bCs/>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59463D19"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1.413.697.535</w:t>
            </w:r>
          </w:p>
        </w:tc>
        <w:tc>
          <w:tcPr>
            <w:tcW w:w="61" w:type="dxa"/>
            <w:tcBorders>
              <w:top w:val="nil"/>
              <w:left w:val="nil"/>
              <w:bottom w:val="nil"/>
              <w:right w:val="nil"/>
            </w:tcBorders>
            <w:shd w:val="clear" w:color="auto" w:fill="auto"/>
            <w:noWrap/>
            <w:vAlign w:val="bottom"/>
            <w:hideMark/>
          </w:tcPr>
          <w:p w14:paraId="76A2D8EC" w14:textId="77777777" w:rsidR="004E163C" w:rsidRPr="001B3F99" w:rsidRDefault="004E163C" w:rsidP="00DE7664">
            <w:pPr>
              <w:jc w:val="right"/>
              <w:rPr>
                <w:rFonts w:ascii="Arial" w:hAnsi="Arial" w:cs="Arial"/>
                <w:b/>
                <w:bCs/>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6068C4B4"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1.410.890.078</w:t>
            </w:r>
          </w:p>
        </w:tc>
        <w:tc>
          <w:tcPr>
            <w:tcW w:w="61" w:type="dxa"/>
            <w:tcBorders>
              <w:top w:val="nil"/>
              <w:left w:val="nil"/>
              <w:bottom w:val="nil"/>
              <w:right w:val="nil"/>
            </w:tcBorders>
            <w:shd w:val="clear" w:color="auto" w:fill="auto"/>
            <w:noWrap/>
            <w:vAlign w:val="bottom"/>
            <w:hideMark/>
          </w:tcPr>
          <w:p w14:paraId="2E4F07AE" w14:textId="77777777" w:rsidR="004E163C" w:rsidRPr="001B3F99" w:rsidRDefault="004E163C" w:rsidP="00DE7664">
            <w:pPr>
              <w:jc w:val="right"/>
              <w:rPr>
                <w:rFonts w:ascii="Arial" w:hAnsi="Arial" w:cs="Arial"/>
                <w:b/>
                <w:bCs/>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28E67355"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-13.069.427</w:t>
            </w:r>
          </w:p>
        </w:tc>
      </w:tr>
      <w:tr w:rsidR="004E163C" w:rsidRPr="001B3F99" w14:paraId="42265913"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48C958F8"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Capital</w:t>
            </w:r>
          </w:p>
        </w:tc>
        <w:tc>
          <w:tcPr>
            <w:tcW w:w="480" w:type="dxa"/>
            <w:tcBorders>
              <w:top w:val="nil"/>
              <w:left w:val="nil"/>
              <w:bottom w:val="nil"/>
              <w:right w:val="nil"/>
            </w:tcBorders>
            <w:shd w:val="clear" w:color="auto" w:fill="auto"/>
            <w:noWrap/>
            <w:vAlign w:val="bottom"/>
            <w:hideMark/>
          </w:tcPr>
          <w:p w14:paraId="6F66FF14" w14:textId="77777777" w:rsidR="004E163C" w:rsidRPr="001B3F99" w:rsidRDefault="004E163C" w:rsidP="00DE7664">
            <w:pPr>
              <w:rPr>
                <w:rFonts w:ascii="Calibri" w:hAnsi="Calibri"/>
                <w:color w:val="000000"/>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5D548C10"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2.014.563.145</w:t>
            </w:r>
          </w:p>
        </w:tc>
        <w:tc>
          <w:tcPr>
            <w:tcW w:w="61" w:type="dxa"/>
            <w:tcBorders>
              <w:top w:val="nil"/>
              <w:left w:val="nil"/>
              <w:bottom w:val="nil"/>
              <w:right w:val="nil"/>
            </w:tcBorders>
            <w:shd w:val="clear" w:color="auto" w:fill="auto"/>
            <w:noWrap/>
            <w:vAlign w:val="bottom"/>
            <w:hideMark/>
          </w:tcPr>
          <w:p w14:paraId="0F8E2DF0" w14:textId="77777777" w:rsidR="004E163C" w:rsidRPr="001B3F99" w:rsidRDefault="004E163C" w:rsidP="00DE7664">
            <w:pPr>
              <w:jc w:val="right"/>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5C8507C8"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2.014.563.145</w:t>
            </w:r>
          </w:p>
        </w:tc>
        <w:tc>
          <w:tcPr>
            <w:tcW w:w="61" w:type="dxa"/>
            <w:tcBorders>
              <w:top w:val="nil"/>
              <w:left w:val="nil"/>
              <w:bottom w:val="nil"/>
              <w:right w:val="nil"/>
            </w:tcBorders>
            <w:shd w:val="clear" w:color="auto" w:fill="auto"/>
            <w:noWrap/>
            <w:vAlign w:val="bottom"/>
            <w:hideMark/>
          </w:tcPr>
          <w:p w14:paraId="76887B50"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6CEFAF56"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xml:space="preserve">  </w:t>
            </w:r>
          </w:p>
        </w:tc>
      </w:tr>
      <w:tr w:rsidR="004E163C" w:rsidRPr="001B3F99" w14:paraId="74A2FE08"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5433F7DB"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Reserva de Capital</w:t>
            </w:r>
          </w:p>
        </w:tc>
        <w:tc>
          <w:tcPr>
            <w:tcW w:w="480" w:type="dxa"/>
            <w:tcBorders>
              <w:top w:val="nil"/>
              <w:left w:val="nil"/>
              <w:bottom w:val="nil"/>
              <w:right w:val="nil"/>
            </w:tcBorders>
            <w:shd w:val="clear" w:color="auto" w:fill="auto"/>
            <w:noWrap/>
            <w:vAlign w:val="bottom"/>
            <w:hideMark/>
          </w:tcPr>
          <w:p w14:paraId="68B8711C" w14:textId="77777777" w:rsidR="004E163C" w:rsidRPr="001B3F99" w:rsidRDefault="004E163C" w:rsidP="00DE7664">
            <w:pPr>
              <w:rPr>
                <w:rFonts w:ascii="Calibri" w:hAnsi="Calibri"/>
                <w:color w:val="000000"/>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06D8363D"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27.906.441</w:t>
            </w:r>
          </w:p>
        </w:tc>
        <w:tc>
          <w:tcPr>
            <w:tcW w:w="61" w:type="dxa"/>
            <w:tcBorders>
              <w:top w:val="nil"/>
              <w:left w:val="nil"/>
              <w:bottom w:val="nil"/>
              <w:right w:val="nil"/>
            </w:tcBorders>
            <w:shd w:val="clear" w:color="auto" w:fill="auto"/>
            <w:noWrap/>
            <w:vAlign w:val="bottom"/>
            <w:hideMark/>
          </w:tcPr>
          <w:p w14:paraId="2FA56753" w14:textId="77777777" w:rsidR="004E163C" w:rsidRPr="001B3F99" w:rsidRDefault="004E163C" w:rsidP="00DE7664">
            <w:pPr>
              <w:jc w:val="right"/>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7779B896"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27.906.441</w:t>
            </w:r>
          </w:p>
        </w:tc>
        <w:tc>
          <w:tcPr>
            <w:tcW w:w="61" w:type="dxa"/>
            <w:tcBorders>
              <w:top w:val="nil"/>
              <w:left w:val="nil"/>
              <w:bottom w:val="nil"/>
              <w:right w:val="nil"/>
            </w:tcBorders>
            <w:shd w:val="clear" w:color="auto" w:fill="auto"/>
            <w:noWrap/>
            <w:vAlign w:val="bottom"/>
            <w:hideMark/>
          </w:tcPr>
          <w:p w14:paraId="13AB3FBE"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2BB90935"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xml:space="preserve"> </w:t>
            </w:r>
          </w:p>
        </w:tc>
      </w:tr>
      <w:tr w:rsidR="004E163C" w:rsidRPr="001B3F99" w14:paraId="46B4420C"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BF8798F"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Ajuste de Avaliação Patrimonial</w:t>
            </w:r>
          </w:p>
        </w:tc>
        <w:tc>
          <w:tcPr>
            <w:tcW w:w="480" w:type="dxa"/>
            <w:tcBorders>
              <w:top w:val="nil"/>
              <w:left w:val="nil"/>
              <w:bottom w:val="nil"/>
              <w:right w:val="nil"/>
            </w:tcBorders>
            <w:shd w:val="clear" w:color="auto" w:fill="auto"/>
            <w:noWrap/>
            <w:vAlign w:val="bottom"/>
            <w:hideMark/>
          </w:tcPr>
          <w:p w14:paraId="765C3824" w14:textId="77777777" w:rsidR="004E163C" w:rsidRPr="001B3F99" w:rsidRDefault="004E163C" w:rsidP="00DE7664">
            <w:pPr>
              <w:rPr>
                <w:rFonts w:ascii="Calibri" w:hAnsi="Calibri"/>
                <w:color w:val="000000"/>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4AE2AB13"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35.905.204 </w:t>
            </w:r>
          </w:p>
        </w:tc>
        <w:tc>
          <w:tcPr>
            <w:tcW w:w="61" w:type="dxa"/>
            <w:tcBorders>
              <w:top w:val="nil"/>
              <w:left w:val="nil"/>
              <w:bottom w:val="nil"/>
              <w:right w:val="nil"/>
            </w:tcBorders>
            <w:shd w:val="clear" w:color="auto" w:fill="auto"/>
            <w:noWrap/>
            <w:vAlign w:val="bottom"/>
            <w:hideMark/>
          </w:tcPr>
          <w:p w14:paraId="74C9C440" w14:textId="77777777" w:rsidR="004E163C" w:rsidRPr="001B3F99" w:rsidRDefault="004E163C" w:rsidP="00DE7664">
            <w:pPr>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7B7ACEF8"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35.905.204</w:t>
            </w:r>
          </w:p>
        </w:tc>
        <w:tc>
          <w:tcPr>
            <w:tcW w:w="61" w:type="dxa"/>
            <w:tcBorders>
              <w:top w:val="nil"/>
              <w:left w:val="nil"/>
              <w:bottom w:val="nil"/>
              <w:right w:val="nil"/>
            </w:tcBorders>
            <w:shd w:val="clear" w:color="auto" w:fill="auto"/>
            <w:noWrap/>
            <w:vAlign w:val="bottom"/>
            <w:hideMark/>
          </w:tcPr>
          <w:p w14:paraId="31630CE3"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3FF21FA1"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xml:space="preserve"> </w:t>
            </w:r>
          </w:p>
        </w:tc>
      </w:tr>
      <w:tr w:rsidR="004E163C" w:rsidRPr="001B3F99" w14:paraId="7CD59AE2"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0C56A90B"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Lucros e Prejuízos Acumulados</w:t>
            </w:r>
          </w:p>
        </w:tc>
        <w:tc>
          <w:tcPr>
            <w:tcW w:w="480" w:type="dxa"/>
            <w:tcBorders>
              <w:top w:val="nil"/>
              <w:left w:val="nil"/>
              <w:bottom w:val="nil"/>
              <w:right w:val="nil"/>
            </w:tcBorders>
            <w:shd w:val="clear" w:color="auto" w:fill="auto"/>
            <w:noWrap/>
            <w:vAlign w:val="bottom"/>
            <w:hideMark/>
          </w:tcPr>
          <w:p w14:paraId="739FC6F0" w14:textId="77777777" w:rsidR="004E163C" w:rsidRPr="001B3F99" w:rsidRDefault="004E163C" w:rsidP="00DE7664">
            <w:pPr>
              <w:rPr>
                <w:rFonts w:ascii="Calibri" w:hAnsi="Calibri"/>
                <w:color w:val="000000"/>
                <w:sz w:val="16"/>
                <w:szCs w:val="16"/>
                <w:lang w:eastAsia="pt-BR"/>
              </w:rPr>
            </w:pPr>
          </w:p>
        </w:tc>
        <w:tc>
          <w:tcPr>
            <w:tcW w:w="1600" w:type="dxa"/>
            <w:tcBorders>
              <w:top w:val="nil"/>
              <w:left w:val="single" w:sz="4" w:space="0" w:color="auto"/>
              <w:bottom w:val="nil"/>
              <w:right w:val="single" w:sz="4" w:space="0" w:color="auto"/>
            </w:tcBorders>
            <w:shd w:val="clear" w:color="auto" w:fill="auto"/>
            <w:noWrap/>
            <w:vAlign w:val="bottom"/>
            <w:hideMark/>
          </w:tcPr>
          <w:p w14:paraId="539FCB04"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-774.030.432</w:t>
            </w:r>
          </w:p>
        </w:tc>
        <w:tc>
          <w:tcPr>
            <w:tcW w:w="61" w:type="dxa"/>
            <w:tcBorders>
              <w:top w:val="nil"/>
              <w:left w:val="nil"/>
              <w:bottom w:val="nil"/>
              <w:right w:val="nil"/>
            </w:tcBorders>
            <w:shd w:val="clear" w:color="auto" w:fill="auto"/>
            <w:noWrap/>
            <w:vAlign w:val="bottom"/>
            <w:hideMark/>
          </w:tcPr>
          <w:p w14:paraId="343C2C99" w14:textId="77777777" w:rsidR="004E163C" w:rsidRPr="001B3F99" w:rsidRDefault="004E163C" w:rsidP="00DE7664">
            <w:pPr>
              <w:jc w:val="right"/>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0387C2C0"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-768.144.458</w:t>
            </w:r>
          </w:p>
        </w:tc>
        <w:tc>
          <w:tcPr>
            <w:tcW w:w="61" w:type="dxa"/>
            <w:tcBorders>
              <w:top w:val="nil"/>
              <w:left w:val="nil"/>
              <w:bottom w:val="nil"/>
              <w:right w:val="nil"/>
            </w:tcBorders>
            <w:shd w:val="clear" w:color="auto" w:fill="auto"/>
            <w:noWrap/>
            <w:vAlign w:val="bottom"/>
            <w:hideMark/>
          </w:tcPr>
          <w:p w14:paraId="0A46F913"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5FCDFFA7"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xml:space="preserve"> </w:t>
            </w:r>
          </w:p>
        </w:tc>
      </w:tr>
      <w:tr w:rsidR="004E163C" w:rsidRPr="001B3F99" w14:paraId="34DBBA6A" w14:textId="77777777" w:rsidTr="00DE7664">
        <w:trPr>
          <w:trHeight w:val="240"/>
        </w:trPr>
        <w:tc>
          <w:tcPr>
            <w:tcW w:w="3300" w:type="dxa"/>
            <w:tcBorders>
              <w:top w:val="nil"/>
              <w:left w:val="single" w:sz="4" w:space="0" w:color="auto"/>
              <w:bottom w:val="nil"/>
              <w:right w:val="single" w:sz="4" w:space="0" w:color="auto"/>
            </w:tcBorders>
            <w:shd w:val="clear" w:color="auto" w:fill="auto"/>
            <w:noWrap/>
            <w:vAlign w:val="bottom"/>
            <w:hideMark/>
          </w:tcPr>
          <w:p w14:paraId="29A3BB8D" w14:textId="77777777" w:rsidR="004E163C" w:rsidRPr="001B3F99" w:rsidRDefault="004E163C" w:rsidP="00DE7664">
            <w:pPr>
              <w:rPr>
                <w:rFonts w:ascii="Calibri" w:hAnsi="Calibri"/>
                <w:color w:val="000000"/>
                <w:sz w:val="16"/>
                <w:szCs w:val="16"/>
                <w:lang w:eastAsia="pt-BR"/>
              </w:rPr>
            </w:pPr>
            <w:proofErr w:type="gramStart"/>
            <w:r w:rsidRPr="001B3F99">
              <w:rPr>
                <w:rFonts w:ascii="Calibri" w:hAnsi="Calibri"/>
                <w:color w:val="000000"/>
                <w:sz w:val="16"/>
                <w:szCs w:val="16"/>
                <w:lang w:eastAsia="pt-BR"/>
              </w:rPr>
              <w:t>RESULTADO  DO</w:t>
            </w:r>
            <w:proofErr w:type="gramEnd"/>
            <w:r w:rsidRPr="001B3F99">
              <w:rPr>
                <w:rFonts w:ascii="Calibri" w:hAnsi="Calibri"/>
                <w:color w:val="000000"/>
                <w:sz w:val="16"/>
                <w:szCs w:val="16"/>
                <w:lang w:eastAsia="pt-BR"/>
              </w:rPr>
              <w:t xml:space="preserve"> EXERCÍCIO</w:t>
            </w:r>
          </w:p>
        </w:tc>
        <w:tc>
          <w:tcPr>
            <w:tcW w:w="480" w:type="dxa"/>
            <w:tcBorders>
              <w:top w:val="nil"/>
              <w:left w:val="nil"/>
              <w:bottom w:val="nil"/>
              <w:right w:val="nil"/>
            </w:tcBorders>
            <w:shd w:val="clear" w:color="auto" w:fill="auto"/>
            <w:noWrap/>
            <w:vAlign w:val="bottom"/>
            <w:hideMark/>
          </w:tcPr>
          <w:p w14:paraId="095ED5FC" w14:textId="77777777" w:rsidR="004E163C" w:rsidRPr="001B3F99" w:rsidRDefault="004E163C" w:rsidP="00DE7664">
            <w:pPr>
              <w:rPr>
                <w:rFonts w:ascii="Calibri" w:hAnsi="Calibri"/>
                <w:color w:val="000000"/>
                <w:sz w:val="16"/>
                <w:szCs w:val="16"/>
                <w:lang w:eastAsia="pt-BR"/>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43DC26"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xml:space="preserve">             109.353.178 </w:t>
            </w:r>
          </w:p>
        </w:tc>
        <w:tc>
          <w:tcPr>
            <w:tcW w:w="61" w:type="dxa"/>
            <w:tcBorders>
              <w:top w:val="nil"/>
              <w:left w:val="nil"/>
              <w:bottom w:val="nil"/>
              <w:right w:val="nil"/>
            </w:tcBorders>
            <w:shd w:val="clear" w:color="auto" w:fill="auto"/>
            <w:noWrap/>
            <w:vAlign w:val="bottom"/>
            <w:hideMark/>
          </w:tcPr>
          <w:p w14:paraId="446148BD" w14:textId="77777777" w:rsidR="004E163C" w:rsidRPr="001B3F99" w:rsidRDefault="004E163C" w:rsidP="00DE7664">
            <w:pPr>
              <w:rPr>
                <w:rFonts w:ascii="Calibri" w:hAnsi="Calibri"/>
                <w:color w:val="000000"/>
                <w:sz w:val="16"/>
                <w:szCs w:val="16"/>
                <w:lang w:eastAsia="pt-BR"/>
              </w:rPr>
            </w:pPr>
          </w:p>
        </w:tc>
        <w:tc>
          <w:tcPr>
            <w:tcW w:w="1540" w:type="dxa"/>
            <w:tcBorders>
              <w:top w:val="nil"/>
              <w:left w:val="single" w:sz="4" w:space="0" w:color="auto"/>
              <w:bottom w:val="nil"/>
              <w:right w:val="single" w:sz="4" w:space="0" w:color="auto"/>
            </w:tcBorders>
            <w:shd w:val="clear" w:color="auto" w:fill="auto"/>
            <w:noWrap/>
            <w:vAlign w:val="bottom"/>
            <w:hideMark/>
          </w:tcPr>
          <w:p w14:paraId="63305792" w14:textId="77777777" w:rsidR="004E163C" w:rsidRPr="001B3F99" w:rsidRDefault="004E163C" w:rsidP="00DE7664">
            <w:pPr>
              <w:jc w:val="right"/>
              <w:rPr>
                <w:rFonts w:ascii="Calibri" w:hAnsi="Calibri"/>
                <w:color w:val="000000"/>
                <w:sz w:val="16"/>
                <w:szCs w:val="16"/>
                <w:lang w:eastAsia="pt-BR"/>
              </w:rPr>
            </w:pPr>
            <w:r w:rsidRPr="001B3F99">
              <w:rPr>
                <w:rFonts w:ascii="Calibri" w:hAnsi="Calibri"/>
                <w:color w:val="000000"/>
                <w:sz w:val="16"/>
                <w:szCs w:val="16"/>
                <w:lang w:eastAsia="pt-BR"/>
              </w:rPr>
              <w:t>116.536.630</w:t>
            </w:r>
          </w:p>
        </w:tc>
        <w:tc>
          <w:tcPr>
            <w:tcW w:w="61" w:type="dxa"/>
            <w:tcBorders>
              <w:top w:val="nil"/>
              <w:left w:val="nil"/>
              <w:bottom w:val="nil"/>
              <w:right w:val="nil"/>
            </w:tcBorders>
            <w:shd w:val="clear" w:color="auto" w:fill="auto"/>
            <w:noWrap/>
            <w:vAlign w:val="bottom"/>
            <w:hideMark/>
          </w:tcPr>
          <w:p w14:paraId="509C5EDE" w14:textId="77777777" w:rsidR="004E163C" w:rsidRPr="001B3F99" w:rsidRDefault="004E163C" w:rsidP="00DE7664">
            <w:pPr>
              <w:jc w:val="right"/>
              <w:rPr>
                <w:rFonts w:ascii="Calibri" w:hAnsi="Calibri"/>
                <w:color w:val="000000"/>
                <w:sz w:val="16"/>
                <w:szCs w:val="16"/>
                <w:lang w:eastAsia="pt-BR"/>
              </w:rPr>
            </w:pPr>
          </w:p>
        </w:tc>
        <w:tc>
          <w:tcPr>
            <w:tcW w:w="1320" w:type="dxa"/>
            <w:tcBorders>
              <w:top w:val="nil"/>
              <w:left w:val="single" w:sz="4" w:space="0" w:color="auto"/>
              <w:bottom w:val="nil"/>
              <w:right w:val="single" w:sz="4" w:space="0" w:color="auto"/>
            </w:tcBorders>
            <w:shd w:val="clear" w:color="auto" w:fill="auto"/>
            <w:noWrap/>
            <w:vAlign w:val="bottom"/>
            <w:hideMark/>
          </w:tcPr>
          <w:p w14:paraId="19F05AE5"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xml:space="preserve"> </w:t>
            </w:r>
          </w:p>
        </w:tc>
      </w:tr>
      <w:tr w:rsidR="004E163C" w:rsidRPr="001B3F99" w14:paraId="4F5712C4" w14:textId="77777777" w:rsidTr="00DE7664">
        <w:trPr>
          <w:trHeight w:val="24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4953"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Total do Passivo e Patrimônio Líquido</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688E6AB" w14:textId="77777777" w:rsidR="004E163C" w:rsidRPr="001B3F99" w:rsidRDefault="004E163C" w:rsidP="00DE7664">
            <w:pPr>
              <w:rPr>
                <w:rFonts w:ascii="Calibri" w:hAnsi="Calibri"/>
                <w:color w:val="000000"/>
                <w:sz w:val="16"/>
                <w:szCs w:val="16"/>
                <w:lang w:eastAsia="pt-BR"/>
              </w:rPr>
            </w:pPr>
            <w:r w:rsidRPr="001B3F99">
              <w:rPr>
                <w:rFonts w:ascii="Calibri" w:hAnsi="Calibri"/>
                <w:color w:val="000000"/>
                <w:sz w:val="16"/>
                <w:szCs w:val="16"/>
                <w:lang w:eastAsia="pt-BR"/>
              </w:rPr>
              <w:t> </w:t>
            </w:r>
          </w:p>
        </w:tc>
        <w:tc>
          <w:tcPr>
            <w:tcW w:w="1600" w:type="dxa"/>
            <w:tcBorders>
              <w:top w:val="nil"/>
              <w:left w:val="nil"/>
              <w:bottom w:val="single" w:sz="4" w:space="0" w:color="auto"/>
              <w:right w:val="single" w:sz="4" w:space="0" w:color="auto"/>
            </w:tcBorders>
            <w:shd w:val="clear" w:color="auto" w:fill="auto"/>
            <w:noWrap/>
            <w:vAlign w:val="bottom"/>
            <w:hideMark/>
          </w:tcPr>
          <w:p w14:paraId="3D060F27"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1.700.682.970</w:t>
            </w:r>
          </w:p>
        </w:tc>
        <w:tc>
          <w:tcPr>
            <w:tcW w:w="61" w:type="dxa"/>
            <w:tcBorders>
              <w:top w:val="single" w:sz="4" w:space="0" w:color="auto"/>
              <w:left w:val="nil"/>
              <w:bottom w:val="single" w:sz="4" w:space="0" w:color="auto"/>
              <w:right w:val="nil"/>
            </w:tcBorders>
            <w:shd w:val="clear" w:color="auto" w:fill="auto"/>
            <w:noWrap/>
            <w:vAlign w:val="bottom"/>
            <w:hideMark/>
          </w:tcPr>
          <w:p w14:paraId="2C802DA0"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32087"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1.671.527.077</w:t>
            </w:r>
          </w:p>
        </w:tc>
        <w:tc>
          <w:tcPr>
            <w:tcW w:w="61" w:type="dxa"/>
            <w:tcBorders>
              <w:top w:val="single" w:sz="4" w:space="0" w:color="auto"/>
              <w:left w:val="nil"/>
              <w:bottom w:val="single" w:sz="4" w:space="0" w:color="auto"/>
              <w:right w:val="nil"/>
            </w:tcBorders>
            <w:shd w:val="clear" w:color="auto" w:fill="auto"/>
            <w:noWrap/>
            <w:vAlign w:val="bottom"/>
            <w:hideMark/>
          </w:tcPr>
          <w:p w14:paraId="11E3A6E0" w14:textId="77777777" w:rsidR="004E163C" w:rsidRPr="001B3F99" w:rsidRDefault="004E163C" w:rsidP="00DE7664">
            <w:pPr>
              <w:rPr>
                <w:rFonts w:ascii="Arial" w:hAnsi="Arial" w:cs="Arial"/>
                <w:b/>
                <w:bCs/>
                <w:sz w:val="16"/>
                <w:szCs w:val="16"/>
                <w:lang w:eastAsia="pt-BR"/>
              </w:rPr>
            </w:pPr>
            <w:r w:rsidRPr="001B3F99">
              <w:rPr>
                <w:rFonts w:ascii="Arial" w:hAnsi="Arial" w:cs="Arial"/>
                <w:b/>
                <w:bCs/>
                <w:sz w:val="16"/>
                <w:szCs w:val="16"/>
                <w:lang w:eastAsia="pt-BR"/>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8BF5" w14:textId="77777777" w:rsidR="004E163C" w:rsidRPr="001B3F99" w:rsidRDefault="004E163C" w:rsidP="00DE7664">
            <w:pPr>
              <w:jc w:val="right"/>
              <w:rPr>
                <w:rFonts w:ascii="Arial" w:hAnsi="Arial" w:cs="Arial"/>
                <w:b/>
                <w:bCs/>
                <w:sz w:val="16"/>
                <w:szCs w:val="16"/>
                <w:lang w:eastAsia="pt-BR"/>
              </w:rPr>
            </w:pPr>
            <w:r w:rsidRPr="001B3F99">
              <w:rPr>
                <w:rFonts w:ascii="Arial" w:hAnsi="Arial" w:cs="Arial"/>
                <w:b/>
                <w:bCs/>
                <w:sz w:val="16"/>
                <w:szCs w:val="16"/>
                <w:lang w:eastAsia="pt-BR"/>
              </w:rPr>
              <w:t>29.155.893</w:t>
            </w:r>
          </w:p>
        </w:tc>
      </w:tr>
    </w:tbl>
    <w:p w14:paraId="5A77BE18" w14:textId="77777777" w:rsidR="004E163C" w:rsidRPr="001B3F99" w:rsidRDefault="004E163C" w:rsidP="004E163C">
      <w:pPr>
        <w:jc w:val="both"/>
        <w:rPr>
          <w:rFonts w:ascii="Arial" w:hAnsi="Arial" w:cs="Arial"/>
          <w:sz w:val="20"/>
          <w:szCs w:val="20"/>
        </w:rPr>
      </w:pPr>
    </w:p>
    <w:p w14:paraId="3EC49734" w14:textId="77777777" w:rsidR="004E163C" w:rsidRPr="001B3F99" w:rsidRDefault="004E163C" w:rsidP="004E163C">
      <w:pPr>
        <w:jc w:val="both"/>
        <w:rPr>
          <w:rFonts w:ascii="Arial" w:hAnsi="Arial" w:cs="Arial"/>
          <w:sz w:val="20"/>
          <w:szCs w:val="20"/>
        </w:rPr>
      </w:pPr>
      <w:r w:rsidRPr="001B3F99">
        <w:rPr>
          <w:rFonts w:ascii="Arial" w:hAnsi="Arial" w:cs="Arial"/>
          <w:sz w:val="20"/>
          <w:szCs w:val="20"/>
        </w:rPr>
        <w:t>a)   A diferença no Ativo Circulante de R$ 8.047.281 a maior na contabilidade da Lei nº 4.320/64 está melhor descrita conforme demonstrativo abaixo:</w:t>
      </w:r>
    </w:p>
    <w:p w14:paraId="16E982BB" w14:textId="77777777" w:rsidR="004E163C" w:rsidRPr="001B3F99" w:rsidRDefault="004E163C" w:rsidP="004E163C">
      <w:pPr>
        <w:jc w:val="both"/>
        <w:rPr>
          <w:rFonts w:ascii="Arial" w:hAnsi="Arial" w:cs="Arial"/>
          <w:sz w:val="20"/>
          <w:szCs w:val="20"/>
        </w:rPr>
      </w:pP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137"/>
      </w:tblGrid>
      <w:tr w:rsidR="004E163C" w:rsidRPr="001B3F99" w14:paraId="43945A5D" w14:textId="77777777" w:rsidTr="00DE7664">
        <w:trPr>
          <w:trHeight w:val="206"/>
          <w:jc w:val="center"/>
        </w:trPr>
        <w:tc>
          <w:tcPr>
            <w:tcW w:w="1376" w:type="dxa"/>
            <w:vAlign w:val="bottom"/>
          </w:tcPr>
          <w:p w14:paraId="1748F56F"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Valor – R$</w:t>
            </w:r>
          </w:p>
        </w:tc>
        <w:tc>
          <w:tcPr>
            <w:tcW w:w="7137" w:type="dxa"/>
            <w:vAlign w:val="bottom"/>
          </w:tcPr>
          <w:p w14:paraId="64FC7153"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DESCRIÇÃO</w:t>
            </w:r>
          </w:p>
        </w:tc>
      </w:tr>
      <w:tr w:rsidR="004E163C" w:rsidRPr="001B3F99" w14:paraId="547561AB" w14:textId="77777777" w:rsidTr="00DE7664">
        <w:trPr>
          <w:trHeight w:val="551"/>
          <w:jc w:val="center"/>
        </w:trPr>
        <w:tc>
          <w:tcPr>
            <w:tcW w:w="1376" w:type="dxa"/>
            <w:vAlign w:val="center"/>
          </w:tcPr>
          <w:p w14:paraId="2D5B7A21" w14:textId="77777777" w:rsidR="004E163C" w:rsidRPr="001B3F99" w:rsidRDefault="004E163C" w:rsidP="00DE7664">
            <w:pPr>
              <w:jc w:val="center"/>
              <w:rPr>
                <w:rFonts w:ascii="Arial" w:hAnsi="Arial" w:cs="Arial"/>
                <w:sz w:val="16"/>
                <w:szCs w:val="16"/>
              </w:rPr>
            </w:pPr>
          </w:p>
          <w:p w14:paraId="2968FD63"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346.316</w:t>
            </w:r>
          </w:p>
        </w:tc>
        <w:tc>
          <w:tcPr>
            <w:tcW w:w="7137" w:type="dxa"/>
            <w:vAlign w:val="center"/>
          </w:tcPr>
          <w:p w14:paraId="3BCD77B0"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 referente a registros de Depósitos Judiciais em contas do Circulante no Siafi e no Não Circulante na contabilidade Societária por melhor adequação do termo da conta.</w:t>
            </w:r>
          </w:p>
        </w:tc>
      </w:tr>
      <w:tr w:rsidR="004E163C" w:rsidRPr="001B3F99" w14:paraId="0AB517C9" w14:textId="77777777" w:rsidTr="00DE7664">
        <w:trPr>
          <w:trHeight w:val="551"/>
          <w:jc w:val="center"/>
        </w:trPr>
        <w:tc>
          <w:tcPr>
            <w:tcW w:w="1376" w:type="dxa"/>
            <w:vAlign w:val="center"/>
          </w:tcPr>
          <w:p w14:paraId="3630C8F2"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519.038</w:t>
            </w:r>
          </w:p>
        </w:tc>
        <w:tc>
          <w:tcPr>
            <w:tcW w:w="7137" w:type="dxa"/>
            <w:vAlign w:val="center"/>
          </w:tcPr>
          <w:p w14:paraId="0899AE01"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 referente a penhoras e provisão efetuadas na arrecadação que estão em fase de recuperação no Siafi (Circulante) e registrada na contabilidade Societária no longo prazo.</w:t>
            </w:r>
          </w:p>
        </w:tc>
      </w:tr>
      <w:tr w:rsidR="004E163C" w:rsidRPr="001B3F99" w14:paraId="7FE4B84A" w14:textId="77777777" w:rsidTr="00DE7664">
        <w:trPr>
          <w:trHeight w:val="186"/>
          <w:jc w:val="center"/>
        </w:trPr>
        <w:tc>
          <w:tcPr>
            <w:tcW w:w="1376" w:type="dxa"/>
            <w:vAlign w:val="center"/>
          </w:tcPr>
          <w:p w14:paraId="605E2F11"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7.657.566</w:t>
            </w:r>
          </w:p>
        </w:tc>
        <w:tc>
          <w:tcPr>
            <w:tcW w:w="7137" w:type="dxa"/>
            <w:vAlign w:val="center"/>
          </w:tcPr>
          <w:p w14:paraId="18409018"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 xml:space="preserve">Valores referente aos pagamentos da folha de pagamento e encargos sociais da data de 31 de dezembro de 2019 pela nova modalidade de pagamento – </w:t>
            </w:r>
            <w:proofErr w:type="spellStart"/>
            <w:r w:rsidRPr="001B3F99">
              <w:rPr>
                <w:rFonts w:ascii="Arial" w:hAnsi="Arial" w:cs="Arial"/>
                <w:sz w:val="16"/>
                <w:szCs w:val="16"/>
              </w:rPr>
              <w:t>Odem</w:t>
            </w:r>
            <w:proofErr w:type="spellEnd"/>
            <w:r w:rsidRPr="001B3F99">
              <w:rPr>
                <w:rFonts w:ascii="Arial" w:hAnsi="Arial" w:cs="Arial"/>
                <w:sz w:val="16"/>
                <w:szCs w:val="16"/>
              </w:rPr>
              <w:t xml:space="preserve"> de Pagamento, no Siafi, </w:t>
            </w:r>
            <w:r w:rsidRPr="001B3F99">
              <w:rPr>
                <w:rFonts w:ascii="Arial" w:hAnsi="Arial" w:cs="Arial"/>
                <w:sz w:val="16"/>
                <w:szCs w:val="16"/>
              </w:rPr>
              <w:lastRenderedPageBreak/>
              <w:t>gerando saldo na conta – Limite de Saque C/</w:t>
            </w:r>
            <w:proofErr w:type="spellStart"/>
            <w:r w:rsidRPr="001B3F99">
              <w:rPr>
                <w:rFonts w:ascii="Arial" w:hAnsi="Arial" w:cs="Arial"/>
                <w:sz w:val="16"/>
                <w:szCs w:val="16"/>
              </w:rPr>
              <w:t>Vinc.Pgto</w:t>
            </w:r>
            <w:proofErr w:type="spellEnd"/>
            <w:r w:rsidRPr="001B3F99">
              <w:rPr>
                <w:rFonts w:ascii="Arial" w:hAnsi="Arial" w:cs="Arial"/>
                <w:sz w:val="16"/>
                <w:szCs w:val="16"/>
              </w:rPr>
              <w:t xml:space="preserve"> – Ordem P.</w:t>
            </w:r>
          </w:p>
        </w:tc>
      </w:tr>
      <w:tr w:rsidR="004E163C" w:rsidRPr="001B3F99" w14:paraId="13C9996A" w14:textId="77777777" w:rsidTr="00DE7664">
        <w:trPr>
          <w:trHeight w:val="779"/>
          <w:jc w:val="center"/>
        </w:trPr>
        <w:tc>
          <w:tcPr>
            <w:tcW w:w="1376" w:type="dxa"/>
            <w:vAlign w:val="center"/>
          </w:tcPr>
          <w:p w14:paraId="047EEB58" w14:textId="77777777" w:rsidR="004E163C" w:rsidRPr="001B3F99" w:rsidRDefault="004E163C" w:rsidP="00DE7664">
            <w:pPr>
              <w:jc w:val="center"/>
              <w:rPr>
                <w:rFonts w:ascii="Arial" w:hAnsi="Arial" w:cs="Arial"/>
                <w:sz w:val="16"/>
                <w:szCs w:val="16"/>
              </w:rPr>
            </w:pPr>
          </w:p>
          <w:p w14:paraId="14173735"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(475.639)</w:t>
            </w:r>
          </w:p>
          <w:p w14:paraId="59ADB47C" w14:textId="77777777" w:rsidR="004E163C" w:rsidRPr="001B3F99" w:rsidRDefault="004E163C" w:rsidP="00DE7664">
            <w:pPr>
              <w:jc w:val="center"/>
              <w:rPr>
                <w:rFonts w:ascii="Arial" w:hAnsi="Arial" w:cs="Arial"/>
                <w:sz w:val="16"/>
                <w:szCs w:val="16"/>
              </w:rPr>
            </w:pPr>
          </w:p>
        </w:tc>
        <w:tc>
          <w:tcPr>
            <w:tcW w:w="7137" w:type="dxa"/>
            <w:vAlign w:val="center"/>
          </w:tcPr>
          <w:p w14:paraId="77F1D6C7" w14:textId="77777777" w:rsidR="004E163C" w:rsidRPr="001B3F99" w:rsidRDefault="004E163C" w:rsidP="00DE7664">
            <w:pPr>
              <w:jc w:val="both"/>
              <w:rPr>
                <w:rFonts w:ascii="Arial" w:hAnsi="Arial" w:cs="Arial"/>
                <w:b/>
                <w:sz w:val="16"/>
                <w:szCs w:val="16"/>
              </w:rPr>
            </w:pPr>
            <w:r w:rsidRPr="001B3F99">
              <w:rPr>
                <w:rFonts w:ascii="Arial" w:hAnsi="Arial" w:cs="Arial"/>
                <w:sz w:val="16"/>
                <w:szCs w:val="16"/>
              </w:rPr>
              <w:t xml:space="preserve">Valor referente notas de débitos de despesa de </w:t>
            </w:r>
            <w:proofErr w:type="gramStart"/>
            <w:r w:rsidRPr="001B3F99">
              <w:rPr>
                <w:rFonts w:ascii="Arial" w:hAnsi="Arial" w:cs="Arial"/>
                <w:sz w:val="16"/>
                <w:szCs w:val="16"/>
              </w:rPr>
              <w:t>Investimento,  registradas</w:t>
            </w:r>
            <w:proofErr w:type="gramEnd"/>
            <w:r w:rsidRPr="001B3F99">
              <w:rPr>
                <w:rFonts w:ascii="Arial" w:hAnsi="Arial" w:cs="Arial"/>
                <w:sz w:val="16"/>
                <w:szCs w:val="16"/>
              </w:rPr>
              <w:t xml:space="preserve"> em Fornecedor na contabilidade Societária.</w:t>
            </w:r>
          </w:p>
        </w:tc>
      </w:tr>
      <w:tr w:rsidR="004E163C" w:rsidRPr="001B3F99" w14:paraId="5F30C72F" w14:textId="77777777" w:rsidTr="00DE7664">
        <w:trPr>
          <w:trHeight w:val="186"/>
          <w:jc w:val="center"/>
        </w:trPr>
        <w:tc>
          <w:tcPr>
            <w:tcW w:w="1376" w:type="dxa"/>
            <w:vAlign w:val="center"/>
          </w:tcPr>
          <w:p w14:paraId="380F3A92"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8.047.281</w:t>
            </w:r>
          </w:p>
        </w:tc>
        <w:tc>
          <w:tcPr>
            <w:tcW w:w="7137" w:type="dxa"/>
            <w:vAlign w:val="center"/>
          </w:tcPr>
          <w:p w14:paraId="3B46BC52" w14:textId="77777777" w:rsidR="004E163C" w:rsidRPr="001B3F99" w:rsidRDefault="004E163C" w:rsidP="00DE7664">
            <w:pPr>
              <w:jc w:val="both"/>
              <w:rPr>
                <w:rFonts w:ascii="Arial" w:hAnsi="Arial" w:cs="Arial"/>
                <w:b/>
                <w:sz w:val="16"/>
                <w:szCs w:val="16"/>
              </w:rPr>
            </w:pPr>
          </w:p>
          <w:p w14:paraId="23B361FE" w14:textId="77777777" w:rsidR="004E163C" w:rsidRPr="001B3F99" w:rsidRDefault="004E163C" w:rsidP="00DE7664">
            <w:pPr>
              <w:jc w:val="both"/>
              <w:rPr>
                <w:rFonts w:ascii="Arial" w:hAnsi="Arial" w:cs="Arial"/>
                <w:b/>
                <w:sz w:val="16"/>
                <w:szCs w:val="16"/>
              </w:rPr>
            </w:pPr>
            <w:r w:rsidRPr="001B3F99">
              <w:rPr>
                <w:rFonts w:ascii="Arial" w:hAnsi="Arial" w:cs="Arial"/>
                <w:b/>
                <w:sz w:val="16"/>
                <w:szCs w:val="16"/>
              </w:rPr>
              <w:t>Total da Diferença no ATIVO CIRCULANTE entre os dois sistemas contábeis.</w:t>
            </w:r>
          </w:p>
          <w:p w14:paraId="33C31CB3" w14:textId="77777777" w:rsidR="004E163C" w:rsidRPr="001B3F99" w:rsidRDefault="004E163C" w:rsidP="00DE7664">
            <w:pPr>
              <w:jc w:val="both"/>
              <w:rPr>
                <w:rFonts w:ascii="Arial" w:hAnsi="Arial" w:cs="Arial"/>
                <w:b/>
                <w:sz w:val="16"/>
                <w:szCs w:val="16"/>
              </w:rPr>
            </w:pPr>
          </w:p>
        </w:tc>
      </w:tr>
    </w:tbl>
    <w:p w14:paraId="6D562CD7" w14:textId="77777777" w:rsidR="004E163C" w:rsidRPr="001B3F99" w:rsidRDefault="004E163C" w:rsidP="004E163C">
      <w:pPr>
        <w:jc w:val="both"/>
        <w:rPr>
          <w:rFonts w:ascii="Arial" w:hAnsi="Arial" w:cs="Arial"/>
          <w:sz w:val="20"/>
          <w:szCs w:val="20"/>
        </w:rPr>
      </w:pPr>
    </w:p>
    <w:p w14:paraId="1E031AFC" w14:textId="77777777" w:rsidR="004E163C" w:rsidRPr="001B3F99" w:rsidRDefault="004E163C" w:rsidP="004E163C">
      <w:pPr>
        <w:jc w:val="both"/>
        <w:rPr>
          <w:rFonts w:ascii="Arial" w:hAnsi="Arial" w:cs="Arial"/>
          <w:sz w:val="20"/>
          <w:szCs w:val="20"/>
        </w:rPr>
      </w:pPr>
      <w:r w:rsidRPr="001B3F99">
        <w:rPr>
          <w:rFonts w:ascii="Arial" w:hAnsi="Arial" w:cs="Arial"/>
          <w:sz w:val="20"/>
          <w:szCs w:val="20"/>
        </w:rPr>
        <w:t>b) A diferença no Ativo Não Circulante - Realizável a Longo Prazo de R$ 865.354 a menor na contabilidade da Lei nº 4.320/64 está melhor descrita conforme demonstrativo abaixo:</w:t>
      </w:r>
    </w:p>
    <w:p w14:paraId="782EF828" w14:textId="77777777" w:rsidR="004E163C" w:rsidRPr="001B3F99" w:rsidRDefault="004E163C" w:rsidP="004E163C">
      <w:pPr>
        <w:jc w:val="both"/>
        <w:rPr>
          <w:rFonts w:ascii="Arial" w:hAnsi="Arial" w:cs="Arial"/>
          <w:sz w:val="20"/>
          <w:szCs w:val="20"/>
        </w:rPr>
      </w:pP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7133"/>
      </w:tblGrid>
      <w:tr w:rsidR="004E163C" w:rsidRPr="001B3F99" w14:paraId="474DC1AD" w14:textId="77777777" w:rsidTr="00DE7664">
        <w:trPr>
          <w:trHeight w:val="187"/>
          <w:jc w:val="center"/>
        </w:trPr>
        <w:tc>
          <w:tcPr>
            <w:tcW w:w="1323" w:type="dxa"/>
            <w:vAlign w:val="bottom"/>
          </w:tcPr>
          <w:p w14:paraId="3CF302BA"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Valor- R$</w:t>
            </w:r>
          </w:p>
        </w:tc>
        <w:tc>
          <w:tcPr>
            <w:tcW w:w="7133" w:type="dxa"/>
            <w:vAlign w:val="bottom"/>
          </w:tcPr>
          <w:p w14:paraId="51BC7E7F"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DESCRIÇÃO</w:t>
            </w:r>
          </w:p>
        </w:tc>
      </w:tr>
      <w:tr w:rsidR="004E163C" w:rsidRPr="001B3F99" w14:paraId="6310975D" w14:textId="77777777" w:rsidTr="00DE7664">
        <w:trPr>
          <w:trHeight w:val="665"/>
          <w:jc w:val="center"/>
        </w:trPr>
        <w:tc>
          <w:tcPr>
            <w:tcW w:w="1323" w:type="dxa"/>
            <w:vAlign w:val="center"/>
          </w:tcPr>
          <w:p w14:paraId="0D0BE723" w14:textId="77777777" w:rsidR="004E163C" w:rsidRPr="001B3F99" w:rsidRDefault="004E163C" w:rsidP="00DE7664">
            <w:pPr>
              <w:jc w:val="center"/>
              <w:rPr>
                <w:rFonts w:ascii="Arial" w:hAnsi="Arial" w:cs="Arial"/>
                <w:sz w:val="16"/>
                <w:szCs w:val="16"/>
              </w:rPr>
            </w:pPr>
          </w:p>
          <w:p w14:paraId="1CAEE2AA"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(346.316)</w:t>
            </w:r>
          </w:p>
        </w:tc>
        <w:tc>
          <w:tcPr>
            <w:tcW w:w="7133" w:type="dxa"/>
            <w:vAlign w:val="center"/>
          </w:tcPr>
          <w:p w14:paraId="7C3A4907"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 referente a registros de Depósitos Judiciais em contas do Circulante no SIAFI e no Não Circulante na contabilidade Societária por melhor adequação do termo da conta.</w:t>
            </w:r>
          </w:p>
        </w:tc>
      </w:tr>
      <w:tr w:rsidR="004E163C" w:rsidRPr="001B3F99" w14:paraId="1FB29F52" w14:textId="77777777" w:rsidTr="00DE7664">
        <w:trPr>
          <w:trHeight w:val="551"/>
          <w:jc w:val="center"/>
        </w:trPr>
        <w:tc>
          <w:tcPr>
            <w:tcW w:w="1323" w:type="dxa"/>
            <w:vAlign w:val="center"/>
          </w:tcPr>
          <w:p w14:paraId="0E8BB483"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(519.038)</w:t>
            </w:r>
          </w:p>
        </w:tc>
        <w:tc>
          <w:tcPr>
            <w:tcW w:w="7133" w:type="dxa"/>
            <w:vAlign w:val="center"/>
          </w:tcPr>
          <w:p w14:paraId="2098C462"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 referente a penhoras e provisão efetuadas na arrecadação que estão em fase de recuperação no Siafi (Circulante) e registrada na contabilidade Societária no longo prazo.</w:t>
            </w:r>
          </w:p>
        </w:tc>
      </w:tr>
      <w:tr w:rsidR="004E163C" w:rsidRPr="001B3F99" w14:paraId="5AF8454B" w14:textId="77777777" w:rsidTr="00DE7664">
        <w:trPr>
          <w:trHeight w:val="501"/>
          <w:jc w:val="center"/>
        </w:trPr>
        <w:tc>
          <w:tcPr>
            <w:tcW w:w="1323" w:type="dxa"/>
            <w:vAlign w:val="center"/>
          </w:tcPr>
          <w:p w14:paraId="2296DDB7"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(865.354)</w:t>
            </w:r>
          </w:p>
        </w:tc>
        <w:tc>
          <w:tcPr>
            <w:tcW w:w="7133" w:type="dxa"/>
            <w:vAlign w:val="center"/>
          </w:tcPr>
          <w:p w14:paraId="10C46F8E" w14:textId="77777777" w:rsidR="004E163C" w:rsidRPr="001B3F99" w:rsidRDefault="004E163C" w:rsidP="00DE7664">
            <w:pPr>
              <w:jc w:val="both"/>
              <w:rPr>
                <w:rFonts w:ascii="Arial" w:hAnsi="Arial" w:cs="Arial"/>
                <w:b/>
                <w:sz w:val="16"/>
                <w:szCs w:val="16"/>
              </w:rPr>
            </w:pPr>
            <w:r w:rsidRPr="001B3F99">
              <w:rPr>
                <w:rFonts w:ascii="Arial" w:hAnsi="Arial" w:cs="Arial"/>
                <w:b/>
                <w:sz w:val="16"/>
                <w:szCs w:val="16"/>
              </w:rPr>
              <w:t>Total da Diferença no ATIVO NÃO CIRCULANTE entre os dois sistemas contábeis.</w:t>
            </w:r>
          </w:p>
        </w:tc>
      </w:tr>
    </w:tbl>
    <w:p w14:paraId="01873C9F" w14:textId="77777777" w:rsidR="004E163C" w:rsidRPr="001B3F99" w:rsidRDefault="004E163C" w:rsidP="004E163C">
      <w:pPr>
        <w:ind w:right="49"/>
        <w:jc w:val="both"/>
        <w:rPr>
          <w:rFonts w:ascii="Arial" w:hAnsi="Arial" w:cs="Arial"/>
          <w:sz w:val="20"/>
          <w:szCs w:val="20"/>
        </w:rPr>
      </w:pPr>
    </w:p>
    <w:p w14:paraId="3C2D423B" w14:textId="77777777" w:rsidR="004E163C" w:rsidRPr="001B3F99" w:rsidRDefault="004E163C" w:rsidP="004E163C">
      <w:pPr>
        <w:jc w:val="both"/>
        <w:rPr>
          <w:rFonts w:ascii="Arial" w:hAnsi="Arial" w:cs="Arial"/>
          <w:sz w:val="20"/>
          <w:szCs w:val="20"/>
        </w:rPr>
      </w:pPr>
      <w:r w:rsidRPr="001B3F99">
        <w:rPr>
          <w:rFonts w:ascii="Arial" w:hAnsi="Arial" w:cs="Arial"/>
          <w:sz w:val="20"/>
          <w:szCs w:val="20"/>
        </w:rPr>
        <w:t>c) A diferença no Ativo Não Circulante – Imobilizado no valor de R$ 21.973.966 a maior na contabilidade da Lei nº 4.320/64, está melhor descrita conforme demonstrativo abaixo:</w:t>
      </w:r>
    </w:p>
    <w:p w14:paraId="2F529A31" w14:textId="77777777" w:rsidR="004E163C" w:rsidRPr="001B3F99" w:rsidRDefault="004E163C" w:rsidP="004E163C">
      <w:pPr>
        <w:jc w:val="both"/>
        <w:rPr>
          <w:rFonts w:ascii="Arial" w:hAnsi="Arial" w:cs="Arial"/>
          <w:sz w:val="20"/>
          <w:szCs w:val="20"/>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117"/>
      </w:tblGrid>
      <w:tr w:rsidR="004E163C" w:rsidRPr="001B3F99" w14:paraId="43691F02" w14:textId="77777777" w:rsidTr="00DE7664">
        <w:trPr>
          <w:trHeight w:val="269"/>
          <w:jc w:val="center"/>
        </w:trPr>
        <w:tc>
          <w:tcPr>
            <w:tcW w:w="1306" w:type="dxa"/>
            <w:vAlign w:val="center"/>
          </w:tcPr>
          <w:p w14:paraId="0EF2170E" w14:textId="77777777" w:rsidR="004E163C" w:rsidRPr="001B3F99" w:rsidRDefault="004E163C" w:rsidP="00DE7664">
            <w:pPr>
              <w:jc w:val="center"/>
              <w:rPr>
                <w:rFonts w:ascii="Arial" w:hAnsi="Arial" w:cs="Arial"/>
                <w:b/>
                <w:sz w:val="16"/>
                <w:szCs w:val="16"/>
              </w:rPr>
            </w:pPr>
            <w:r w:rsidRPr="001B3F99">
              <w:rPr>
                <w:rFonts w:ascii="Arial" w:hAnsi="Arial" w:cs="Arial"/>
                <w:sz w:val="16"/>
                <w:szCs w:val="16"/>
              </w:rPr>
              <w:t xml:space="preserve"> </w:t>
            </w:r>
            <w:r w:rsidRPr="001B3F99">
              <w:rPr>
                <w:rFonts w:ascii="Arial" w:hAnsi="Arial" w:cs="Arial"/>
                <w:b/>
                <w:sz w:val="16"/>
                <w:szCs w:val="16"/>
              </w:rPr>
              <w:t>Valor – R$</w:t>
            </w:r>
          </w:p>
        </w:tc>
        <w:tc>
          <w:tcPr>
            <w:tcW w:w="7117" w:type="dxa"/>
            <w:vAlign w:val="center"/>
          </w:tcPr>
          <w:p w14:paraId="786B31F9"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DESCRIÇÃO</w:t>
            </w:r>
          </w:p>
        </w:tc>
      </w:tr>
      <w:tr w:rsidR="004E163C" w:rsidRPr="001B3F99" w14:paraId="4E55E571" w14:textId="77777777" w:rsidTr="00DE7664">
        <w:trPr>
          <w:trHeight w:val="690"/>
          <w:jc w:val="center"/>
        </w:trPr>
        <w:tc>
          <w:tcPr>
            <w:tcW w:w="1306" w:type="dxa"/>
            <w:vAlign w:val="center"/>
          </w:tcPr>
          <w:p w14:paraId="32D76BD1"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20.129.958</w:t>
            </w:r>
          </w:p>
        </w:tc>
        <w:tc>
          <w:tcPr>
            <w:tcW w:w="7117" w:type="dxa"/>
            <w:vAlign w:val="center"/>
          </w:tcPr>
          <w:p w14:paraId="0D4FED79"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 xml:space="preserve">Saldo de valores registrados em Restos a Pagar referente a 2012, processados a pagar no Siafi, e que na contabilidade societária somente será registrada mediante a apresentação do documento fiscal com o material e/ou serviço. </w:t>
            </w:r>
          </w:p>
        </w:tc>
      </w:tr>
      <w:tr w:rsidR="004E163C" w:rsidRPr="001B3F99" w14:paraId="2DD90370" w14:textId="77777777" w:rsidTr="00DE7664">
        <w:trPr>
          <w:trHeight w:val="409"/>
          <w:jc w:val="center"/>
        </w:trPr>
        <w:tc>
          <w:tcPr>
            <w:tcW w:w="1306" w:type="dxa"/>
            <w:vAlign w:val="center"/>
          </w:tcPr>
          <w:p w14:paraId="504FF984"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(2.085.097)</w:t>
            </w:r>
          </w:p>
        </w:tc>
        <w:tc>
          <w:tcPr>
            <w:tcW w:w="7117" w:type="dxa"/>
            <w:vAlign w:val="center"/>
          </w:tcPr>
          <w:p w14:paraId="27241226"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 xml:space="preserve">Valor referente a provisão de notas de Restos a Pagar. </w:t>
            </w:r>
          </w:p>
        </w:tc>
      </w:tr>
      <w:tr w:rsidR="004E163C" w:rsidRPr="001B3F99" w14:paraId="79DB7C46" w14:textId="77777777" w:rsidTr="00DE7664">
        <w:trPr>
          <w:trHeight w:val="505"/>
          <w:jc w:val="center"/>
        </w:trPr>
        <w:tc>
          <w:tcPr>
            <w:tcW w:w="1306" w:type="dxa"/>
            <w:vAlign w:val="center"/>
          </w:tcPr>
          <w:p w14:paraId="7965AC09" w14:textId="77777777" w:rsidR="004E163C" w:rsidRPr="001B3F99" w:rsidRDefault="004E163C" w:rsidP="00DE7664">
            <w:pPr>
              <w:jc w:val="center"/>
              <w:rPr>
                <w:rFonts w:ascii="Arial" w:hAnsi="Arial" w:cs="Arial"/>
                <w:b/>
                <w:sz w:val="16"/>
                <w:szCs w:val="16"/>
              </w:rPr>
            </w:pPr>
          </w:p>
          <w:p w14:paraId="4C85D8FE"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475.639</w:t>
            </w:r>
          </w:p>
          <w:p w14:paraId="45E26EB3" w14:textId="77777777" w:rsidR="004E163C" w:rsidRPr="001B3F99" w:rsidRDefault="004E163C" w:rsidP="00DE7664">
            <w:pPr>
              <w:jc w:val="center"/>
              <w:rPr>
                <w:rFonts w:ascii="Arial" w:hAnsi="Arial" w:cs="Arial"/>
                <w:b/>
                <w:sz w:val="16"/>
                <w:szCs w:val="16"/>
              </w:rPr>
            </w:pPr>
          </w:p>
        </w:tc>
        <w:tc>
          <w:tcPr>
            <w:tcW w:w="7117" w:type="dxa"/>
            <w:vAlign w:val="center"/>
          </w:tcPr>
          <w:p w14:paraId="1ABDAE7C" w14:textId="77777777" w:rsidR="004E163C" w:rsidRPr="001B3F99" w:rsidRDefault="004E163C" w:rsidP="00DE7664">
            <w:pPr>
              <w:jc w:val="both"/>
              <w:rPr>
                <w:rFonts w:ascii="Arial" w:hAnsi="Arial" w:cs="Arial"/>
                <w:b/>
                <w:sz w:val="16"/>
                <w:szCs w:val="16"/>
              </w:rPr>
            </w:pPr>
            <w:r w:rsidRPr="001B3F99">
              <w:rPr>
                <w:rFonts w:ascii="Arial" w:hAnsi="Arial" w:cs="Arial"/>
                <w:sz w:val="16"/>
                <w:szCs w:val="16"/>
              </w:rPr>
              <w:t xml:space="preserve">Valor referente notas de débitos de despesa de </w:t>
            </w:r>
            <w:proofErr w:type="gramStart"/>
            <w:r w:rsidRPr="001B3F99">
              <w:rPr>
                <w:rFonts w:ascii="Arial" w:hAnsi="Arial" w:cs="Arial"/>
                <w:sz w:val="16"/>
                <w:szCs w:val="16"/>
              </w:rPr>
              <w:t>Investimento,  registradas</w:t>
            </w:r>
            <w:proofErr w:type="gramEnd"/>
            <w:r w:rsidRPr="001B3F99">
              <w:rPr>
                <w:rFonts w:ascii="Arial" w:hAnsi="Arial" w:cs="Arial"/>
                <w:sz w:val="16"/>
                <w:szCs w:val="16"/>
              </w:rPr>
              <w:t xml:space="preserve"> em Fornecedor na contabilidade Societária.</w:t>
            </w:r>
          </w:p>
        </w:tc>
      </w:tr>
      <w:tr w:rsidR="004E163C" w:rsidRPr="001B3F99" w14:paraId="5FCFFE35" w14:textId="77777777" w:rsidTr="00DE7664">
        <w:trPr>
          <w:trHeight w:val="557"/>
          <w:jc w:val="center"/>
        </w:trPr>
        <w:tc>
          <w:tcPr>
            <w:tcW w:w="1306" w:type="dxa"/>
            <w:vAlign w:val="center"/>
          </w:tcPr>
          <w:p w14:paraId="743B703A"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3.453.466</w:t>
            </w:r>
          </w:p>
        </w:tc>
        <w:tc>
          <w:tcPr>
            <w:tcW w:w="7117" w:type="dxa"/>
            <w:vAlign w:val="center"/>
          </w:tcPr>
          <w:p w14:paraId="274D695E"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Valores de Depreciação apurados após fechamento do SIAFI.</w:t>
            </w:r>
          </w:p>
        </w:tc>
      </w:tr>
      <w:tr w:rsidR="004E163C" w:rsidRPr="001B3F99" w14:paraId="038B0EE8" w14:textId="77777777" w:rsidTr="00DE7664">
        <w:trPr>
          <w:trHeight w:val="557"/>
          <w:jc w:val="center"/>
        </w:trPr>
        <w:tc>
          <w:tcPr>
            <w:tcW w:w="1306" w:type="dxa"/>
            <w:vAlign w:val="center"/>
          </w:tcPr>
          <w:p w14:paraId="495826E6"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21.973.966</w:t>
            </w:r>
          </w:p>
        </w:tc>
        <w:tc>
          <w:tcPr>
            <w:tcW w:w="7117" w:type="dxa"/>
            <w:vAlign w:val="center"/>
          </w:tcPr>
          <w:p w14:paraId="55D911C1" w14:textId="77777777" w:rsidR="004E163C" w:rsidRPr="001B3F99" w:rsidRDefault="004E163C" w:rsidP="00DE7664">
            <w:pPr>
              <w:jc w:val="both"/>
              <w:rPr>
                <w:rFonts w:ascii="Arial" w:hAnsi="Arial" w:cs="Arial"/>
                <w:b/>
                <w:sz w:val="16"/>
                <w:szCs w:val="16"/>
              </w:rPr>
            </w:pPr>
            <w:r w:rsidRPr="001B3F99">
              <w:rPr>
                <w:rFonts w:ascii="Arial" w:hAnsi="Arial" w:cs="Arial"/>
                <w:b/>
                <w:sz w:val="16"/>
                <w:szCs w:val="16"/>
              </w:rPr>
              <w:t>Total da Diferença no ATIVO NÃO CIRCULANTE-IMOBILIZADO entre os dois sistemas contábeis.</w:t>
            </w:r>
          </w:p>
        </w:tc>
      </w:tr>
    </w:tbl>
    <w:p w14:paraId="08C77C14" w14:textId="77777777" w:rsidR="004E163C" w:rsidRPr="001B3F99" w:rsidRDefault="004E163C" w:rsidP="004E163C">
      <w:pPr>
        <w:jc w:val="both"/>
        <w:rPr>
          <w:rFonts w:ascii="Arial" w:hAnsi="Arial" w:cs="Arial"/>
          <w:sz w:val="20"/>
          <w:szCs w:val="20"/>
        </w:rPr>
      </w:pPr>
    </w:p>
    <w:p w14:paraId="72FF75FF" w14:textId="187C7888" w:rsidR="004E163C" w:rsidRPr="001B3F99" w:rsidRDefault="004E163C" w:rsidP="004E163C">
      <w:pPr>
        <w:jc w:val="both"/>
        <w:rPr>
          <w:rFonts w:ascii="Arial" w:hAnsi="Arial" w:cs="Arial"/>
          <w:sz w:val="20"/>
          <w:szCs w:val="20"/>
        </w:rPr>
      </w:pPr>
      <w:r w:rsidRPr="001B3F99">
        <w:rPr>
          <w:rFonts w:ascii="Arial" w:hAnsi="Arial" w:cs="Arial"/>
          <w:sz w:val="20"/>
          <w:szCs w:val="20"/>
        </w:rPr>
        <w:t>d) A diferença no Passivo Circulante de R$ 42.225.320, a maior na contabilidade da Lei nº 4.320/64 está melhor descrita conforme demonstrativo abaixo:</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229"/>
      </w:tblGrid>
      <w:tr w:rsidR="004E163C" w:rsidRPr="001B3F99" w14:paraId="67CAFBAF" w14:textId="77777777" w:rsidTr="00DE7664">
        <w:trPr>
          <w:trHeight w:val="222"/>
          <w:jc w:val="center"/>
        </w:trPr>
        <w:tc>
          <w:tcPr>
            <w:tcW w:w="1368" w:type="dxa"/>
            <w:vAlign w:val="bottom"/>
          </w:tcPr>
          <w:p w14:paraId="4D5EA089"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Valor – R$</w:t>
            </w:r>
          </w:p>
        </w:tc>
        <w:tc>
          <w:tcPr>
            <w:tcW w:w="7229" w:type="dxa"/>
            <w:vAlign w:val="bottom"/>
          </w:tcPr>
          <w:p w14:paraId="42418CFF"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DESCRIÇÃO</w:t>
            </w:r>
          </w:p>
        </w:tc>
      </w:tr>
      <w:tr w:rsidR="004E163C" w:rsidRPr="001B3F99" w14:paraId="23F4C326" w14:textId="77777777" w:rsidTr="00DE7664">
        <w:trPr>
          <w:trHeight w:val="650"/>
          <w:jc w:val="center"/>
        </w:trPr>
        <w:tc>
          <w:tcPr>
            <w:tcW w:w="1368" w:type="dxa"/>
            <w:vAlign w:val="center"/>
          </w:tcPr>
          <w:p w14:paraId="71265BBC"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20.129.958</w:t>
            </w:r>
          </w:p>
        </w:tc>
        <w:tc>
          <w:tcPr>
            <w:tcW w:w="7229" w:type="dxa"/>
            <w:vAlign w:val="center"/>
          </w:tcPr>
          <w:p w14:paraId="679A4277"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 xml:space="preserve">Saldo de valores registrados em Restos a Pagar referente a 2012, processados a pagar no Siafi, e que na contabilidade societária somente será registrada mediante a apresentação do documento fiscal com o Material e/ou serviço. </w:t>
            </w:r>
          </w:p>
        </w:tc>
      </w:tr>
      <w:tr w:rsidR="004E163C" w:rsidRPr="001B3F99" w14:paraId="5B9D9F97" w14:textId="77777777" w:rsidTr="00DE7664">
        <w:trPr>
          <w:trHeight w:val="389"/>
          <w:jc w:val="center"/>
        </w:trPr>
        <w:tc>
          <w:tcPr>
            <w:tcW w:w="1368" w:type="dxa"/>
            <w:vAlign w:val="center"/>
          </w:tcPr>
          <w:p w14:paraId="7FEF3C34"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(2.085.097)</w:t>
            </w:r>
          </w:p>
        </w:tc>
        <w:tc>
          <w:tcPr>
            <w:tcW w:w="7229" w:type="dxa"/>
            <w:vAlign w:val="center"/>
          </w:tcPr>
          <w:p w14:paraId="17E587F6"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 referente a provisão de notas de Restos a Pagar.</w:t>
            </w:r>
          </w:p>
        </w:tc>
      </w:tr>
      <w:tr w:rsidR="004E163C" w:rsidRPr="001B3F99" w14:paraId="79F1B0F4" w14:textId="77777777" w:rsidTr="00DE7664">
        <w:trPr>
          <w:trHeight w:val="389"/>
          <w:jc w:val="center"/>
        </w:trPr>
        <w:tc>
          <w:tcPr>
            <w:tcW w:w="1368" w:type="dxa"/>
            <w:vAlign w:val="center"/>
          </w:tcPr>
          <w:p w14:paraId="490038AD"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7.657.566</w:t>
            </w:r>
          </w:p>
        </w:tc>
        <w:tc>
          <w:tcPr>
            <w:tcW w:w="7229" w:type="dxa"/>
            <w:vAlign w:val="center"/>
          </w:tcPr>
          <w:p w14:paraId="288B1001"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 xml:space="preserve">Valores referente aos pagamentos da folha de pagamento e encargos sociais da data de 31 de dezembro de 2019 pela nova modalidade de pagamento – </w:t>
            </w:r>
            <w:proofErr w:type="spellStart"/>
            <w:r w:rsidRPr="001B3F99">
              <w:rPr>
                <w:rFonts w:ascii="Arial" w:hAnsi="Arial" w:cs="Arial"/>
                <w:sz w:val="16"/>
                <w:szCs w:val="16"/>
              </w:rPr>
              <w:t>Odem</w:t>
            </w:r>
            <w:proofErr w:type="spellEnd"/>
            <w:r w:rsidRPr="001B3F99">
              <w:rPr>
                <w:rFonts w:ascii="Arial" w:hAnsi="Arial" w:cs="Arial"/>
                <w:sz w:val="16"/>
                <w:szCs w:val="16"/>
              </w:rPr>
              <w:t xml:space="preserve"> de Pagamento, no Siafi, gerando saldo na conta – Limite de Saque C/</w:t>
            </w:r>
            <w:proofErr w:type="spellStart"/>
            <w:r w:rsidRPr="001B3F99">
              <w:rPr>
                <w:rFonts w:ascii="Arial" w:hAnsi="Arial" w:cs="Arial"/>
                <w:sz w:val="16"/>
                <w:szCs w:val="16"/>
              </w:rPr>
              <w:t>Vinc.Pgto</w:t>
            </w:r>
            <w:proofErr w:type="spellEnd"/>
            <w:r w:rsidRPr="001B3F99">
              <w:rPr>
                <w:rFonts w:ascii="Arial" w:hAnsi="Arial" w:cs="Arial"/>
                <w:sz w:val="16"/>
                <w:szCs w:val="16"/>
              </w:rPr>
              <w:t xml:space="preserve"> – Ordem P.</w:t>
            </w:r>
          </w:p>
        </w:tc>
      </w:tr>
      <w:tr w:rsidR="004E163C" w:rsidRPr="001B3F99" w14:paraId="2331395D" w14:textId="77777777" w:rsidTr="00DE7664">
        <w:trPr>
          <w:trHeight w:val="447"/>
          <w:jc w:val="center"/>
        </w:trPr>
        <w:tc>
          <w:tcPr>
            <w:tcW w:w="1368" w:type="dxa"/>
            <w:vAlign w:val="center"/>
          </w:tcPr>
          <w:p w14:paraId="481E827E" w14:textId="77777777" w:rsidR="004E163C" w:rsidRPr="001B3F99" w:rsidRDefault="004E163C" w:rsidP="00DE7664">
            <w:pPr>
              <w:jc w:val="center"/>
              <w:rPr>
                <w:rFonts w:ascii="Arial" w:hAnsi="Arial" w:cs="Arial"/>
                <w:sz w:val="16"/>
                <w:szCs w:val="16"/>
              </w:rPr>
            </w:pPr>
          </w:p>
          <w:p w14:paraId="5580ED5F"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475.639</w:t>
            </w:r>
          </w:p>
          <w:p w14:paraId="4E1F27EF" w14:textId="77777777" w:rsidR="004E163C" w:rsidRPr="001B3F99" w:rsidRDefault="004E163C" w:rsidP="00DE7664">
            <w:pPr>
              <w:jc w:val="center"/>
              <w:rPr>
                <w:rFonts w:ascii="Arial" w:hAnsi="Arial" w:cs="Arial"/>
                <w:sz w:val="16"/>
                <w:szCs w:val="16"/>
              </w:rPr>
            </w:pPr>
          </w:p>
        </w:tc>
        <w:tc>
          <w:tcPr>
            <w:tcW w:w="7229" w:type="dxa"/>
            <w:vAlign w:val="center"/>
          </w:tcPr>
          <w:p w14:paraId="1C4BCE2C" w14:textId="77777777" w:rsidR="004E163C" w:rsidRPr="001B3F99" w:rsidRDefault="004E163C" w:rsidP="00DE7664">
            <w:pPr>
              <w:jc w:val="both"/>
              <w:rPr>
                <w:rFonts w:ascii="Arial" w:hAnsi="Arial" w:cs="Arial"/>
                <w:b/>
                <w:sz w:val="16"/>
                <w:szCs w:val="16"/>
              </w:rPr>
            </w:pPr>
            <w:r w:rsidRPr="001B3F99">
              <w:rPr>
                <w:rFonts w:ascii="Arial" w:hAnsi="Arial" w:cs="Arial"/>
                <w:sz w:val="16"/>
                <w:szCs w:val="16"/>
              </w:rPr>
              <w:lastRenderedPageBreak/>
              <w:t xml:space="preserve">Valor referente notas de débitos de despesa de </w:t>
            </w:r>
            <w:proofErr w:type="gramStart"/>
            <w:r w:rsidRPr="001B3F99">
              <w:rPr>
                <w:rFonts w:ascii="Arial" w:hAnsi="Arial" w:cs="Arial"/>
                <w:sz w:val="16"/>
                <w:szCs w:val="16"/>
              </w:rPr>
              <w:t>Investimento,  registradas</w:t>
            </w:r>
            <w:proofErr w:type="gramEnd"/>
            <w:r w:rsidRPr="001B3F99">
              <w:rPr>
                <w:rFonts w:ascii="Arial" w:hAnsi="Arial" w:cs="Arial"/>
                <w:sz w:val="16"/>
                <w:szCs w:val="16"/>
              </w:rPr>
              <w:t xml:space="preserve"> em Fornecedor na contabilidade Societária.</w:t>
            </w:r>
          </w:p>
        </w:tc>
      </w:tr>
      <w:tr w:rsidR="004E163C" w:rsidRPr="001B3F99" w14:paraId="20A10397" w14:textId="77777777" w:rsidTr="00DE7664">
        <w:trPr>
          <w:trHeight w:val="552"/>
          <w:jc w:val="center"/>
        </w:trPr>
        <w:tc>
          <w:tcPr>
            <w:tcW w:w="1368" w:type="dxa"/>
            <w:vAlign w:val="center"/>
          </w:tcPr>
          <w:p w14:paraId="32727449" w14:textId="77777777" w:rsidR="004E163C" w:rsidRPr="001B3F99" w:rsidRDefault="004E163C" w:rsidP="00DE7664">
            <w:pPr>
              <w:jc w:val="center"/>
              <w:rPr>
                <w:rFonts w:ascii="Arial" w:hAnsi="Arial" w:cs="Arial"/>
                <w:color w:val="000000"/>
                <w:sz w:val="16"/>
                <w:szCs w:val="16"/>
              </w:rPr>
            </w:pPr>
            <w:r w:rsidRPr="001B3F99">
              <w:rPr>
                <w:rFonts w:ascii="Arial" w:hAnsi="Arial" w:cs="Arial"/>
                <w:color w:val="000000"/>
                <w:sz w:val="16"/>
                <w:szCs w:val="16"/>
              </w:rPr>
              <w:t>166.067</w:t>
            </w:r>
          </w:p>
        </w:tc>
        <w:tc>
          <w:tcPr>
            <w:tcW w:w="7229" w:type="dxa"/>
            <w:vAlign w:val="center"/>
          </w:tcPr>
          <w:p w14:paraId="6BE3E3A4" w14:textId="77777777" w:rsidR="004E163C" w:rsidRPr="001B3F99" w:rsidRDefault="004E163C" w:rsidP="00DE7664">
            <w:pPr>
              <w:rPr>
                <w:rFonts w:ascii="Arial" w:hAnsi="Arial" w:cs="Arial"/>
                <w:color w:val="000000"/>
                <w:sz w:val="16"/>
                <w:szCs w:val="16"/>
              </w:rPr>
            </w:pPr>
            <w:r w:rsidRPr="001B3F99">
              <w:rPr>
                <w:rFonts w:ascii="Arial" w:hAnsi="Arial" w:cs="Arial"/>
                <w:color w:val="000000"/>
                <w:sz w:val="16"/>
                <w:szCs w:val="16"/>
              </w:rPr>
              <w:t>Valores referente a Penhora Ressarcida não regularizada no Siafi em tempo hábil.</w:t>
            </w:r>
          </w:p>
        </w:tc>
      </w:tr>
      <w:tr w:rsidR="004E163C" w:rsidRPr="001B3F99" w14:paraId="3E3F07EF" w14:textId="77777777" w:rsidTr="00DE7664">
        <w:trPr>
          <w:trHeight w:val="447"/>
          <w:jc w:val="center"/>
        </w:trPr>
        <w:tc>
          <w:tcPr>
            <w:tcW w:w="1368" w:type="dxa"/>
            <w:vAlign w:val="center"/>
          </w:tcPr>
          <w:p w14:paraId="5C1378D1"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(668.976)</w:t>
            </w:r>
          </w:p>
        </w:tc>
        <w:tc>
          <w:tcPr>
            <w:tcW w:w="7229" w:type="dxa"/>
            <w:vAlign w:val="center"/>
          </w:tcPr>
          <w:p w14:paraId="720ED645" w14:textId="77777777" w:rsidR="004E163C" w:rsidRPr="001B3F99" w:rsidRDefault="004E163C" w:rsidP="00DE7664">
            <w:pPr>
              <w:rPr>
                <w:rFonts w:ascii="Arial" w:hAnsi="Arial" w:cs="Arial"/>
                <w:color w:val="000000"/>
                <w:sz w:val="16"/>
                <w:szCs w:val="16"/>
              </w:rPr>
            </w:pPr>
            <w:r w:rsidRPr="001B3F99">
              <w:rPr>
                <w:rFonts w:ascii="Arial" w:hAnsi="Arial" w:cs="Arial"/>
                <w:color w:val="000000"/>
                <w:sz w:val="16"/>
                <w:szCs w:val="16"/>
              </w:rPr>
              <w:t>IRPJ/CSLL apurado após fechamento SIAFI.</w:t>
            </w:r>
          </w:p>
        </w:tc>
      </w:tr>
      <w:tr w:rsidR="004E163C" w:rsidRPr="001B3F99" w14:paraId="3D1C33BF" w14:textId="77777777" w:rsidTr="00DE7664">
        <w:trPr>
          <w:trHeight w:val="447"/>
          <w:jc w:val="center"/>
        </w:trPr>
        <w:tc>
          <w:tcPr>
            <w:tcW w:w="1368" w:type="dxa"/>
            <w:vAlign w:val="center"/>
          </w:tcPr>
          <w:p w14:paraId="132020D6"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673.279</w:t>
            </w:r>
          </w:p>
        </w:tc>
        <w:tc>
          <w:tcPr>
            <w:tcW w:w="7229" w:type="dxa"/>
            <w:vAlign w:val="center"/>
          </w:tcPr>
          <w:p w14:paraId="52987062" w14:textId="77777777" w:rsidR="004E163C" w:rsidRPr="001B3F99" w:rsidRDefault="004E163C" w:rsidP="00DE7664">
            <w:pPr>
              <w:rPr>
                <w:rFonts w:ascii="Arial" w:hAnsi="Arial" w:cs="Arial"/>
                <w:color w:val="000000"/>
                <w:sz w:val="16"/>
                <w:szCs w:val="16"/>
                <w:lang w:eastAsia="pt-BR"/>
              </w:rPr>
            </w:pPr>
            <w:r w:rsidRPr="001B3F99">
              <w:rPr>
                <w:rFonts w:ascii="Arial" w:hAnsi="Arial" w:cs="Arial"/>
                <w:color w:val="000000"/>
                <w:sz w:val="16"/>
                <w:szCs w:val="16"/>
              </w:rPr>
              <w:t>Regularização valores fornecedor efetuado após fechamento SIAFI.</w:t>
            </w:r>
          </w:p>
        </w:tc>
      </w:tr>
      <w:tr w:rsidR="004E163C" w:rsidRPr="001B3F99" w14:paraId="3E15D379" w14:textId="77777777" w:rsidTr="00DE7664">
        <w:trPr>
          <w:trHeight w:val="447"/>
          <w:jc w:val="center"/>
        </w:trPr>
        <w:tc>
          <w:tcPr>
            <w:tcW w:w="1368" w:type="dxa"/>
            <w:vAlign w:val="center"/>
          </w:tcPr>
          <w:p w14:paraId="7DF9FF8C"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15.876.884</w:t>
            </w:r>
          </w:p>
        </w:tc>
        <w:tc>
          <w:tcPr>
            <w:tcW w:w="7229" w:type="dxa"/>
            <w:vAlign w:val="center"/>
          </w:tcPr>
          <w:p w14:paraId="7ACDA3E7" w14:textId="77777777" w:rsidR="004E163C" w:rsidRPr="001B3F99" w:rsidRDefault="004E163C" w:rsidP="00DE7664">
            <w:pPr>
              <w:rPr>
                <w:rFonts w:ascii="Arial" w:hAnsi="Arial" w:cs="Arial"/>
                <w:sz w:val="16"/>
                <w:szCs w:val="16"/>
              </w:rPr>
            </w:pPr>
            <w:r w:rsidRPr="001B3F99">
              <w:rPr>
                <w:rFonts w:ascii="Arial" w:hAnsi="Arial" w:cs="Arial"/>
                <w:sz w:val="16"/>
                <w:szCs w:val="16"/>
              </w:rPr>
              <w:t>Valor referente a provisão trabalhista efetuada após fechamento SIAFI</w:t>
            </w:r>
          </w:p>
        </w:tc>
      </w:tr>
      <w:tr w:rsidR="004E163C" w:rsidRPr="001B3F99" w14:paraId="5D5F22A2" w14:textId="77777777" w:rsidTr="00DE7664">
        <w:trPr>
          <w:trHeight w:val="447"/>
          <w:jc w:val="center"/>
        </w:trPr>
        <w:tc>
          <w:tcPr>
            <w:tcW w:w="1368" w:type="dxa"/>
            <w:vAlign w:val="center"/>
          </w:tcPr>
          <w:p w14:paraId="665E9ADA"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42.225.320</w:t>
            </w:r>
          </w:p>
        </w:tc>
        <w:tc>
          <w:tcPr>
            <w:tcW w:w="7229" w:type="dxa"/>
            <w:vAlign w:val="center"/>
          </w:tcPr>
          <w:p w14:paraId="56678B7D" w14:textId="77777777" w:rsidR="004E163C" w:rsidRPr="001B3F99" w:rsidRDefault="004E163C" w:rsidP="00DE7664">
            <w:pPr>
              <w:rPr>
                <w:rFonts w:ascii="Arial" w:hAnsi="Arial" w:cs="Arial"/>
                <w:b/>
                <w:sz w:val="16"/>
                <w:szCs w:val="16"/>
              </w:rPr>
            </w:pPr>
            <w:r w:rsidRPr="001B3F99">
              <w:rPr>
                <w:rFonts w:ascii="Arial" w:hAnsi="Arial" w:cs="Arial"/>
                <w:b/>
                <w:sz w:val="16"/>
                <w:szCs w:val="16"/>
              </w:rPr>
              <w:t>Total da Diferença no PASSIVO CIRCULANTE entre os dois sistemas contábeis.</w:t>
            </w:r>
          </w:p>
        </w:tc>
      </w:tr>
    </w:tbl>
    <w:p w14:paraId="67FE1E21" w14:textId="77777777" w:rsidR="004E163C" w:rsidRPr="001B3F99" w:rsidRDefault="004E163C" w:rsidP="004E163C">
      <w:pPr>
        <w:jc w:val="both"/>
        <w:rPr>
          <w:rFonts w:ascii="Arial" w:hAnsi="Arial" w:cs="Arial"/>
          <w:sz w:val="20"/>
          <w:szCs w:val="20"/>
        </w:rPr>
      </w:pPr>
    </w:p>
    <w:p w14:paraId="3CBB1DCC" w14:textId="3AB6F908" w:rsidR="004E163C" w:rsidRPr="001B3F99" w:rsidRDefault="004E163C" w:rsidP="004E163C">
      <w:pPr>
        <w:jc w:val="both"/>
        <w:rPr>
          <w:rFonts w:ascii="Arial" w:hAnsi="Arial" w:cs="Arial"/>
          <w:sz w:val="20"/>
          <w:szCs w:val="20"/>
        </w:rPr>
      </w:pPr>
      <w:r w:rsidRPr="001B3F99">
        <w:rPr>
          <w:rFonts w:ascii="Arial" w:hAnsi="Arial" w:cs="Arial"/>
          <w:sz w:val="20"/>
          <w:szCs w:val="20"/>
        </w:rPr>
        <w:t>f) A diferença no Patrimônio Líquido de R$ 13.069.426. a menor na contabilidade da Lei nº 4.320/64 está melhor descrita conforme demonstrativo abaixo:</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06"/>
      </w:tblGrid>
      <w:tr w:rsidR="004E163C" w:rsidRPr="001B3F99" w14:paraId="05BE47F8" w14:textId="77777777" w:rsidTr="00DE7664">
        <w:trPr>
          <w:trHeight w:val="138"/>
          <w:jc w:val="center"/>
        </w:trPr>
        <w:tc>
          <w:tcPr>
            <w:tcW w:w="1276" w:type="dxa"/>
            <w:vAlign w:val="bottom"/>
          </w:tcPr>
          <w:p w14:paraId="7172E24A"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Valor – R$</w:t>
            </w:r>
          </w:p>
        </w:tc>
        <w:tc>
          <w:tcPr>
            <w:tcW w:w="7306" w:type="dxa"/>
            <w:vAlign w:val="bottom"/>
          </w:tcPr>
          <w:p w14:paraId="5F602026"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DESCRIÇÃO</w:t>
            </w:r>
          </w:p>
        </w:tc>
      </w:tr>
      <w:tr w:rsidR="004E163C" w:rsidRPr="001B3F99" w14:paraId="18AA6A8C" w14:textId="77777777" w:rsidTr="00DE7664">
        <w:trPr>
          <w:trHeight w:val="410"/>
          <w:jc w:val="center"/>
        </w:trPr>
        <w:tc>
          <w:tcPr>
            <w:tcW w:w="1276" w:type="dxa"/>
            <w:vAlign w:val="center"/>
          </w:tcPr>
          <w:p w14:paraId="6FDBB9BA"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(475.639)</w:t>
            </w:r>
          </w:p>
        </w:tc>
        <w:tc>
          <w:tcPr>
            <w:tcW w:w="7306" w:type="dxa"/>
            <w:vAlign w:val="center"/>
          </w:tcPr>
          <w:p w14:paraId="5B70FD18"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 referente notas de débitos pagas referente a despesa de Investimento e registradas em Adiantamento Fornecedor na contabilidade Societária.</w:t>
            </w:r>
          </w:p>
        </w:tc>
      </w:tr>
      <w:tr w:rsidR="004E163C" w:rsidRPr="001B3F99" w14:paraId="278465F3" w14:textId="77777777" w:rsidTr="00DE7664">
        <w:trPr>
          <w:trHeight w:val="466"/>
          <w:jc w:val="center"/>
        </w:trPr>
        <w:tc>
          <w:tcPr>
            <w:tcW w:w="1276" w:type="dxa"/>
            <w:vAlign w:val="center"/>
          </w:tcPr>
          <w:p w14:paraId="5CC634C1" w14:textId="77777777" w:rsidR="004E163C" w:rsidRPr="001B3F99" w:rsidRDefault="004E163C" w:rsidP="00DE7664">
            <w:pPr>
              <w:jc w:val="center"/>
              <w:rPr>
                <w:rFonts w:ascii="Arial" w:hAnsi="Arial" w:cs="Arial"/>
                <w:b/>
                <w:sz w:val="16"/>
                <w:szCs w:val="16"/>
              </w:rPr>
            </w:pPr>
            <w:r w:rsidRPr="001B3F99">
              <w:rPr>
                <w:rFonts w:ascii="Arial" w:hAnsi="Arial" w:cs="Arial"/>
                <w:sz w:val="16"/>
                <w:szCs w:val="16"/>
              </w:rPr>
              <w:t>(15.876.884)</w:t>
            </w:r>
          </w:p>
        </w:tc>
        <w:tc>
          <w:tcPr>
            <w:tcW w:w="7306" w:type="dxa"/>
            <w:vAlign w:val="center"/>
          </w:tcPr>
          <w:p w14:paraId="3AE2BD49" w14:textId="77777777" w:rsidR="004E163C" w:rsidRPr="001B3F99" w:rsidRDefault="004E163C" w:rsidP="00DE7664">
            <w:pPr>
              <w:jc w:val="both"/>
              <w:rPr>
                <w:rFonts w:ascii="Arial" w:hAnsi="Arial" w:cs="Arial"/>
                <w:b/>
                <w:sz w:val="16"/>
                <w:szCs w:val="16"/>
              </w:rPr>
            </w:pPr>
            <w:r w:rsidRPr="001B3F99">
              <w:rPr>
                <w:rFonts w:ascii="Arial" w:hAnsi="Arial" w:cs="Arial"/>
                <w:sz w:val="16"/>
                <w:szCs w:val="16"/>
              </w:rPr>
              <w:t>Valor referente a provisão trabalhista efetuada após fechamento SIAFI</w:t>
            </w:r>
          </w:p>
        </w:tc>
      </w:tr>
      <w:tr w:rsidR="004E163C" w:rsidRPr="001B3F99" w14:paraId="2C5B481A" w14:textId="77777777" w:rsidTr="00DE7664">
        <w:trPr>
          <w:trHeight w:val="538"/>
          <w:jc w:val="center"/>
        </w:trPr>
        <w:tc>
          <w:tcPr>
            <w:tcW w:w="1276" w:type="dxa"/>
            <w:vAlign w:val="center"/>
          </w:tcPr>
          <w:p w14:paraId="1D47D93F" w14:textId="77777777" w:rsidR="004E163C" w:rsidRPr="001B3F99" w:rsidRDefault="004E163C" w:rsidP="00DE7664">
            <w:pPr>
              <w:jc w:val="center"/>
              <w:rPr>
                <w:rFonts w:ascii="Arial" w:hAnsi="Arial" w:cs="Arial"/>
                <w:sz w:val="16"/>
                <w:szCs w:val="16"/>
              </w:rPr>
            </w:pPr>
            <w:r w:rsidRPr="001B3F99">
              <w:rPr>
                <w:rFonts w:ascii="Arial" w:hAnsi="Arial" w:cs="Arial"/>
                <w:color w:val="000000"/>
                <w:sz w:val="16"/>
                <w:szCs w:val="16"/>
              </w:rPr>
              <w:t>(166.067</w:t>
            </w:r>
            <w:r w:rsidRPr="001B3F99">
              <w:rPr>
                <w:rFonts w:ascii="Arial" w:hAnsi="Arial" w:cs="Arial"/>
                <w:sz w:val="16"/>
                <w:szCs w:val="16"/>
              </w:rPr>
              <w:t>)</w:t>
            </w:r>
          </w:p>
        </w:tc>
        <w:tc>
          <w:tcPr>
            <w:tcW w:w="7306" w:type="dxa"/>
            <w:vAlign w:val="center"/>
          </w:tcPr>
          <w:p w14:paraId="686601AD" w14:textId="77777777" w:rsidR="004E163C" w:rsidRPr="001B3F99" w:rsidRDefault="004E163C" w:rsidP="00DE7664">
            <w:pPr>
              <w:jc w:val="both"/>
              <w:rPr>
                <w:rFonts w:ascii="Arial" w:hAnsi="Arial" w:cs="Arial"/>
                <w:sz w:val="16"/>
                <w:szCs w:val="16"/>
              </w:rPr>
            </w:pPr>
            <w:r w:rsidRPr="001B3F99">
              <w:rPr>
                <w:rFonts w:ascii="Arial" w:hAnsi="Arial" w:cs="Arial"/>
                <w:color w:val="000000"/>
                <w:sz w:val="16"/>
                <w:szCs w:val="16"/>
              </w:rPr>
              <w:t>Valores referente a Penhora Ressarcida não regularizada no Siafi em tempo hábil.</w:t>
            </w:r>
          </w:p>
        </w:tc>
      </w:tr>
      <w:tr w:rsidR="004E163C" w:rsidRPr="001B3F99" w14:paraId="54C6B095" w14:textId="77777777" w:rsidTr="00DE7664">
        <w:trPr>
          <w:trHeight w:val="445"/>
          <w:jc w:val="center"/>
        </w:trPr>
        <w:tc>
          <w:tcPr>
            <w:tcW w:w="1276" w:type="dxa"/>
            <w:vAlign w:val="center"/>
          </w:tcPr>
          <w:p w14:paraId="44E9E9C2"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3.453.466</w:t>
            </w:r>
          </w:p>
        </w:tc>
        <w:tc>
          <w:tcPr>
            <w:tcW w:w="7306" w:type="dxa"/>
            <w:vAlign w:val="center"/>
          </w:tcPr>
          <w:p w14:paraId="5CB988EC" w14:textId="77777777" w:rsidR="004E163C" w:rsidRPr="001B3F99" w:rsidRDefault="004E163C" w:rsidP="00DE7664">
            <w:pPr>
              <w:jc w:val="both"/>
              <w:rPr>
                <w:rFonts w:ascii="Arial" w:hAnsi="Arial" w:cs="Arial"/>
                <w:sz w:val="16"/>
                <w:szCs w:val="16"/>
              </w:rPr>
            </w:pPr>
            <w:r w:rsidRPr="001B3F99">
              <w:rPr>
                <w:rFonts w:ascii="Arial" w:hAnsi="Arial" w:cs="Arial"/>
                <w:sz w:val="16"/>
                <w:szCs w:val="16"/>
              </w:rPr>
              <w:t>Valores de Depreciação apurados após fechamento do SIAFI.</w:t>
            </w:r>
          </w:p>
        </w:tc>
      </w:tr>
      <w:tr w:rsidR="004E163C" w:rsidRPr="001B3F99" w14:paraId="018D4F81" w14:textId="77777777" w:rsidTr="00DE7664">
        <w:trPr>
          <w:trHeight w:val="357"/>
          <w:jc w:val="center"/>
        </w:trPr>
        <w:tc>
          <w:tcPr>
            <w:tcW w:w="1276" w:type="dxa"/>
            <w:vAlign w:val="center"/>
          </w:tcPr>
          <w:p w14:paraId="65711EB7"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668.976</w:t>
            </w:r>
          </w:p>
        </w:tc>
        <w:tc>
          <w:tcPr>
            <w:tcW w:w="7306" w:type="dxa"/>
            <w:vAlign w:val="center"/>
          </w:tcPr>
          <w:p w14:paraId="3FB44379" w14:textId="77777777" w:rsidR="004E163C" w:rsidRPr="001B3F99" w:rsidRDefault="004E163C" w:rsidP="00DE7664">
            <w:pPr>
              <w:rPr>
                <w:rFonts w:ascii="Arial" w:hAnsi="Arial" w:cs="Arial"/>
                <w:sz w:val="16"/>
                <w:szCs w:val="16"/>
              </w:rPr>
            </w:pPr>
            <w:r w:rsidRPr="001B3F99">
              <w:rPr>
                <w:rFonts w:ascii="Arial" w:hAnsi="Arial" w:cs="Arial"/>
                <w:sz w:val="16"/>
                <w:szCs w:val="16"/>
              </w:rPr>
              <w:t>IRPJ/CSLL apurado após fechamento SIAFI.</w:t>
            </w:r>
          </w:p>
        </w:tc>
      </w:tr>
      <w:tr w:rsidR="004E163C" w:rsidRPr="001B3F99" w14:paraId="03A57C2B" w14:textId="77777777" w:rsidTr="00DE7664">
        <w:trPr>
          <w:trHeight w:val="357"/>
          <w:jc w:val="center"/>
        </w:trPr>
        <w:tc>
          <w:tcPr>
            <w:tcW w:w="1276" w:type="dxa"/>
            <w:vAlign w:val="center"/>
          </w:tcPr>
          <w:p w14:paraId="252FB379" w14:textId="77777777" w:rsidR="004E163C" w:rsidRPr="001B3F99" w:rsidRDefault="004E163C" w:rsidP="00DE7664">
            <w:pPr>
              <w:jc w:val="center"/>
              <w:rPr>
                <w:rFonts w:ascii="Arial" w:hAnsi="Arial" w:cs="Arial"/>
                <w:sz w:val="16"/>
                <w:szCs w:val="16"/>
              </w:rPr>
            </w:pPr>
            <w:r w:rsidRPr="001B3F99">
              <w:rPr>
                <w:rFonts w:ascii="Arial" w:hAnsi="Arial" w:cs="Arial"/>
                <w:sz w:val="16"/>
                <w:szCs w:val="16"/>
              </w:rPr>
              <w:t>(673.279)</w:t>
            </w:r>
          </w:p>
        </w:tc>
        <w:tc>
          <w:tcPr>
            <w:tcW w:w="7306" w:type="dxa"/>
            <w:vAlign w:val="center"/>
          </w:tcPr>
          <w:p w14:paraId="3204F7DC" w14:textId="77777777" w:rsidR="004E163C" w:rsidRPr="001B3F99" w:rsidRDefault="004E163C" w:rsidP="00DE7664">
            <w:pPr>
              <w:rPr>
                <w:rFonts w:ascii="Arial" w:hAnsi="Arial" w:cs="Arial"/>
                <w:sz w:val="16"/>
                <w:szCs w:val="16"/>
              </w:rPr>
            </w:pPr>
            <w:r w:rsidRPr="001B3F99">
              <w:rPr>
                <w:rFonts w:ascii="Arial" w:hAnsi="Arial" w:cs="Arial"/>
                <w:sz w:val="16"/>
                <w:szCs w:val="16"/>
              </w:rPr>
              <w:t>Regularização valores fornecedor efetuado após fechamento SIAFI.</w:t>
            </w:r>
          </w:p>
        </w:tc>
      </w:tr>
      <w:tr w:rsidR="004E163C" w:rsidRPr="001B3F99" w14:paraId="4C92EE88" w14:textId="77777777" w:rsidTr="00DE7664">
        <w:trPr>
          <w:trHeight w:val="570"/>
          <w:jc w:val="center"/>
        </w:trPr>
        <w:tc>
          <w:tcPr>
            <w:tcW w:w="1276" w:type="dxa"/>
            <w:vAlign w:val="center"/>
          </w:tcPr>
          <w:p w14:paraId="7E993327" w14:textId="77777777" w:rsidR="004E163C" w:rsidRPr="001B3F99" w:rsidRDefault="004E163C" w:rsidP="00DE7664">
            <w:pPr>
              <w:jc w:val="center"/>
              <w:rPr>
                <w:rFonts w:ascii="Arial" w:hAnsi="Arial" w:cs="Arial"/>
                <w:b/>
                <w:sz w:val="16"/>
                <w:szCs w:val="16"/>
              </w:rPr>
            </w:pPr>
            <w:r w:rsidRPr="001B3F99">
              <w:rPr>
                <w:rFonts w:ascii="Arial" w:hAnsi="Arial" w:cs="Arial"/>
                <w:b/>
                <w:sz w:val="16"/>
                <w:szCs w:val="16"/>
              </w:rPr>
              <w:t>13.069.426</w:t>
            </w:r>
          </w:p>
        </w:tc>
        <w:tc>
          <w:tcPr>
            <w:tcW w:w="7306" w:type="dxa"/>
            <w:vAlign w:val="center"/>
          </w:tcPr>
          <w:p w14:paraId="564C6A32" w14:textId="77777777" w:rsidR="004E163C" w:rsidRPr="001B3F99" w:rsidRDefault="004E163C" w:rsidP="00DE7664">
            <w:pPr>
              <w:jc w:val="both"/>
              <w:rPr>
                <w:rFonts w:ascii="Arial" w:hAnsi="Arial" w:cs="Arial"/>
                <w:b/>
                <w:sz w:val="16"/>
                <w:szCs w:val="16"/>
              </w:rPr>
            </w:pPr>
            <w:r w:rsidRPr="001B3F99">
              <w:rPr>
                <w:rFonts w:ascii="Arial" w:hAnsi="Arial" w:cs="Arial"/>
                <w:b/>
                <w:sz w:val="16"/>
                <w:szCs w:val="16"/>
              </w:rPr>
              <w:t>Total da Diferença no PATRIMONIO LIQUIDO entre os dois sistemas contábeis.</w:t>
            </w:r>
          </w:p>
        </w:tc>
      </w:tr>
    </w:tbl>
    <w:p w14:paraId="3BD5C69A" w14:textId="77777777" w:rsidR="004E163C" w:rsidRPr="001B3F99" w:rsidRDefault="004E163C" w:rsidP="004E163C">
      <w:pPr>
        <w:ind w:right="49"/>
        <w:jc w:val="both"/>
        <w:rPr>
          <w:rFonts w:ascii="Arial" w:hAnsi="Arial"/>
          <w:b/>
          <w:color w:val="FF0000"/>
          <w:sz w:val="18"/>
          <w:szCs w:val="18"/>
        </w:rPr>
      </w:pPr>
    </w:p>
    <w:p w14:paraId="1330CAB4" w14:textId="77777777" w:rsidR="004E163C" w:rsidRPr="001B3F99" w:rsidRDefault="004E163C" w:rsidP="004E163C">
      <w:pPr>
        <w:numPr>
          <w:ilvl w:val="0"/>
          <w:numId w:val="5"/>
        </w:numPr>
        <w:suppressAutoHyphens/>
        <w:spacing w:after="0" w:line="240" w:lineRule="auto"/>
        <w:ind w:right="49"/>
        <w:jc w:val="both"/>
        <w:rPr>
          <w:rFonts w:ascii="Arial" w:hAnsi="Arial"/>
          <w:b/>
          <w:sz w:val="20"/>
          <w:szCs w:val="20"/>
        </w:rPr>
      </w:pPr>
      <w:r w:rsidRPr="001B3F99">
        <w:rPr>
          <w:rFonts w:ascii="Arial" w:hAnsi="Arial"/>
          <w:b/>
          <w:sz w:val="20"/>
          <w:szCs w:val="20"/>
        </w:rPr>
        <w:t xml:space="preserve"> REMUNERAÇÃO DE ADMINISTRADORES E EMPREGADOS</w:t>
      </w:r>
    </w:p>
    <w:p w14:paraId="51DD1D2D" w14:textId="77777777" w:rsidR="004E163C" w:rsidRPr="001B3F99" w:rsidRDefault="004E163C" w:rsidP="004E163C">
      <w:pPr>
        <w:ind w:right="49"/>
        <w:jc w:val="both"/>
        <w:rPr>
          <w:rFonts w:ascii="Arial" w:hAnsi="Arial"/>
          <w:sz w:val="20"/>
          <w:szCs w:val="20"/>
        </w:rPr>
      </w:pPr>
    </w:p>
    <w:p w14:paraId="2AB5339F" w14:textId="77777777" w:rsidR="004E163C" w:rsidRPr="001B3F99" w:rsidRDefault="004E163C" w:rsidP="004E163C">
      <w:pPr>
        <w:ind w:right="-142"/>
        <w:jc w:val="both"/>
        <w:rPr>
          <w:rFonts w:ascii="Arial" w:hAnsi="Arial"/>
          <w:color w:val="FF0000"/>
          <w:sz w:val="20"/>
          <w:szCs w:val="20"/>
        </w:rPr>
      </w:pPr>
      <w:r w:rsidRPr="001B3F99">
        <w:rPr>
          <w:rFonts w:ascii="Arial" w:hAnsi="Arial"/>
          <w:sz w:val="20"/>
          <w:szCs w:val="20"/>
        </w:rPr>
        <w:t>As remunerações pagas a administradores e a empregados no exercício foram as seguintes</w:t>
      </w:r>
      <w:r w:rsidRPr="001B3F99">
        <w:rPr>
          <w:rFonts w:ascii="Arial" w:hAnsi="Arial"/>
          <w:color w:val="FF0000"/>
          <w:sz w:val="20"/>
          <w:szCs w:val="20"/>
        </w:rPr>
        <w:t>:</w:t>
      </w:r>
      <w:r w:rsidRPr="001B3F99">
        <w:rPr>
          <w:color w:val="FF0000"/>
          <w:sz w:val="18"/>
          <w:szCs w:val="18"/>
        </w:rPr>
        <w:fldChar w:fldCharType="begin"/>
      </w:r>
      <w:r w:rsidRPr="001B3F99">
        <w:rPr>
          <w:color w:val="FF0000"/>
          <w:sz w:val="18"/>
          <w:szCs w:val="18"/>
        </w:rPr>
        <w:instrText xml:space="preserve"> LINK Excel.Sheet.8 "\\\\trensurb.com.br\\dfs\\Setores\\SECOP\\CONTABILIDADE\\Balanço_Anual\\BALANÇO2017\\DEMONSTRAÇÕES-FINANCEIRAS-2017-FINAL.xls" "Notas Explicativas !L204C3:L207C9" \a \f 4 \h  \* MERGEFORMAT </w:instrText>
      </w:r>
      <w:r w:rsidRPr="001B3F99">
        <w:rPr>
          <w:color w:val="FF0000"/>
          <w:sz w:val="18"/>
          <w:szCs w:val="18"/>
        </w:rPr>
        <w:fldChar w:fldCharType="separate"/>
      </w:r>
    </w:p>
    <w:tbl>
      <w:tblPr>
        <w:tblW w:w="9657" w:type="dxa"/>
        <w:tblInd w:w="70" w:type="dxa"/>
        <w:tblCellMar>
          <w:left w:w="70" w:type="dxa"/>
          <w:right w:w="70" w:type="dxa"/>
        </w:tblCellMar>
        <w:tblLook w:val="04A0" w:firstRow="1" w:lastRow="0" w:firstColumn="1" w:lastColumn="0" w:noHBand="0" w:noVBand="1"/>
      </w:tblPr>
      <w:tblGrid>
        <w:gridCol w:w="4156"/>
        <w:gridCol w:w="218"/>
        <w:gridCol w:w="1953"/>
        <w:gridCol w:w="218"/>
        <w:gridCol w:w="1570"/>
        <w:gridCol w:w="218"/>
        <w:gridCol w:w="1324"/>
      </w:tblGrid>
      <w:tr w:rsidR="004E163C" w:rsidRPr="001B3F99" w14:paraId="527CAFF8" w14:textId="77777777" w:rsidTr="00DE7664">
        <w:trPr>
          <w:trHeight w:val="268"/>
        </w:trPr>
        <w:tc>
          <w:tcPr>
            <w:tcW w:w="4156" w:type="dxa"/>
            <w:tcBorders>
              <w:top w:val="nil"/>
              <w:left w:val="nil"/>
              <w:bottom w:val="nil"/>
              <w:right w:val="nil"/>
            </w:tcBorders>
            <w:shd w:val="clear" w:color="000000" w:fill="FFFFFF"/>
            <w:noWrap/>
            <w:vAlign w:val="bottom"/>
            <w:hideMark/>
          </w:tcPr>
          <w:p w14:paraId="048A204D" w14:textId="77777777" w:rsidR="004E163C" w:rsidRPr="001B3F99" w:rsidRDefault="004E163C" w:rsidP="00DE7664">
            <w:pPr>
              <w:rPr>
                <w:rFonts w:ascii="Arial" w:hAnsi="Arial" w:cs="Arial"/>
                <w:sz w:val="18"/>
                <w:szCs w:val="18"/>
                <w:lang w:eastAsia="pt-BR"/>
              </w:rPr>
            </w:pPr>
          </w:p>
        </w:tc>
        <w:tc>
          <w:tcPr>
            <w:tcW w:w="218" w:type="dxa"/>
            <w:tcBorders>
              <w:top w:val="nil"/>
              <w:left w:val="nil"/>
              <w:bottom w:val="nil"/>
              <w:right w:val="nil"/>
            </w:tcBorders>
            <w:shd w:val="clear" w:color="000000" w:fill="FFFFFF"/>
            <w:noWrap/>
            <w:vAlign w:val="bottom"/>
            <w:hideMark/>
          </w:tcPr>
          <w:p w14:paraId="4205CCA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953" w:type="dxa"/>
            <w:tcBorders>
              <w:top w:val="nil"/>
              <w:left w:val="nil"/>
              <w:bottom w:val="nil"/>
              <w:right w:val="nil"/>
            </w:tcBorders>
            <w:shd w:val="clear" w:color="000000" w:fill="FFFFFF"/>
            <w:noWrap/>
            <w:vAlign w:val="bottom"/>
            <w:hideMark/>
          </w:tcPr>
          <w:p w14:paraId="7389736A"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18" w:type="dxa"/>
            <w:tcBorders>
              <w:top w:val="nil"/>
              <w:left w:val="nil"/>
              <w:bottom w:val="nil"/>
              <w:right w:val="nil"/>
            </w:tcBorders>
            <w:shd w:val="clear" w:color="000000" w:fill="FFFFFF"/>
            <w:noWrap/>
            <w:vAlign w:val="bottom"/>
            <w:hideMark/>
          </w:tcPr>
          <w:p w14:paraId="7B1DABA8"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570" w:type="dxa"/>
            <w:tcBorders>
              <w:top w:val="nil"/>
              <w:left w:val="nil"/>
              <w:bottom w:val="nil"/>
              <w:right w:val="nil"/>
            </w:tcBorders>
            <w:shd w:val="clear" w:color="000000" w:fill="FFFFFF"/>
            <w:noWrap/>
            <w:vAlign w:val="bottom"/>
            <w:hideMark/>
          </w:tcPr>
          <w:p w14:paraId="3C4F3981"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218" w:type="dxa"/>
            <w:tcBorders>
              <w:top w:val="nil"/>
              <w:left w:val="nil"/>
              <w:bottom w:val="nil"/>
              <w:right w:val="nil"/>
            </w:tcBorders>
            <w:shd w:val="clear" w:color="000000" w:fill="FFFFFF"/>
            <w:noWrap/>
            <w:vAlign w:val="bottom"/>
            <w:hideMark/>
          </w:tcPr>
          <w:p w14:paraId="465DCBE0"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c>
          <w:tcPr>
            <w:tcW w:w="1324" w:type="dxa"/>
            <w:tcBorders>
              <w:top w:val="nil"/>
              <w:left w:val="nil"/>
              <w:bottom w:val="nil"/>
              <w:right w:val="nil"/>
            </w:tcBorders>
            <w:shd w:val="clear" w:color="000000" w:fill="FFFFFF"/>
            <w:noWrap/>
            <w:vAlign w:val="bottom"/>
            <w:hideMark/>
          </w:tcPr>
          <w:p w14:paraId="17632B31" w14:textId="77777777" w:rsidR="004E163C" w:rsidRPr="001B3F99" w:rsidRDefault="004E163C" w:rsidP="00DE7664">
            <w:pPr>
              <w:rPr>
                <w:rFonts w:ascii="Arial" w:hAnsi="Arial" w:cs="Arial"/>
                <w:sz w:val="18"/>
                <w:szCs w:val="18"/>
                <w:lang w:eastAsia="pt-BR"/>
              </w:rPr>
            </w:pPr>
            <w:r w:rsidRPr="001B3F99">
              <w:rPr>
                <w:rFonts w:ascii="Arial" w:hAnsi="Arial" w:cs="Arial"/>
                <w:sz w:val="18"/>
                <w:szCs w:val="18"/>
                <w:lang w:eastAsia="pt-BR"/>
              </w:rPr>
              <w:t> </w:t>
            </w:r>
          </w:p>
        </w:tc>
      </w:tr>
      <w:tr w:rsidR="004E163C" w:rsidRPr="001B3F99" w14:paraId="08AD4BEB" w14:textId="77777777" w:rsidTr="00DE7664">
        <w:trPr>
          <w:trHeight w:val="268"/>
        </w:trPr>
        <w:tc>
          <w:tcPr>
            <w:tcW w:w="4156" w:type="dxa"/>
            <w:tcBorders>
              <w:top w:val="nil"/>
              <w:left w:val="nil"/>
              <w:bottom w:val="nil"/>
              <w:right w:val="nil"/>
            </w:tcBorders>
            <w:shd w:val="clear" w:color="000000" w:fill="FFFFFF"/>
            <w:noWrap/>
            <w:vAlign w:val="bottom"/>
          </w:tcPr>
          <w:p w14:paraId="1477ADA4" w14:textId="77777777" w:rsidR="004E163C" w:rsidRPr="001B3F99" w:rsidRDefault="004E163C" w:rsidP="00DE7664">
            <w:pPr>
              <w:rPr>
                <w:rFonts w:ascii="Arial" w:hAnsi="Arial" w:cs="Arial"/>
                <w:sz w:val="18"/>
                <w:szCs w:val="18"/>
                <w:lang w:eastAsia="pt-BR"/>
              </w:rPr>
            </w:pPr>
          </w:p>
        </w:tc>
        <w:tc>
          <w:tcPr>
            <w:tcW w:w="218" w:type="dxa"/>
            <w:tcBorders>
              <w:top w:val="nil"/>
              <w:left w:val="nil"/>
              <w:bottom w:val="nil"/>
              <w:right w:val="nil"/>
            </w:tcBorders>
            <w:shd w:val="clear" w:color="000000" w:fill="FFFFFF"/>
            <w:noWrap/>
            <w:vAlign w:val="bottom"/>
          </w:tcPr>
          <w:p w14:paraId="4E4D194F" w14:textId="77777777" w:rsidR="004E163C" w:rsidRPr="001B3F99" w:rsidRDefault="004E163C" w:rsidP="00DE7664">
            <w:pPr>
              <w:rPr>
                <w:rFonts w:ascii="Arial" w:hAnsi="Arial" w:cs="Arial"/>
                <w:sz w:val="18"/>
                <w:szCs w:val="18"/>
                <w:lang w:eastAsia="pt-BR"/>
              </w:rPr>
            </w:pPr>
          </w:p>
        </w:tc>
        <w:tc>
          <w:tcPr>
            <w:tcW w:w="1953" w:type="dxa"/>
            <w:tcBorders>
              <w:top w:val="nil"/>
              <w:left w:val="nil"/>
              <w:bottom w:val="nil"/>
              <w:right w:val="nil"/>
            </w:tcBorders>
            <w:shd w:val="clear" w:color="000000" w:fill="FFFFFF"/>
            <w:noWrap/>
            <w:vAlign w:val="bottom"/>
          </w:tcPr>
          <w:p w14:paraId="7ED0D665" w14:textId="77777777" w:rsidR="004E163C" w:rsidRPr="001B3F99" w:rsidRDefault="004E163C" w:rsidP="00DE7664">
            <w:pPr>
              <w:rPr>
                <w:rFonts w:ascii="Arial" w:hAnsi="Arial" w:cs="Arial"/>
                <w:sz w:val="18"/>
                <w:szCs w:val="18"/>
                <w:lang w:eastAsia="pt-BR"/>
              </w:rPr>
            </w:pPr>
          </w:p>
        </w:tc>
        <w:tc>
          <w:tcPr>
            <w:tcW w:w="218" w:type="dxa"/>
            <w:tcBorders>
              <w:top w:val="nil"/>
              <w:left w:val="nil"/>
              <w:bottom w:val="nil"/>
              <w:right w:val="nil"/>
            </w:tcBorders>
            <w:shd w:val="clear" w:color="000000" w:fill="FFFFFF"/>
            <w:noWrap/>
            <w:vAlign w:val="bottom"/>
          </w:tcPr>
          <w:p w14:paraId="2CBDD3B5" w14:textId="77777777" w:rsidR="004E163C" w:rsidRPr="001B3F99" w:rsidRDefault="004E163C" w:rsidP="00DE7664">
            <w:pPr>
              <w:rPr>
                <w:rFonts w:ascii="Arial" w:hAnsi="Arial" w:cs="Arial"/>
                <w:sz w:val="18"/>
                <w:szCs w:val="18"/>
                <w:lang w:eastAsia="pt-BR"/>
              </w:rPr>
            </w:pPr>
          </w:p>
        </w:tc>
        <w:tc>
          <w:tcPr>
            <w:tcW w:w="1570" w:type="dxa"/>
            <w:tcBorders>
              <w:top w:val="nil"/>
              <w:left w:val="nil"/>
              <w:bottom w:val="nil"/>
              <w:right w:val="nil"/>
            </w:tcBorders>
            <w:shd w:val="clear" w:color="000000" w:fill="FFFFFF"/>
            <w:noWrap/>
            <w:vAlign w:val="bottom"/>
          </w:tcPr>
          <w:p w14:paraId="096F99B4" w14:textId="77777777" w:rsidR="004E163C" w:rsidRPr="001B3F99" w:rsidRDefault="004E163C" w:rsidP="00DE7664">
            <w:pPr>
              <w:rPr>
                <w:rFonts w:ascii="Arial" w:hAnsi="Arial" w:cs="Arial"/>
                <w:sz w:val="18"/>
                <w:szCs w:val="18"/>
                <w:lang w:eastAsia="pt-BR"/>
              </w:rPr>
            </w:pPr>
          </w:p>
        </w:tc>
        <w:tc>
          <w:tcPr>
            <w:tcW w:w="218" w:type="dxa"/>
            <w:tcBorders>
              <w:top w:val="nil"/>
              <w:left w:val="nil"/>
              <w:bottom w:val="nil"/>
              <w:right w:val="nil"/>
            </w:tcBorders>
            <w:shd w:val="clear" w:color="000000" w:fill="FFFFFF"/>
            <w:noWrap/>
            <w:vAlign w:val="bottom"/>
          </w:tcPr>
          <w:p w14:paraId="196844CB" w14:textId="77777777" w:rsidR="004E163C" w:rsidRPr="001B3F99" w:rsidRDefault="004E163C" w:rsidP="00DE7664">
            <w:pPr>
              <w:rPr>
                <w:rFonts w:ascii="Arial" w:hAnsi="Arial" w:cs="Arial"/>
                <w:sz w:val="18"/>
                <w:szCs w:val="18"/>
                <w:lang w:eastAsia="pt-BR"/>
              </w:rPr>
            </w:pPr>
          </w:p>
        </w:tc>
        <w:tc>
          <w:tcPr>
            <w:tcW w:w="1324" w:type="dxa"/>
            <w:tcBorders>
              <w:top w:val="nil"/>
              <w:left w:val="nil"/>
              <w:bottom w:val="nil"/>
              <w:right w:val="nil"/>
            </w:tcBorders>
            <w:shd w:val="clear" w:color="000000" w:fill="FFFFFF"/>
            <w:noWrap/>
            <w:vAlign w:val="bottom"/>
          </w:tcPr>
          <w:p w14:paraId="5023CE47" w14:textId="77777777" w:rsidR="004E163C" w:rsidRPr="001B3F99" w:rsidRDefault="004E163C" w:rsidP="00DE7664">
            <w:pPr>
              <w:rPr>
                <w:rFonts w:ascii="Arial" w:hAnsi="Arial" w:cs="Arial"/>
                <w:sz w:val="18"/>
                <w:szCs w:val="18"/>
                <w:lang w:eastAsia="pt-BR"/>
              </w:rPr>
            </w:pPr>
          </w:p>
        </w:tc>
      </w:tr>
      <w:tr w:rsidR="004E163C" w:rsidRPr="001B3F99" w14:paraId="165B1DF2" w14:textId="77777777" w:rsidTr="00DE7664">
        <w:trPr>
          <w:trHeight w:val="268"/>
        </w:trPr>
        <w:tc>
          <w:tcPr>
            <w:tcW w:w="4156" w:type="dxa"/>
            <w:tcBorders>
              <w:top w:val="nil"/>
              <w:left w:val="nil"/>
              <w:bottom w:val="nil"/>
              <w:right w:val="nil"/>
            </w:tcBorders>
            <w:shd w:val="clear" w:color="000000" w:fill="FFFFFF"/>
            <w:noWrap/>
            <w:vAlign w:val="bottom"/>
            <w:hideMark/>
          </w:tcPr>
          <w:p w14:paraId="7B462CD7" w14:textId="77777777" w:rsidR="004E163C" w:rsidRPr="001B3F99" w:rsidRDefault="004E163C" w:rsidP="00DE7664">
            <w:pPr>
              <w:jc w:val="both"/>
              <w:rPr>
                <w:rFonts w:ascii="Arial" w:hAnsi="Arial" w:cs="Arial"/>
                <w:b/>
                <w:bCs/>
                <w:sz w:val="18"/>
                <w:szCs w:val="18"/>
                <w:lang w:eastAsia="pt-BR"/>
              </w:rPr>
            </w:pPr>
            <w:r w:rsidRPr="001B3F99">
              <w:rPr>
                <w:rFonts w:ascii="Arial" w:hAnsi="Arial" w:cs="Arial"/>
                <w:b/>
                <w:bCs/>
                <w:sz w:val="18"/>
                <w:szCs w:val="18"/>
                <w:lang w:eastAsia="pt-BR"/>
              </w:rPr>
              <w:t>Remuneração</w:t>
            </w:r>
          </w:p>
        </w:tc>
        <w:tc>
          <w:tcPr>
            <w:tcW w:w="218" w:type="dxa"/>
            <w:tcBorders>
              <w:top w:val="nil"/>
              <w:left w:val="nil"/>
              <w:bottom w:val="nil"/>
              <w:right w:val="nil"/>
            </w:tcBorders>
            <w:shd w:val="clear" w:color="000000" w:fill="FFFFFF"/>
            <w:noWrap/>
            <w:vAlign w:val="bottom"/>
            <w:hideMark/>
          </w:tcPr>
          <w:p w14:paraId="4E333655" w14:textId="77777777" w:rsidR="004E163C" w:rsidRPr="001B3F99" w:rsidRDefault="004E163C" w:rsidP="00DE7664">
            <w:pPr>
              <w:jc w:val="both"/>
              <w:rPr>
                <w:rFonts w:ascii="Arial" w:hAnsi="Arial" w:cs="Arial"/>
                <w:b/>
                <w:bCs/>
                <w:sz w:val="18"/>
                <w:szCs w:val="18"/>
                <w:lang w:eastAsia="pt-BR"/>
              </w:rPr>
            </w:pPr>
            <w:r w:rsidRPr="001B3F99">
              <w:rPr>
                <w:rFonts w:ascii="Arial" w:hAnsi="Arial" w:cs="Arial"/>
                <w:b/>
                <w:bCs/>
                <w:sz w:val="18"/>
                <w:szCs w:val="18"/>
                <w:lang w:eastAsia="pt-BR"/>
              </w:rPr>
              <w:t> </w:t>
            </w:r>
          </w:p>
        </w:tc>
        <w:tc>
          <w:tcPr>
            <w:tcW w:w="1953" w:type="dxa"/>
            <w:tcBorders>
              <w:top w:val="nil"/>
              <w:left w:val="nil"/>
              <w:bottom w:val="single" w:sz="4" w:space="0" w:color="auto"/>
              <w:right w:val="nil"/>
            </w:tcBorders>
            <w:shd w:val="clear" w:color="000000" w:fill="FFFFFF"/>
            <w:noWrap/>
            <w:vAlign w:val="bottom"/>
            <w:hideMark/>
          </w:tcPr>
          <w:p w14:paraId="1DB82908"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Maior</w:t>
            </w:r>
          </w:p>
        </w:tc>
        <w:tc>
          <w:tcPr>
            <w:tcW w:w="218" w:type="dxa"/>
            <w:tcBorders>
              <w:top w:val="nil"/>
              <w:left w:val="nil"/>
              <w:bottom w:val="nil"/>
              <w:right w:val="nil"/>
            </w:tcBorders>
            <w:shd w:val="clear" w:color="000000" w:fill="FFFFFF"/>
            <w:noWrap/>
            <w:vAlign w:val="bottom"/>
            <w:hideMark/>
          </w:tcPr>
          <w:p w14:paraId="3D0ADCB1" w14:textId="77777777" w:rsidR="004E163C" w:rsidRPr="001B3F99" w:rsidRDefault="004E163C" w:rsidP="00DE7664">
            <w:pPr>
              <w:jc w:val="center"/>
              <w:rPr>
                <w:rFonts w:ascii="Arial" w:hAnsi="Arial" w:cs="Arial"/>
                <w:sz w:val="18"/>
                <w:szCs w:val="18"/>
                <w:lang w:eastAsia="pt-BR"/>
              </w:rPr>
            </w:pPr>
            <w:r w:rsidRPr="001B3F99">
              <w:rPr>
                <w:rFonts w:ascii="Arial" w:hAnsi="Arial" w:cs="Arial"/>
                <w:sz w:val="18"/>
                <w:szCs w:val="18"/>
                <w:lang w:eastAsia="pt-BR"/>
              </w:rPr>
              <w:t> </w:t>
            </w:r>
          </w:p>
        </w:tc>
        <w:tc>
          <w:tcPr>
            <w:tcW w:w="1570" w:type="dxa"/>
            <w:tcBorders>
              <w:top w:val="nil"/>
              <w:left w:val="nil"/>
              <w:bottom w:val="single" w:sz="4" w:space="0" w:color="auto"/>
              <w:right w:val="nil"/>
            </w:tcBorders>
            <w:shd w:val="clear" w:color="000000" w:fill="FFFFFF"/>
            <w:noWrap/>
            <w:vAlign w:val="bottom"/>
            <w:hideMark/>
          </w:tcPr>
          <w:p w14:paraId="64C14266"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Menor</w:t>
            </w:r>
          </w:p>
        </w:tc>
        <w:tc>
          <w:tcPr>
            <w:tcW w:w="218" w:type="dxa"/>
            <w:tcBorders>
              <w:top w:val="nil"/>
              <w:left w:val="nil"/>
              <w:bottom w:val="nil"/>
              <w:right w:val="nil"/>
            </w:tcBorders>
            <w:shd w:val="clear" w:color="000000" w:fill="FFFFFF"/>
            <w:noWrap/>
            <w:vAlign w:val="bottom"/>
            <w:hideMark/>
          </w:tcPr>
          <w:p w14:paraId="651D238F" w14:textId="77777777" w:rsidR="004E163C" w:rsidRPr="001B3F99" w:rsidRDefault="004E163C" w:rsidP="00DE7664">
            <w:pPr>
              <w:jc w:val="center"/>
              <w:rPr>
                <w:rFonts w:ascii="Arial" w:hAnsi="Arial" w:cs="Arial"/>
                <w:sz w:val="18"/>
                <w:szCs w:val="18"/>
                <w:lang w:eastAsia="pt-BR"/>
              </w:rPr>
            </w:pPr>
            <w:r w:rsidRPr="001B3F99">
              <w:rPr>
                <w:rFonts w:ascii="Arial" w:hAnsi="Arial" w:cs="Arial"/>
                <w:sz w:val="18"/>
                <w:szCs w:val="18"/>
                <w:lang w:eastAsia="pt-BR"/>
              </w:rPr>
              <w:t> </w:t>
            </w:r>
          </w:p>
        </w:tc>
        <w:tc>
          <w:tcPr>
            <w:tcW w:w="1324" w:type="dxa"/>
            <w:tcBorders>
              <w:top w:val="nil"/>
              <w:left w:val="nil"/>
              <w:bottom w:val="single" w:sz="4" w:space="0" w:color="auto"/>
              <w:right w:val="nil"/>
            </w:tcBorders>
            <w:shd w:val="clear" w:color="000000" w:fill="FFFFFF"/>
            <w:noWrap/>
            <w:vAlign w:val="bottom"/>
            <w:hideMark/>
          </w:tcPr>
          <w:p w14:paraId="29EA235B" w14:textId="77777777" w:rsidR="004E163C" w:rsidRPr="001B3F99" w:rsidRDefault="004E163C" w:rsidP="00DE7664">
            <w:pPr>
              <w:jc w:val="center"/>
              <w:rPr>
                <w:rFonts w:ascii="Arial" w:hAnsi="Arial" w:cs="Arial"/>
                <w:b/>
                <w:bCs/>
                <w:sz w:val="18"/>
                <w:szCs w:val="18"/>
                <w:lang w:eastAsia="pt-BR"/>
              </w:rPr>
            </w:pPr>
            <w:r w:rsidRPr="001B3F99">
              <w:rPr>
                <w:rFonts w:ascii="Arial" w:hAnsi="Arial" w:cs="Arial"/>
                <w:b/>
                <w:bCs/>
                <w:sz w:val="18"/>
                <w:szCs w:val="18"/>
                <w:lang w:eastAsia="pt-BR"/>
              </w:rPr>
              <w:t>Média</w:t>
            </w:r>
          </w:p>
        </w:tc>
      </w:tr>
      <w:tr w:rsidR="004E163C" w:rsidRPr="001B3F99" w14:paraId="6219DF33" w14:textId="77777777" w:rsidTr="00DE7664">
        <w:trPr>
          <w:trHeight w:val="268"/>
        </w:trPr>
        <w:tc>
          <w:tcPr>
            <w:tcW w:w="4156" w:type="dxa"/>
            <w:tcBorders>
              <w:top w:val="nil"/>
              <w:left w:val="nil"/>
              <w:bottom w:val="nil"/>
              <w:right w:val="nil"/>
            </w:tcBorders>
            <w:shd w:val="clear" w:color="000000" w:fill="FFFFFF"/>
            <w:noWrap/>
            <w:vAlign w:val="bottom"/>
            <w:hideMark/>
          </w:tcPr>
          <w:p w14:paraId="4098961F" w14:textId="77777777" w:rsidR="004E163C" w:rsidRPr="001B3F99" w:rsidRDefault="004E163C" w:rsidP="00DE7664">
            <w:pPr>
              <w:jc w:val="both"/>
              <w:rPr>
                <w:rFonts w:ascii="Arial" w:hAnsi="Arial" w:cs="Arial"/>
                <w:sz w:val="18"/>
                <w:szCs w:val="18"/>
                <w:lang w:eastAsia="pt-BR"/>
              </w:rPr>
            </w:pPr>
            <w:r w:rsidRPr="001B3F99">
              <w:rPr>
                <w:rFonts w:ascii="Arial" w:hAnsi="Arial" w:cs="Arial"/>
                <w:sz w:val="18"/>
                <w:szCs w:val="18"/>
                <w:lang w:eastAsia="pt-BR"/>
              </w:rPr>
              <w:t>Administradores</w:t>
            </w:r>
          </w:p>
        </w:tc>
        <w:tc>
          <w:tcPr>
            <w:tcW w:w="218" w:type="dxa"/>
            <w:tcBorders>
              <w:top w:val="nil"/>
              <w:left w:val="nil"/>
              <w:bottom w:val="nil"/>
              <w:right w:val="nil"/>
            </w:tcBorders>
            <w:shd w:val="clear" w:color="000000" w:fill="FFFFFF"/>
            <w:noWrap/>
            <w:vAlign w:val="bottom"/>
            <w:hideMark/>
          </w:tcPr>
          <w:p w14:paraId="38C3E87F" w14:textId="77777777" w:rsidR="004E163C" w:rsidRPr="001B3F99" w:rsidRDefault="004E163C" w:rsidP="00DE7664">
            <w:pPr>
              <w:jc w:val="both"/>
              <w:rPr>
                <w:rFonts w:ascii="Arial" w:hAnsi="Arial" w:cs="Arial"/>
                <w:sz w:val="18"/>
                <w:szCs w:val="18"/>
                <w:lang w:eastAsia="pt-BR"/>
              </w:rPr>
            </w:pPr>
            <w:r w:rsidRPr="001B3F99">
              <w:rPr>
                <w:rFonts w:ascii="Arial" w:hAnsi="Arial" w:cs="Arial"/>
                <w:sz w:val="18"/>
                <w:szCs w:val="18"/>
                <w:lang w:eastAsia="pt-BR"/>
              </w:rPr>
              <w:t> </w:t>
            </w:r>
          </w:p>
        </w:tc>
        <w:tc>
          <w:tcPr>
            <w:tcW w:w="1953" w:type="dxa"/>
            <w:tcBorders>
              <w:top w:val="nil"/>
              <w:left w:val="nil"/>
              <w:bottom w:val="nil"/>
              <w:right w:val="nil"/>
            </w:tcBorders>
            <w:shd w:val="clear" w:color="000000" w:fill="FFFFFF"/>
            <w:noWrap/>
            <w:vAlign w:val="bottom"/>
            <w:hideMark/>
          </w:tcPr>
          <w:p w14:paraId="4EBB23AE"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38.620 </w:t>
            </w:r>
          </w:p>
        </w:tc>
        <w:tc>
          <w:tcPr>
            <w:tcW w:w="218" w:type="dxa"/>
            <w:tcBorders>
              <w:top w:val="nil"/>
              <w:left w:val="nil"/>
              <w:bottom w:val="nil"/>
              <w:right w:val="nil"/>
            </w:tcBorders>
            <w:shd w:val="clear" w:color="000000" w:fill="FFFFFF"/>
            <w:noWrap/>
            <w:vAlign w:val="bottom"/>
            <w:hideMark/>
          </w:tcPr>
          <w:p w14:paraId="7C54B85A"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570" w:type="dxa"/>
            <w:tcBorders>
              <w:top w:val="nil"/>
              <w:left w:val="nil"/>
              <w:bottom w:val="nil"/>
              <w:right w:val="nil"/>
            </w:tcBorders>
            <w:shd w:val="clear" w:color="000000" w:fill="FFFFFF"/>
            <w:noWrap/>
            <w:vAlign w:val="bottom"/>
            <w:hideMark/>
          </w:tcPr>
          <w:p w14:paraId="59315559"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24.251</w:t>
            </w:r>
          </w:p>
        </w:tc>
        <w:tc>
          <w:tcPr>
            <w:tcW w:w="218" w:type="dxa"/>
            <w:tcBorders>
              <w:top w:val="nil"/>
              <w:left w:val="nil"/>
              <w:bottom w:val="nil"/>
              <w:right w:val="nil"/>
            </w:tcBorders>
            <w:shd w:val="clear" w:color="000000" w:fill="FFFFFF"/>
            <w:noWrap/>
            <w:vAlign w:val="bottom"/>
            <w:hideMark/>
          </w:tcPr>
          <w:p w14:paraId="54A40C86"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324" w:type="dxa"/>
            <w:tcBorders>
              <w:top w:val="nil"/>
              <w:left w:val="nil"/>
              <w:bottom w:val="nil"/>
              <w:right w:val="nil"/>
            </w:tcBorders>
            <w:shd w:val="clear" w:color="000000" w:fill="FFFFFF"/>
            <w:noWrap/>
            <w:vAlign w:val="bottom"/>
            <w:hideMark/>
          </w:tcPr>
          <w:p w14:paraId="34815EAD"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28.382 </w:t>
            </w:r>
          </w:p>
        </w:tc>
      </w:tr>
      <w:tr w:rsidR="004E163C" w:rsidRPr="001B3F99" w14:paraId="77EB8B80" w14:textId="77777777" w:rsidTr="00DE7664">
        <w:trPr>
          <w:trHeight w:val="268"/>
        </w:trPr>
        <w:tc>
          <w:tcPr>
            <w:tcW w:w="4156" w:type="dxa"/>
            <w:tcBorders>
              <w:top w:val="nil"/>
              <w:left w:val="nil"/>
              <w:bottom w:val="nil"/>
              <w:right w:val="nil"/>
            </w:tcBorders>
            <w:shd w:val="clear" w:color="000000" w:fill="FFFFFF"/>
            <w:noWrap/>
            <w:vAlign w:val="bottom"/>
            <w:hideMark/>
          </w:tcPr>
          <w:p w14:paraId="159484E4" w14:textId="77777777" w:rsidR="004E163C" w:rsidRPr="001B3F99" w:rsidRDefault="004E163C" w:rsidP="00DE7664">
            <w:pPr>
              <w:jc w:val="both"/>
              <w:rPr>
                <w:rFonts w:ascii="Arial" w:hAnsi="Arial" w:cs="Arial"/>
                <w:sz w:val="18"/>
                <w:szCs w:val="18"/>
                <w:lang w:eastAsia="pt-BR"/>
              </w:rPr>
            </w:pPr>
            <w:r w:rsidRPr="001B3F99">
              <w:rPr>
                <w:rFonts w:ascii="Arial" w:hAnsi="Arial" w:cs="Arial"/>
                <w:sz w:val="18"/>
                <w:szCs w:val="18"/>
                <w:lang w:eastAsia="pt-BR"/>
              </w:rPr>
              <w:t>Empregados</w:t>
            </w:r>
          </w:p>
        </w:tc>
        <w:tc>
          <w:tcPr>
            <w:tcW w:w="218" w:type="dxa"/>
            <w:tcBorders>
              <w:top w:val="nil"/>
              <w:left w:val="nil"/>
              <w:bottom w:val="nil"/>
              <w:right w:val="nil"/>
            </w:tcBorders>
            <w:shd w:val="clear" w:color="000000" w:fill="FFFFFF"/>
            <w:noWrap/>
            <w:vAlign w:val="bottom"/>
            <w:hideMark/>
          </w:tcPr>
          <w:p w14:paraId="7DBADEBD" w14:textId="77777777" w:rsidR="004E163C" w:rsidRPr="001B3F99" w:rsidRDefault="004E163C" w:rsidP="00DE7664">
            <w:pPr>
              <w:jc w:val="both"/>
              <w:rPr>
                <w:rFonts w:ascii="Arial" w:hAnsi="Arial" w:cs="Arial"/>
                <w:sz w:val="18"/>
                <w:szCs w:val="18"/>
                <w:lang w:eastAsia="pt-BR"/>
              </w:rPr>
            </w:pPr>
            <w:r w:rsidRPr="001B3F99">
              <w:rPr>
                <w:rFonts w:ascii="Arial" w:hAnsi="Arial" w:cs="Arial"/>
                <w:sz w:val="18"/>
                <w:szCs w:val="18"/>
                <w:lang w:eastAsia="pt-BR"/>
              </w:rPr>
              <w:t> </w:t>
            </w:r>
          </w:p>
        </w:tc>
        <w:tc>
          <w:tcPr>
            <w:tcW w:w="1953" w:type="dxa"/>
            <w:tcBorders>
              <w:top w:val="nil"/>
              <w:left w:val="nil"/>
              <w:bottom w:val="single" w:sz="4" w:space="0" w:color="auto"/>
              <w:right w:val="nil"/>
            </w:tcBorders>
            <w:shd w:val="clear" w:color="000000" w:fill="FFFFFF"/>
            <w:noWrap/>
            <w:vAlign w:val="bottom"/>
            <w:hideMark/>
          </w:tcPr>
          <w:p w14:paraId="04FFF68B"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45.130 </w:t>
            </w:r>
          </w:p>
        </w:tc>
        <w:tc>
          <w:tcPr>
            <w:tcW w:w="218" w:type="dxa"/>
            <w:tcBorders>
              <w:top w:val="nil"/>
              <w:left w:val="nil"/>
              <w:bottom w:val="nil"/>
              <w:right w:val="nil"/>
            </w:tcBorders>
            <w:shd w:val="clear" w:color="000000" w:fill="FFFFFF"/>
            <w:noWrap/>
            <w:vAlign w:val="bottom"/>
            <w:hideMark/>
          </w:tcPr>
          <w:p w14:paraId="6AA1EBF7"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570" w:type="dxa"/>
            <w:tcBorders>
              <w:top w:val="nil"/>
              <w:left w:val="nil"/>
              <w:bottom w:val="single" w:sz="4" w:space="0" w:color="auto"/>
              <w:right w:val="nil"/>
            </w:tcBorders>
            <w:shd w:val="clear" w:color="000000" w:fill="FFFFFF"/>
            <w:noWrap/>
            <w:vAlign w:val="bottom"/>
            <w:hideMark/>
          </w:tcPr>
          <w:p w14:paraId="60E648C8"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1.110 </w:t>
            </w:r>
          </w:p>
        </w:tc>
        <w:tc>
          <w:tcPr>
            <w:tcW w:w="218" w:type="dxa"/>
            <w:tcBorders>
              <w:top w:val="nil"/>
              <w:left w:val="nil"/>
              <w:bottom w:val="nil"/>
              <w:right w:val="nil"/>
            </w:tcBorders>
            <w:shd w:val="clear" w:color="000000" w:fill="FFFFFF"/>
            <w:noWrap/>
            <w:vAlign w:val="bottom"/>
            <w:hideMark/>
          </w:tcPr>
          <w:p w14:paraId="7D8309A1"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w:t>
            </w:r>
          </w:p>
        </w:tc>
        <w:tc>
          <w:tcPr>
            <w:tcW w:w="1324" w:type="dxa"/>
            <w:tcBorders>
              <w:top w:val="nil"/>
              <w:left w:val="nil"/>
              <w:bottom w:val="single" w:sz="4" w:space="0" w:color="auto"/>
              <w:right w:val="nil"/>
            </w:tcBorders>
            <w:shd w:val="clear" w:color="000000" w:fill="FFFFFF"/>
            <w:noWrap/>
            <w:vAlign w:val="bottom"/>
            <w:hideMark/>
          </w:tcPr>
          <w:p w14:paraId="271551B0" w14:textId="77777777" w:rsidR="004E163C" w:rsidRPr="001B3F99" w:rsidRDefault="004E163C" w:rsidP="00DE7664">
            <w:pPr>
              <w:jc w:val="right"/>
              <w:rPr>
                <w:rFonts w:ascii="Arial" w:hAnsi="Arial" w:cs="Arial"/>
                <w:sz w:val="18"/>
                <w:szCs w:val="18"/>
                <w:lang w:eastAsia="pt-BR"/>
              </w:rPr>
            </w:pPr>
            <w:r w:rsidRPr="001B3F99">
              <w:rPr>
                <w:rFonts w:ascii="Arial" w:hAnsi="Arial" w:cs="Arial"/>
                <w:sz w:val="18"/>
                <w:szCs w:val="18"/>
                <w:lang w:eastAsia="pt-BR"/>
              </w:rPr>
              <w:t xml:space="preserve">8.636 </w:t>
            </w:r>
          </w:p>
        </w:tc>
      </w:tr>
    </w:tbl>
    <w:p w14:paraId="7D55DA11" w14:textId="0B82F9D4" w:rsidR="004E163C" w:rsidRPr="001B3F99" w:rsidRDefault="004E163C" w:rsidP="004E163C">
      <w:pPr>
        <w:jc w:val="both"/>
        <w:rPr>
          <w:color w:val="FF0000"/>
          <w:sz w:val="20"/>
          <w:szCs w:val="20"/>
        </w:rPr>
      </w:pPr>
      <w:r w:rsidRPr="001B3F99">
        <w:rPr>
          <w:color w:val="FF0000"/>
          <w:sz w:val="20"/>
          <w:szCs w:val="20"/>
        </w:rPr>
        <w:fldChar w:fldCharType="end"/>
      </w:r>
    </w:p>
    <w:p w14:paraId="619BAB6B" w14:textId="77777777" w:rsidR="004E163C" w:rsidRPr="001B3F99" w:rsidRDefault="004E163C" w:rsidP="004E163C">
      <w:pPr>
        <w:jc w:val="both"/>
        <w:rPr>
          <w:sz w:val="20"/>
          <w:szCs w:val="20"/>
        </w:rPr>
      </w:pPr>
    </w:p>
    <w:p w14:paraId="08578AF1" w14:textId="42ADE11B" w:rsidR="004E163C" w:rsidRPr="001B3F99" w:rsidRDefault="004E163C" w:rsidP="004E163C">
      <w:pPr>
        <w:jc w:val="right"/>
        <w:rPr>
          <w:rFonts w:ascii="Arial" w:hAnsi="Arial"/>
          <w:sz w:val="20"/>
          <w:szCs w:val="20"/>
        </w:rPr>
      </w:pPr>
      <w:r w:rsidRPr="001B3F99">
        <w:rPr>
          <w:sz w:val="20"/>
          <w:szCs w:val="20"/>
        </w:rPr>
        <w:t xml:space="preserve"> </w:t>
      </w:r>
      <w:r w:rsidRPr="001B3F99">
        <w:rPr>
          <w:rFonts w:ascii="Arial" w:hAnsi="Arial"/>
          <w:sz w:val="20"/>
          <w:szCs w:val="20"/>
        </w:rPr>
        <w:t xml:space="preserve">Porto Alegre, 31 de dezembro de 2019. </w:t>
      </w:r>
    </w:p>
    <w:p w14:paraId="217A0037" w14:textId="77777777" w:rsidR="004E163C" w:rsidRPr="001B3F99" w:rsidRDefault="004E163C" w:rsidP="004E163C">
      <w:pPr>
        <w:ind w:right="-142"/>
        <w:jc w:val="both"/>
        <w:rPr>
          <w:rFonts w:ascii="Arial" w:hAnsi="Arial"/>
          <w:b/>
          <w:sz w:val="18"/>
          <w:szCs w:val="18"/>
        </w:rPr>
      </w:pPr>
      <w:r w:rsidRPr="001B3F99">
        <w:rPr>
          <w:rFonts w:ascii="Arial" w:hAnsi="Arial"/>
          <w:b/>
          <w:sz w:val="18"/>
          <w:szCs w:val="18"/>
        </w:rPr>
        <w:t xml:space="preserve">DAVID BORILLE                                                      GERALDO LUIS FELIPPE </w:t>
      </w:r>
    </w:p>
    <w:p w14:paraId="60670E74" w14:textId="77777777" w:rsidR="004E163C" w:rsidRPr="001B3F99" w:rsidRDefault="004E163C" w:rsidP="004E163C">
      <w:pPr>
        <w:tabs>
          <w:tab w:val="left" w:pos="5103"/>
        </w:tabs>
        <w:ind w:right="-142"/>
        <w:jc w:val="both"/>
        <w:rPr>
          <w:rFonts w:ascii="Arial" w:hAnsi="Arial"/>
          <w:sz w:val="18"/>
          <w:szCs w:val="18"/>
        </w:rPr>
      </w:pPr>
      <w:r w:rsidRPr="001B3F99">
        <w:rPr>
          <w:rFonts w:ascii="Arial" w:hAnsi="Arial"/>
          <w:sz w:val="18"/>
          <w:szCs w:val="18"/>
        </w:rPr>
        <w:t>Diretor Presidente                                                     Diretor de Administração e Finanças</w:t>
      </w:r>
    </w:p>
    <w:p w14:paraId="25CB1605" w14:textId="77777777" w:rsidR="004E163C" w:rsidRPr="001B3F99" w:rsidRDefault="004E163C" w:rsidP="004E163C">
      <w:pPr>
        <w:ind w:right="-142"/>
        <w:jc w:val="both"/>
        <w:rPr>
          <w:rFonts w:ascii="Arial" w:hAnsi="Arial"/>
          <w:sz w:val="18"/>
          <w:szCs w:val="18"/>
        </w:rPr>
      </w:pPr>
    </w:p>
    <w:p w14:paraId="7B188F1C" w14:textId="77777777" w:rsidR="004E163C" w:rsidRPr="001B3F99" w:rsidRDefault="004E163C" w:rsidP="004E163C">
      <w:pPr>
        <w:ind w:right="-142"/>
        <w:jc w:val="both"/>
        <w:rPr>
          <w:rFonts w:ascii="Arial" w:hAnsi="Arial"/>
          <w:b/>
          <w:sz w:val="18"/>
          <w:szCs w:val="18"/>
        </w:rPr>
      </w:pPr>
      <w:r w:rsidRPr="001B3F99">
        <w:rPr>
          <w:rFonts w:ascii="Arial" w:hAnsi="Arial"/>
          <w:b/>
          <w:sz w:val="18"/>
          <w:szCs w:val="18"/>
        </w:rPr>
        <w:t xml:space="preserve">EURICO DE CASTRO FARIA                                   TALITHA DA SILVEIRA MENGER DE SOUZA </w:t>
      </w:r>
    </w:p>
    <w:p w14:paraId="78372871" w14:textId="77777777" w:rsidR="004E163C" w:rsidRPr="001B3F99" w:rsidRDefault="004E163C" w:rsidP="004E163C">
      <w:pPr>
        <w:ind w:right="-142"/>
        <w:jc w:val="both"/>
        <w:rPr>
          <w:rFonts w:ascii="Arial" w:hAnsi="Arial"/>
          <w:sz w:val="18"/>
          <w:szCs w:val="18"/>
        </w:rPr>
      </w:pPr>
      <w:r w:rsidRPr="001B3F99">
        <w:rPr>
          <w:rFonts w:ascii="Arial" w:hAnsi="Arial"/>
          <w:sz w:val="18"/>
          <w:szCs w:val="18"/>
        </w:rPr>
        <w:t>Diretor de Operações                                                  Setor de Contabilidade e Patrimônio</w:t>
      </w:r>
    </w:p>
    <w:p w14:paraId="7717803E" w14:textId="080C8E4A" w:rsidR="004E163C" w:rsidRPr="001B3F99" w:rsidRDefault="004E163C" w:rsidP="004E163C">
      <w:pPr>
        <w:ind w:right="-142"/>
        <w:jc w:val="both"/>
        <w:rPr>
          <w:rFonts w:ascii="Arial" w:hAnsi="Arial"/>
          <w:sz w:val="18"/>
          <w:szCs w:val="18"/>
        </w:rPr>
      </w:pPr>
      <w:r w:rsidRPr="001B3F99">
        <w:rPr>
          <w:rFonts w:ascii="Arial" w:hAnsi="Arial"/>
          <w:sz w:val="18"/>
          <w:szCs w:val="18"/>
        </w:rPr>
        <w:tab/>
        <w:t xml:space="preserve">                                            </w:t>
      </w:r>
      <w:r>
        <w:rPr>
          <w:rFonts w:ascii="Arial" w:hAnsi="Arial"/>
          <w:sz w:val="18"/>
          <w:szCs w:val="18"/>
        </w:rPr>
        <w:tab/>
      </w:r>
      <w:r>
        <w:rPr>
          <w:rFonts w:ascii="Arial" w:hAnsi="Arial"/>
          <w:sz w:val="18"/>
          <w:szCs w:val="18"/>
        </w:rPr>
        <w:tab/>
      </w:r>
      <w:r w:rsidRPr="001B3F99">
        <w:rPr>
          <w:rFonts w:ascii="Arial" w:hAnsi="Arial"/>
          <w:sz w:val="18"/>
          <w:szCs w:val="18"/>
        </w:rPr>
        <w:t>Contadora CRC/RS 090.987</w:t>
      </w:r>
    </w:p>
    <w:p w14:paraId="790F8022" w14:textId="23A199CF" w:rsidR="004E163C" w:rsidRPr="001B3F99" w:rsidRDefault="004E163C" w:rsidP="004E163C">
      <w:pPr>
        <w:ind w:right="-142"/>
        <w:jc w:val="both"/>
        <w:rPr>
          <w:rFonts w:ascii="Arial" w:hAnsi="Arial"/>
          <w:sz w:val="18"/>
          <w:szCs w:val="18"/>
        </w:rPr>
      </w:pPr>
      <w:r w:rsidRPr="001B3F99">
        <w:rPr>
          <w:rFonts w:ascii="Arial" w:hAnsi="Arial"/>
          <w:sz w:val="18"/>
          <w:szCs w:val="18"/>
        </w:rPr>
        <w:t xml:space="preserve">                              </w:t>
      </w:r>
    </w:p>
    <w:p w14:paraId="62B39C86" w14:textId="6837001C" w:rsidR="004E163C" w:rsidRPr="001B3F99" w:rsidRDefault="004E163C" w:rsidP="004E163C">
      <w:pPr>
        <w:ind w:right="-142"/>
        <w:rPr>
          <w:rFonts w:ascii="Arial" w:hAnsi="Arial"/>
          <w:b/>
          <w:sz w:val="18"/>
          <w:szCs w:val="18"/>
        </w:rPr>
      </w:pPr>
      <w:r w:rsidRPr="001B3F99">
        <w:rPr>
          <w:rFonts w:ascii="Arial" w:hAnsi="Arial"/>
          <w:b/>
          <w:sz w:val="18"/>
          <w:szCs w:val="18"/>
        </w:rPr>
        <w:t>JAIR BERNARDO CORREA</w:t>
      </w:r>
    </w:p>
    <w:p w14:paraId="1F88AA68" w14:textId="210C20EB" w:rsidR="004E163C" w:rsidRPr="001B3F99" w:rsidRDefault="004E163C" w:rsidP="004E163C">
      <w:pPr>
        <w:ind w:right="-142"/>
        <w:rPr>
          <w:rFonts w:ascii="Arial" w:hAnsi="Arial"/>
          <w:sz w:val="18"/>
          <w:szCs w:val="18"/>
        </w:rPr>
      </w:pPr>
      <w:r w:rsidRPr="001B3F99">
        <w:rPr>
          <w:rFonts w:ascii="Arial" w:hAnsi="Arial"/>
          <w:sz w:val="18"/>
          <w:szCs w:val="18"/>
        </w:rPr>
        <w:t>Gerência de Orçamento e Finanças</w:t>
      </w:r>
    </w:p>
    <w:p w14:paraId="0B0345F6" w14:textId="77777777" w:rsidR="004E163C" w:rsidRDefault="004E163C" w:rsidP="004E163C">
      <w:pPr>
        <w:ind w:right="-142"/>
        <w:jc w:val="both"/>
        <w:rPr>
          <w:rFonts w:ascii="Arial" w:hAnsi="Arial"/>
          <w:sz w:val="18"/>
          <w:szCs w:val="18"/>
        </w:rPr>
      </w:pPr>
      <w:r w:rsidRPr="001B3F99">
        <w:rPr>
          <w:rFonts w:ascii="Arial" w:hAnsi="Arial"/>
          <w:sz w:val="18"/>
          <w:szCs w:val="18"/>
        </w:rPr>
        <w:lastRenderedPageBreak/>
        <w:tab/>
      </w:r>
      <w:r w:rsidRPr="001B3F99">
        <w:rPr>
          <w:rFonts w:ascii="Arial" w:hAnsi="Arial"/>
          <w:sz w:val="18"/>
          <w:szCs w:val="18"/>
        </w:rPr>
        <w:tab/>
      </w:r>
      <w:r w:rsidRPr="001B3F99">
        <w:rPr>
          <w:rFonts w:ascii="Arial" w:hAnsi="Arial"/>
          <w:sz w:val="18"/>
          <w:szCs w:val="18"/>
        </w:rPr>
        <w:tab/>
      </w:r>
      <w:r w:rsidRPr="001B3F99">
        <w:rPr>
          <w:rFonts w:ascii="Arial" w:hAnsi="Arial"/>
          <w:sz w:val="18"/>
          <w:szCs w:val="18"/>
        </w:rPr>
        <w:tab/>
      </w:r>
      <w:r w:rsidRPr="001B3F99">
        <w:rPr>
          <w:rFonts w:ascii="Arial" w:hAnsi="Arial"/>
          <w:sz w:val="18"/>
          <w:szCs w:val="18"/>
        </w:rPr>
        <w:tab/>
      </w:r>
      <w:r w:rsidRPr="001B3F99">
        <w:rPr>
          <w:rFonts w:ascii="Arial" w:hAnsi="Arial"/>
          <w:sz w:val="18"/>
          <w:szCs w:val="18"/>
        </w:rPr>
        <w:tab/>
      </w:r>
      <w:r w:rsidRPr="001B3F99">
        <w:rPr>
          <w:rFonts w:ascii="Arial" w:hAnsi="Arial"/>
          <w:sz w:val="18"/>
          <w:szCs w:val="18"/>
        </w:rPr>
        <w:tab/>
      </w:r>
      <w:r w:rsidRPr="001B3F99">
        <w:rPr>
          <w:rFonts w:ascii="Arial" w:hAnsi="Arial"/>
          <w:sz w:val="18"/>
          <w:szCs w:val="18"/>
        </w:rPr>
        <w:tab/>
      </w:r>
    </w:p>
    <w:p w14:paraId="58FE1692" w14:textId="18C6504D" w:rsidR="004E163C" w:rsidRPr="001B3F99" w:rsidRDefault="004E163C" w:rsidP="004E163C">
      <w:pPr>
        <w:ind w:right="-142"/>
        <w:jc w:val="both"/>
        <w:rPr>
          <w:rFonts w:ascii="Arial" w:hAnsi="Arial"/>
          <w:sz w:val="18"/>
          <w:szCs w:val="18"/>
        </w:rPr>
      </w:pPr>
      <w:r w:rsidRPr="001B3F99">
        <w:rPr>
          <w:rFonts w:ascii="Arial" w:hAnsi="Arial"/>
          <w:sz w:val="18"/>
          <w:szCs w:val="18"/>
        </w:rPr>
        <w:tab/>
      </w:r>
    </w:p>
    <w:p w14:paraId="136D6D90" w14:textId="77777777" w:rsidR="00CA51BC" w:rsidRPr="0027206F" w:rsidRDefault="00CA51BC" w:rsidP="00CA51BC">
      <w:pPr>
        <w:ind w:right="2835"/>
        <w:rPr>
          <w:b/>
          <w:bCs/>
          <w:sz w:val="36"/>
          <w:szCs w:val="36"/>
        </w:rPr>
      </w:pPr>
      <w:r>
        <w:rPr>
          <w:b/>
          <w:bCs/>
          <w:sz w:val="36"/>
          <w:szCs w:val="36"/>
        </w:rPr>
        <w:t>EMPRESA DE TRENS URBANOS DE PORTO ALEGRE S.A. – TRENSURB</w:t>
      </w:r>
    </w:p>
    <w:p w14:paraId="6810F8B0" w14:textId="77777777" w:rsidR="00CA51BC" w:rsidRDefault="00CA51BC" w:rsidP="00CA51BC">
      <w:pPr>
        <w:ind w:right="2835"/>
        <w:rPr>
          <w:b/>
          <w:bCs/>
        </w:rPr>
      </w:pPr>
    </w:p>
    <w:p w14:paraId="6E216DCC" w14:textId="77777777" w:rsidR="00CA51BC" w:rsidRDefault="00CA51BC" w:rsidP="00CA51BC">
      <w:pPr>
        <w:ind w:right="2835"/>
        <w:rPr>
          <w:bCs/>
        </w:rPr>
      </w:pPr>
    </w:p>
    <w:p w14:paraId="137E209A" w14:textId="77777777" w:rsidR="00CA51BC" w:rsidRDefault="00CA51BC" w:rsidP="00CA51BC">
      <w:pPr>
        <w:ind w:right="2835"/>
        <w:rPr>
          <w:bCs/>
        </w:rPr>
      </w:pPr>
      <w:r>
        <w:rPr>
          <w:bCs/>
        </w:rPr>
        <w:t>Relatório do auditor independente sobre as demonstrações contábeis</w:t>
      </w:r>
    </w:p>
    <w:p w14:paraId="68B5603A" w14:textId="77777777" w:rsidR="00CA51BC" w:rsidRDefault="00CA51BC" w:rsidP="00CA51BC">
      <w:pPr>
        <w:ind w:right="2835"/>
        <w:rPr>
          <w:bCs/>
        </w:rPr>
      </w:pPr>
    </w:p>
    <w:p w14:paraId="11397853" w14:textId="77777777" w:rsidR="00CA51BC" w:rsidRDefault="00CA51BC" w:rsidP="00CA51BC">
      <w:pPr>
        <w:ind w:right="2835"/>
        <w:rPr>
          <w:bCs/>
        </w:rPr>
      </w:pPr>
    </w:p>
    <w:p w14:paraId="64C9C72A" w14:textId="77777777" w:rsidR="00CA51BC" w:rsidRDefault="00CA51BC" w:rsidP="00CA51BC">
      <w:pPr>
        <w:ind w:right="2835"/>
        <w:rPr>
          <w:b/>
          <w:bCs/>
        </w:rPr>
      </w:pPr>
      <w:r>
        <w:rPr>
          <w:b/>
          <w:bCs/>
        </w:rPr>
        <w:t>Referente ao exercício findo em 31 de dezembro de 2019</w:t>
      </w:r>
    </w:p>
    <w:p w14:paraId="2BEA8D3F" w14:textId="77777777" w:rsidR="00CA51BC" w:rsidRDefault="00CA51BC" w:rsidP="00CA51BC">
      <w:pPr>
        <w:ind w:right="2835"/>
        <w:rPr>
          <w:b/>
          <w:bCs/>
        </w:rPr>
      </w:pPr>
    </w:p>
    <w:p w14:paraId="60396E72" w14:textId="77777777" w:rsidR="00CA51BC" w:rsidRDefault="00CA51BC" w:rsidP="00CA51BC">
      <w:pPr>
        <w:ind w:right="2835"/>
        <w:rPr>
          <w:b/>
          <w:bCs/>
        </w:rPr>
      </w:pPr>
    </w:p>
    <w:p w14:paraId="164EECF9" w14:textId="77777777" w:rsidR="00CA51BC" w:rsidRDefault="00CA51BC" w:rsidP="00CA51BC">
      <w:pPr>
        <w:ind w:right="2835"/>
        <w:rPr>
          <w:b/>
          <w:bCs/>
        </w:rPr>
      </w:pPr>
      <w:r>
        <w:rPr>
          <w:b/>
          <w:bCs/>
        </w:rPr>
        <w:t>7 de fevereiro de 2020</w:t>
      </w:r>
    </w:p>
    <w:p w14:paraId="6CE5D2F6" w14:textId="77777777" w:rsidR="00CA51BC" w:rsidRDefault="00CA51BC" w:rsidP="00CA51BC">
      <w:pPr>
        <w:ind w:right="2835"/>
        <w:rPr>
          <w:b/>
          <w:bCs/>
        </w:rPr>
      </w:pPr>
    </w:p>
    <w:p w14:paraId="47DB24A6" w14:textId="77777777" w:rsidR="00CA51BC" w:rsidRDefault="00CA51BC" w:rsidP="00CA51BC">
      <w:pPr>
        <w:ind w:right="2835"/>
        <w:rPr>
          <w:b/>
          <w:bCs/>
        </w:rPr>
      </w:pPr>
    </w:p>
    <w:p w14:paraId="3D19C2C1" w14:textId="77777777" w:rsidR="00CA51BC" w:rsidRDefault="00CA51BC" w:rsidP="00CA51BC">
      <w:pPr>
        <w:ind w:right="2835"/>
        <w:rPr>
          <w:b/>
          <w:bCs/>
        </w:rPr>
      </w:pPr>
    </w:p>
    <w:p w14:paraId="205146C6" w14:textId="77777777" w:rsidR="00CA51BC" w:rsidRDefault="00CA51BC" w:rsidP="00CA51BC">
      <w:pPr>
        <w:ind w:right="2835"/>
        <w:rPr>
          <w:b/>
          <w:bCs/>
        </w:rPr>
      </w:pPr>
    </w:p>
    <w:p w14:paraId="6914D98B" w14:textId="77777777" w:rsidR="00CA51BC" w:rsidRDefault="00CA51BC" w:rsidP="00CA51BC">
      <w:pPr>
        <w:ind w:right="2835"/>
        <w:rPr>
          <w:b/>
          <w:bCs/>
        </w:rPr>
      </w:pPr>
    </w:p>
    <w:p w14:paraId="5FEA8B80" w14:textId="77777777" w:rsidR="00CA51BC" w:rsidRDefault="00CA51BC" w:rsidP="00CA51BC">
      <w:pPr>
        <w:ind w:right="2835"/>
        <w:rPr>
          <w:b/>
          <w:bCs/>
        </w:rPr>
      </w:pPr>
    </w:p>
    <w:p w14:paraId="43F69DD1" w14:textId="77777777" w:rsidR="00CA51BC" w:rsidRDefault="00CA51BC" w:rsidP="00CA51BC">
      <w:pPr>
        <w:ind w:right="2835"/>
        <w:rPr>
          <w:b/>
          <w:bCs/>
        </w:rPr>
      </w:pPr>
    </w:p>
    <w:p w14:paraId="67113F7A" w14:textId="77777777" w:rsidR="00CA51BC" w:rsidRDefault="00CA51BC" w:rsidP="00CA51BC">
      <w:pPr>
        <w:ind w:right="2835"/>
        <w:rPr>
          <w:b/>
          <w:bCs/>
        </w:rPr>
      </w:pPr>
    </w:p>
    <w:p w14:paraId="1BBD2262" w14:textId="77777777" w:rsidR="00CA51BC" w:rsidRDefault="00CA51BC" w:rsidP="00CA51BC">
      <w:pPr>
        <w:ind w:right="2835"/>
        <w:rPr>
          <w:b/>
          <w:bCs/>
        </w:rPr>
      </w:pPr>
    </w:p>
    <w:p w14:paraId="41DCD521" w14:textId="77777777" w:rsidR="00CA51BC" w:rsidRDefault="00CA51BC" w:rsidP="00CA51BC">
      <w:pPr>
        <w:ind w:right="2835"/>
        <w:rPr>
          <w:b/>
          <w:bCs/>
        </w:rPr>
      </w:pPr>
    </w:p>
    <w:p w14:paraId="4FE9306C" w14:textId="77777777" w:rsidR="00CA51BC" w:rsidRDefault="00CA51BC" w:rsidP="00CA51BC">
      <w:pPr>
        <w:ind w:right="2835"/>
        <w:rPr>
          <w:b/>
          <w:bCs/>
        </w:rPr>
      </w:pPr>
    </w:p>
    <w:p w14:paraId="3FF38C7B" w14:textId="77777777" w:rsidR="00CA51BC" w:rsidRDefault="00CA51BC" w:rsidP="00CA51BC">
      <w:pPr>
        <w:ind w:right="2835"/>
        <w:rPr>
          <w:b/>
          <w:bCs/>
        </w:rPr>
      </w:pPr>
    </w:p>
    <w:p w14:paraId="7D611E13" w14:textId="77777777" w:rsidR="00CA51BC" w:rsidRDefault="00CA51BC" w:rsidP="00CA51BC">
      <w:pPr>
        <w:ind w:right="2835"/>
        <w:rPr>
          <w:b/>
          <w:bCs/>
        </w:rPr>
      </w:pPr>
    </w:p>
    <w:p w14:paraId="11CBC57A" w14:textId="77777777" w:rsidR="00CA51BC" w:rsidRDefault="00CA51BC" w:rsidP="00CA51BC">
      <w:pPr>
        <w:ind w:right="2835"/>
        <w:rPr>
          <w:b/>
          <w:bCs/>
        </w:rPr>
      </w:pPr>
    </w:p>
    <w:p w14:paraId="5163957D" w14:textId="77777777" w:rsidR="00CA51BC" w:rsidRDefault="00CA51BC" w:rsidP="00CA51BC">
      <w:pPr>
        <w:ind w:right="2835"/>
        <w:rPr>
          <w:b/>
          <w:bCs/>
        </w:rPr>
      </w:pPr>
    </w:p>
    <w:p w14:paraId="746AB0C7" w14:textId="77777777" w:rsidR="00CA51BC" w:rsidRDefault="00CA51BC" w:rsidP="00CA51BC">
      <w:pPr>
        <w:ind w:right="2835"/>
        <w:rPr>
          <w:b/>
          <w:bCs/>
        </w:rPr>
      </w:pPr>
    </w:p>
    <w:p w14:paraId="3C0CB05D" w14:textId="77777777" w:rsidR="00CA51BC" w:rsidRDefault="00CA51BC" w:rsidP="00CA51BC">
      <w:pPr>
        <w:ind w:right="2835"/>
        <w:rPr>
          <w:b/>
          <w:bCs/>
        </w:rPr>
      </w:pPr>
    </w:p>
    <w:p w14:paraId="4DD6B32E" w14:textId="77777777" w:rsidR="00CA51BC" w:rsidRDefault="00CA51BC" w:rsidP="00CA51BC">
      <w:pPr>
        <w:ind w:right="2835"/>
        <w:rPr>
          <w:b/>
          <w:bCs/>
        </w:rPr>
      </w:pPr>
    </w:p>
    <w:p w14:paraId="40A4CBEB" w14:textId="77777777" w:rsidR="00CA51BC" w:rsidRPr="00602D12" w:rsidRDefault="00CA51BC" w:rsidP="00CA51BC">
      <w:pPr>
        <w:jc w:val="center"/>
        <w:rPr>
          <w:rFonts w:ascii="Calibri" w:eastAsia="Calibri" w:hAnsi="Calibri" w:cs="Times New Roman"/>
          <w:highlight w:val="yellow"/>
        </w:rPr>
      </w:pPr>
    </w:p>
    <w:p w14:paraId="0D2FD8E8" w14:textId="77777777" w:rsidR="00CA51BC" w:rsidRPr="009B19E5" w:rsidRDefault="00CA51BC" w:rsidP="00CA51BC">
      <w:pPr>
        <w:tabs>
          <w:tab w:val="left" w:pos="5103"/>
        </w:tabs>
        <w:ind w:left="3402" w:right="3401"/>
        <w:rPr>
          <w:rFonts w:cs="Arial"/>
          <w:b/>
          <w:bCs/>
          <w:color w:val="000000"/>
        </w:rPr>
      </w:pPr>
      <w:r w:rsidRPr="009B19E5">
        <w:rPr>
          <w:rFonts w:eastAsia="Calibri" w:cs="Arial"/>
          <w:sz w:val="16"/>
          <w:szCs w:val="16"/>
        </w:rPr>
        <w:t>.</w:t>
      </w:r>
      <w:r w:rsidRPr="009B19E5">
        <w:rPr>
          <w:rFonts w:cs="Arial"/>
          <w:b/>
          <w:bCs/>
        </w:rPr>
        <w:br w:type="page"/>
      </w:r>
    </w:p>
    <w:p w14:paraId="7FA0EA49" w14:textId="77777777" w:rsidR="00CA51BC" w:rsidRPr="003A7467" w:rsidRDefault="00CA51BC" w:rsidP="00CA51BC">
      <w:pPr>
        <w:rPr>
          <w:rFonts w:ascii="Arial" w:hAnsi="Arial" w:cs="Arial"/>
          <w:b/>
          <w:spacing w:val="-4"/>
          <w:sz w:val="18"/>
          <w:szCs w:val="18"/>
        </w:rPr>
      </w:pPr>
      <w:r w:rsidRPr="003A7467">
        <w:rPr>
          <w:rFonts w:ascii="Arial" w:eastAsia="Arial" w:hAnsi="Arial" w:cs="Arial"/>
          <w:b/>
          <w:bCs/>
          <w:sz w:val="18"/>
          <w:szCs w:val="18"/>
        </w:rPr>
        <w:lastRenderedPageBreak/>
        <w:t>RELATÓRIO DO AUDITOR INDEPENDENTE SOBRE AS DEMONSTRAÇÕES CONTÁBIES</w:t>
      </w:r>
    </w:p>
    <w:p w14:paraId="5B48E096" w14:textId="77777777" w:rsidR="00CA51BC" w:rsidRPr="003A7467" w:rsidRDefault="00CA51BC" w:rsidP="00CA51BC">
      <w:pPr>
        <w:rPr>
          <w:rFonts w:ascii="Arial" w:eastAsia="Arial" w:hAnsi="Arial" w:cs="Arial"/>
          <w:sz w:val="18"/>
          <w:szCs w:val="18"/>
        </w:rPr>
      </w:pPr>
    </w:p>
    <w:p w14:paraId="15DCD441" w14:textId="77777777" w:rsidR="00CA51BC" w:rsidRPr="003A7467" w:rsidRDefault="00CA51BC" w:rsidP="00CA51BC">
      <w:pPr>
        <w:pStyle w:val="Default"/>
        <w:jc w:val="both"/>
        <w:rPr>
          <w:b/>
          <w:sz w:val="18"/>
          <w:szCs w:val="18"/>
        </w:rPr>
      </w:pPr>
      <w:r w:rsidRPr="003A7467">
        <w:rPr>
          <w:b/>
          <w:sz w:val="18"/>
          <w:szCs w:val="18"/>
        </w:rPr>
        <w:t>Aos</w:t>
      </w:r>
    </w:p>
    <w:p w14:paraId="53C77B75" w14:textId="77777777" w:rsidR="00CA51BC" w:rsidRPr="003A7467" w:rsidRDefault="00CA51BC" w:rsidP="00CA51BC">
      <w:pPr>
        <w:pStyle w:val="Default"/>
        <w:jc w:val="both"/>
        <w:rPr>
          <w:b/>
          <w:sz w:val="18"/>
          <w:szCs w:val="18"/>
        </w:rPr>
      </w:pPr>
      <w:r w:rsidRPr="003A7467">
        <w:rPr>
          <w:b/>
          <w:sz w:val="18"/>
          <w:szCs w:val="18"/>
        </w:rPr>
        <w:t xml:space="preserve">Diretores e aos Acionistas da </w:t>
      </w:r>
      <w:r w:rsidRPr="003A7467">
        <w:rPr>
          <w:b/>
          <w:sz w:val="18"/>
          <w:szCs w:val="18"/>
        </w:rPr>
        <w:tab/>
      </w:r>
    </w:p>
    <w:p w14:paraId="26D81A09" w14:textId="77777777" w:rsidR="00CA51BC" w:rsidRPr="003A7467" w:rsidRDefault="00CA51BC" w:rsidP="00CA51BC">
      <w:pPr>
        <w:pStyle w:val="Corpodetexto"/>
        <w:rPr>
          <w:rFonts w:cs="Arial"/>
          <w:b/>
          <w:sz w:val="18"/>
          <w:szCs w:val="18"/>
        </w:rPr>
      </w:pPr>
      <w:r w:rsidRPr="003A7467">
        <w:rPr>
          <w:rFonts w:cs="Arial"/>
          <w:b/>
          <w:sz w:val="18"/>
          <w:szCs w:val="18"/>
        </w:rPr>
        <w:t>EMPRESA DE TRENS URBANOS DE PORTO ALEGRE S.A. – TRENSURB</w:t>
      </w:r>
    </w:p>
    <w:p w14:paraId="4B6B9FA3" w14:textId="77777777" w:rsidR="00CA51BC" w:rsidRPr="003A7467" w:rsidRDefault="00CA51BC" w:rsidP="00CA51BC">
      <w:pPr>
        <w:pStyle w:val="Corpodetexto"/>
        <w:rPr>
          <w:rFonts w:cs="Arial"/>
          <w:b/>
          <w:sz w:val="18"/>
          <w:szCs w:val="18"/>
        </w:rPr>
      </w:pPr>
      <w:r w:rsidRPr="003A7467">
        <w:rPr>
          <w:rFonts w:cs="Arial"/>
          <w:b/>
          <w:sz w:val="18"/>
          <w:szCs w:val="18"/>
        </w:rPr>
        <w:t>Porto Alegre - RS</w:t>
      </w:r>
    </w:p>
    <w:p w14:paraId="7AD81E48" w14:textId="77777777" w:rsidR="00CA51BC" w:rsidRPr="003A7467" w:rsidRDefault="00CA51BC" w:rsidP="00CA51BC">
      <w:pPr>
        <w:rPr>
          <w:rFonts w:ascii="Arial" w:eastAsia="Arial" w:hAnsi="Arial" w:cs="Arial"/>
          <w:sz w:val="18"/>
          <w:szCs w:val="18"/>
        </w:rPr>
      </w:pPr>
    </w:p>
    <w:p w14:paraId="500EA9D7" w14:textId="77777777" w:rsidR="00CA51BC" w:rsidRPr="003A7467" w:rsidRDefault="00CA51BC" w:rsidP="00CA51BC">
      <w:pPr>
        <w:rPr>
          <w:rFonts w:ascii="Arial" w:eastAsia="Arial" w:hAnsi="Arial" w:cs="Arial"/>
          <w:sz w:val="18"/>
          <w:szCs w:val="18"/>
        </w:rPr>
      </w:pPr>
      <w:r w:rsidRPr="003A7467">
        <w:rPr>
          <w:rFonts w:ascii="Arial" w:hAnsi="Arial" w:cs="Arial"/>
          <w:b/>
          <w:spacing w:val="-5"/>
          <w:sz w:val="18"/>
          <w:szCs w:val="18"/>
        </w:rPr>
        <w:t>Opinião</w:t>
      </w:r>
    </w:p>
    <w:p w14:paraId="5D967658" w14:textId="77777777" w:rsidR="00CA51BC" w:rsidRPr="003A7467" w:rsidRDefault="00CA51BC" w:rsidP="00CA51BC">
      <w:pPr>
        <w:pStyle w:val="Corpodetexto"/>
        <w:rPr>
          <w:rFonts w:cs="Arial"/>
          <w:sz w:val="18"/>
          <w:szCs w:val="18"/>
        </w:rPr>
      </w:pPr>
    </w:p>
    <w:p w14:paraId="7046F49E" w14:textId="77777777" w:rsidR="00CA51BC" w:rsidRPr="003A7467" w:rsidRDefault="00CA51BC" w:rsidP="00CA51BC">
      <w:pPr>
        <w:pStyle w:val="Corpodetexto"/>
        <w:rPr>
          <w:rFonts w:cs="Arial"/>
          <w:sz w:val="18"/>
          <w:szCs w:val="18"/>
        </w:rPr>
      </w:pPr>
      <w:r w:rsidRPr="003A7467">
        <w:rPr>
          <w:rFonts w:cs="Arial"/>
          <w:sz w:val="18"/>
          <w:szCs w:val="18"/>
        </w:rPr>
        <w:t xml:space="preserve">Examinamos as demonstrações contábeis da Empresa de Trens Urbanos de Porto Alegre S.A. - TRENSURB, que compreendem o balanço patrimonial em 31 de dezembro de 2019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14:paraId="6D234BC1" w14:textId="77777777" w:rsidR="00CA51BC" w:rsidRPr="003A7467" w:rsidRDefault="00CA51BC" w:rsidP="00CA51BC">
      <w:pPr>
        <w:pStyle w:val="Corpodetexto"/>
        <w:rPr>
          <w:rFonts w:cs="Arial"/>
          <w:sz w:val="18"/>
          <w:szCs w:val="18"/>
        </w:rPr>
      </w:pPr>
    </w:p>
    <w:p w14:paraId="7E1E1CC7" w14:textId="77777777" w:rsidR="00CA51BC" w:rsidRPr="003A7467" w:rsidRDefault="00CA51BC" w:rsidP="00CA51BC">
      <w:pPr>
        <w:pStyle w:val="Corpodetexto"/>
        <w:rPr>
          <w:rFonts w:cs="Arial"/>
          <w:sz w:val="18"/>
          <w:szCs w:val="18"/>
        </w:rPr>
      </w:pPr>
      <w:r w:rsidRPr="003A7467">
        <w:rPr>
          <w:rFonts w:cs="Arial"/>
          <w:sz w:val="18"/>
          <w:szCs w:val="18"/>
        </w:rPr>
        <w:t>Em nossa opinião, as demonstrações contábeis acima referidas apresentam adequadamente, em todos os aspectos relevantes, a posição patrimonial e financeira da Empresa de Trens Urbanos de Porto Alegre S.A. - TRENSURB em 31 de dezembro de 2019, o desempenho de suas operações e os seus fluxos de caixa para o exercício findo nessa data, de acordo com as práticas contábeis adotadas no Brasil.</w:t>
      </w:r>
    </w:p>
    <w:p w14:paraId="6442ED43" w14:textId="77777777" w:rsidR="00CA51BC" w:rsidRPr="003A7467" w:rsidRDefault="00CA51BC" w:rsidP="00CA51BC">
      <w:pPr>
        <w:rPr>
          <w:rFonts w:ascii="Arial" w:eastAsia="Arial" w:hAnsi="Arial" w:cs="Arial"/>
          <w:sz w:val="18"/>
          <w:szCs w:val="18"/>
        </w:rPr>
      </w:pPr>
    </w:p>
    <w:p w14:paraId="7694FDA0" w14:textId="77777777" w:rsidR="00CA51BC" w:rsidRPr="003A7467" w:rsidRDefault="00CA51BC" w:rsidP="00CA51BC">
      <w:pPr>
        <w:rPr>
          <w:rFonts w:ascii="Arial" w:eastAsia="Arial" w:hAnsi="Arial" w:cs="Arial"/>
          <w:sz w:val="18"/>
          <w:szCs w:val="18"/>
        </w:rPr>
      </w:pPr>
      <w:r w:rsidRPr="003A7467">
        <w:rPr>
          <w:rFonts w:ascii="Arial" w:hAnsi="Arial" w:cs="Arial"/>
          <w:b/>
          <w:sz w:val="18"/>
          <w:szCs w:val="18"/>
        </w:rPr>
        <w:t>Base para opinião</w:t>
      </w:r>
    </w:p>
    <w:p w14:paraId="4CD2DE9B" w14:textId="77777777" w:rsidR="00CA51BC" w:rsidRPr="003A7467" w:rsidRDefault="00CA51BC" w:rsidP="00CA51BC">
      <w:pPr>
        <w:spacing w:before="120"/>
        <w:rPr>
          <w:rFonts w:ascii="Arial" w:eastAsia="Arial" w:hAnsi="Arial" w:cs="Arial"/>
          <w:sz w:val="18"/>
          <w:szCs w:val="18"/>
        </w:rPr>
      </w:pPr>
      <w:bookmarkStart w:id="13" w:name="_bookmark36"/>
      <w:bookmarkEnd w:id="13"/>
      <w:r w:rsidRPr="003A7467">
        <w:rPr>
          <w:rFonts w:ascii="Arial" w:eastAsia="Arial" w:hAnsi="Arial" w:cs="Arial"/>
          <w:sz w:val="18"/>
          <w:szCs w:val="18"/>
        </w:rPr>
        <w:t xml:space="preserve">Nossa auditoria foi conduzida de acordo com as normas brasileiras e internacionais de auditoria. Nossas responsabilidades, em conformidade com tais normas, estão descritas na seção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w:t>
      </w:r>
    </w:p>
    <w:p w14:paraId="50B2C756" w14:textId="77777777" w:rsidR="00CA51BC" w:rsidRPr="003A7467" w:rsidRDefault="00CA51BC" w:rsidP="00CA51BC">
      <w:pPr>
        <w:rPr>
          <w:rFonts w:ascii="Arial" w:hAnsi="Arial" w:cs="Arial"/>
          <w:b/>
          <w:spacing w:val="-3"/>
          <w:sz w:val="18"/>
          <w:szCs w:val="18"/>
        </w:rPr>
      </w:pPr>
    </w:p>
    <w:p w14:paraId="7595FEB6" w14:textId="77777777" w:rsidR="00CA51BC" w:rsidRPr="003A7467" w:rsidRDefault="00CA51BC" w:rsidP="00CA51BC">
      <w:pPr>
        <w:rPr>
          <w:rFonts w:ascii="Arial" w:hAnsi="Arial" w:cs="Arial"/>
          <w:b/>
          <w:spacing w:val="-3"/>
          <w:sz w:val="18"/>
          <w:szCs w:val="18"/>
        </w:rPr>
      </w:pPr>
      <w:r w:rsidRPr="003A7467">
        <w:rPr>
          <w:rFonts w:ascii="Arial" w:hAnsi="Arial" w:cs="Arial"/>
          <w:b/>
          <w:spacing w:val="-3"/>
          <w:sz w:val="18"/>
          <w:szCs w:val="18"/>
        </w:rPr>
        <w:t>Ênfase – Reapresentação das Demonstrações Contábeis</w:t>
      </w:r>
    </w:p>
    <w:p w14:paraId="16598F78" w14:textId="77777777" w:rsidR="00CA51BC" w:rsidRPr="003A7467" w:rsidRDefault="00CA51BC" w:rsidP="00CA51BC">
      <w:pPr>
        <w:rPr>
          <w:rFonts w:ascii="Arial" w:hAnsi="Arial" w:cs="Arial"/>
          <w:b/>
          <w:spacing w:val="-3"/>
          <w:sz w:val="18"/>
          <w:szCs w:val="18"/>
        </w:rPr>
      </w:pPr>
      <w:r w:rsidRPr="003A7467">
        <w:rPr>
          <w:rFonts w:ascii="Arial" w:hAnsi="Arial" w:cs="Arial"/>
          <w:spacing w:val="-3"/>
          <w:sz w:val="18"/>
          <w:szCs w:val="18"/>
        </w:rPr>
        <w:t xml:space="preserve">Chamamos a atenção para a nota explicativa nº 4 </w:t>
      </w:r>
      <w:r w:rsidRPr="003A7467">
        <w:rPr>
          <w:rFonts w:ascii="Arial" w:hAnsi="Arial" w:cs="Arial"/>
          <w:iCs/>
          <w:color w:val="000000"/>
          <w:sz w:val="18"/>
          <w:szCs w:val="18"/>
        </w:rPr>
        <w:t xml:space="preserve">que </w:t>
      </w:r>
      <w:r w:rsidRPr="003A7467">
        <w:rPr>
          <w:rFonts w:ascii="Arial" w:hAnsi="Arial" w:cs="Arial"/>
          <w:color w:val="000000"/>
          <w:sz w:val="18"/>
          <w:szCs w:val="18"/>
        </w:rPr>
        <w:t xml:space="preserve">foram alteradas e estão sendo reapresentadas para refletir </w:t>
      </w:r>
      <w:r w:rsidRPr="003A7467">
        <w:rPr>
          <w:rFonts w:ascii="Arial" w:hAnsi="Arial" w:cs="Arial"/>
          <w:sz w:val="18"/>
          <w:szCs w:val="18"/>
        </w:rPr>
        <w:t>a adequação das contas de Ativo Imobilizado e Fornecedores</w:t>
      </w:r>
      <w:r w:rsidRPr="003A7467">
        <w:rPr>
          <w:rFonts w:ascii="Arial" w:hAnsi="Arial" w:cs="Arial"/>
          <w:i/>
          <w:iCs/>
          <w:color w:val="000000"/>
          <w:sz w:val="18"/>
          <w:szCs w:val="18"/>
        </w:rPr>
        <w:t xml:space="preserve"> </w:t>
      </w:r>
      <w:r w:rsidRPr="003A7467">
        <w:rPr>
          <w:rFonts w:ascii="Arial" w:hAnsi="Arial" w:cs="Arial"/>
          <w:color w:val="000000"/>
          <w:sz w:val="18"/>
          <w:szCs w:val="18"/>
        </w:rPr>
        <w:t>descrito na referida nota explicativa e na nota 13, “e”. A Administração da empresa procedeu com a regularização de valores do grupo imobilizado em andamento de contratos já encerrados e/ou bens já em operação que não foram transferidos tempestivamente para o imobilizado definitivo. A regularização refletiu um ajuste no montante de R$ 77.277.404, equivalente aos valores de depreciação e despesas de serviços de exercícios anteriores. Em </w:t>
      </w:r>
      <w:r w:rsidRPr="003A7467">
        <w:rPr>
          <w:rFonts w:ascii="Arial" w:hAnsi="Arial" w:cs="Arial"/>
          <w:iCs/>
          <w:color w:val="000000"/>
          <w:sz w:val="18"/>
          <w:szCs w:val="18"/>
        </w:rPr>
        <w:t xml:space="preserve">08 de fevereiro de 2019 </w:t>
      </w:r>
      <w:r w:rsidRPr="003A7467">
        <w:rPr>
          <w:rFonts w:ascii="Arial" w:hAnsi="Arial" w:cs="Arial"/>
          <w:color w:val="000000"/>
          <w:sz w:val="18"/>
          <w:szCs w:val="18"/>
        </w:rPr>
        <w:t>emitimos relatório de auditoria</w:t>
      </w:r>
      <w:r w:rsidRPr="003A7467">
        <w:rPr>
          <w:rFonts w:ascii="Arial" w:hAnsi="Arial" w:cs="Arial"/>
          <w:iCs/>
          <w:color w:val="000000"/>
          <w:sz w:val="18"/>
          <w:szCs w:val="18"/>
        </w:rPr>
        <w:t xml:space="preserve">, sem modificação na opinião </w:t>
      </w:r>
      <w:r w:rsidRPr="003A7467">
        <w:rPr>
          <w:rFonts w:ascii="Arial" w:hAnsi="Arial" w:cs="Arial"/>
          <w:color w:val="000000"/>
          <w:sz w:val="18"/>
          <w:szCs w:val="18"/>
        </w:rPr>
        <w:t>sobre as demonstrações contábeis da TRENSURB, que ora estão sendo reapresentadas. Nossa opinião não contém modificação em relação a esse assunto.</w:t>
      </w:r>
    </w:p>
    <w:p w14:paraId="04E1B21C" w14:textId="77777777" w:rsidR="00CA51BC" w:rsidRPr="003A7467" w:rsidRDefault="00CA51BC" w:rsidP="00CA51BC">
      <w:pPr>
        <w:ind w:right="-20"/>
        <w:rPr>
          <w:rFonts w:ascii="Arial" w:hAnsi="Arial" w:cs="Arial"/>
          <w:b/>
          <w:sz w:val="18"/>
          <w:szCs w:val="18"/>
          <w:u w:color="000000"/>
        </w:rPr>
      </w:pPr>
      <w:r w:rsidRPr="003A7467">
        <w:rPr>
          <w:rFonts w:ascii="Arial" w:hAnsi="Arial" w:cs="Arial"/>
          <w:b/>
          <w:sz w:val="18"/>
          <w:szCs w:val="18"/>
          <w:u w:color="000000"/>
        </w:rPr>
        <w:t>Outros assuntos</w:t>
      </w:r>
    </w:p>
    <w:p w14:paraId="617A8289" w14:textId="77777777" w:rsidR="00CA51BC" w:rsidRPr="003A7467" w:rsidRDefault="00CA51BC" w:rsidP="00CA51BC">
      <w:pPr>
        <w:pStyle w:val="Default"/>
        <w:rPr>
          <w:sz w:val="18"/>
          <w:szCs w:val="18"/>
        </w:rPr>
      </w:pPr>
    </w:p>
    <w:p w14:paraId="33EE9B9C" w14:textId="77777777" w:rsidR="00CA51BC" w:rsidRPr="003A7467" w:rsidRDefault="00CA51BC" w:rsidP="00CA51BC">
      <w:pPr>
        <w:pStyle w:val="Default"/>
        <w:rPr>
          <w:b/>
          <w:sz w:val="18"/>
          <w:szCs w:val="18"/>
        </w:rPr>
      </w:pPr>
      <w:r w:rsidRPr="003A7467">
        <w:rPr>
          <w:b/>
          <w:sz w:val="18"/>
          <w:szCs w:val="18"/>
        </w:rPr>
        <w:t>Demonstração do Valor Adicionado</w:t>
      </w:r>
    </w:p>
    <w:p w14:paraId="63D48158" w14:textId="77777777" w:rsidR="00CA51BC" w:rsidRPr="003A7467" w:rsidRDefault="00CA51BC" w:rsidP="00CA51BC">
      <w:pPr>
        <w:pStyle w:val="Default"/>
        <w:rPr>
          <w:b/>
          <w:sz w:val="18"/>
          <w:szCs w:val="18"/>
        </w:rPr>
      </w:pPr>
    </w:p>
    <w:p w14:paraId="6A72E65B" w14:textId="77777777" w:rsidR="00CA51BC" w:rsidRPr="003A7467" w:rsidRDefault="00CA51BC" w:rsidP="00CA51BC">
      <w:pPr>
        <w:rPr>
          <w:rStyle w:val="A0"/>
          <w:rFonts w:ascii="Arial" w:hAnsi="Arial" w:cs="Arial"/>
          <w:sz w:val="18"/>
          <w:szCs w:val="18"/>
        </w:rPr>
      </w:pPr>
      <w:r w:rsidRPr="003A7467">
        <w:rPr>
          <w:rStyle w:val="A0"/>
          <w:rFonts w:ascii="Arial" w:hAnsi="Arial" w:cs="Arial"/>
          <w:sz w:val="18"/>
          <w:szCs w:val="18"/>
        </w:rPr>
        <w:t xml:space="preserve">Examinamos, também, a demonstração do valor adicionado (DVA), referente ao exercício findo em 31 de dezembro de 2019, cuja apresentação é requerida pela legislação societária brasileira para companhias abertas. A administração da Companhia decidiu apresentar essa demonstração como informação suplementar às IFRS e legislação brasileira, que não requerem a apresentação da DVA. Essa demonstração foi submetida aos mesmos procedimentos de auditoria descritos anteriormente e, em </w:t>
      </w:r>
      <w:r w:rsidRPr="003A7467">
        <w:rPr>
          <w:rStyle w:val="A0"/>
          <w:rFonts w:ascii="Arial" w:hAnsi="Arial" w:cs="Arial"/>
          <w:sz w:val="18"/>
          <w:szCs w:val="18"/>
        </w:rPr>
        <w:lastRenderedPageBreak/>
        <w:t>nossa opinião, está adequadamente apresentada, em todos os seus aspectos relevantes, em relação às demonstrações contábeis tomadas em conjunto.</w:t>
      </w:r>
    </w:p>
    <w:p w14:paraId="54FC25A5" w14:textId="77777777" w:rsidR="00CA51BC" w:rsidRPr="003A7467" w:rsidRDefault="00CA51BC" w:rsidP="00CA51BC">
      <w:pPr>
        <w:rPr>
          <w:rFonts w:ascii="Arial" w:hAnsi="Arial" w:cs="Arial"/>
          <w:b/>
          <w:bCs/>
          <w:sz w:val="18"/>
          <w:szCs w:val="18"/>
        </w:rPr>
      </w:pPr>
    </w:p>
    <w:p w14:paraId="683D1D0E" w14:textId="77777777" w:rsidR="00CA51BC" w:rsidRPr="003A7467" w:rsidRDefault="00CA51BC" w:rsidP="00CA51BC">
      <w:pPr>
        <w:rPr>
          <w:rFonts w:ascii="Arial" w:eastAsia="Arial" w:hAnsi="Arial" w:cs="Arial"/>
          <w:sz w:val="18"/>
          <w:szCs w:val="18"/>
        </w:rPr>
      </w:pPr>
      <w:r w:rsidRPr="003A7467">
        <w:rPr>
          <w:rFonts w:ascii="Arial" w:eastAsia="Arial" w:hAnsi="Arial" w:cs="Arial"/>
          <w:b/>
          <w:bCs/>
          <w:sz w:val="18"/>
          <w:szCs w:val="18"/>
        </w:rPr>
        <w:t xml:space="preserve">Outras informações que acompanham as demonstrações contábeis e o relatório do auditor </w:t>
      </w:r>
    </w:p>
    <w:p w14:paraId="0B90946E" w14:textId="77777777" w:rsidR="00CA51BC" w:rsidRPr="003A7467" w:rsidRDefault="00CA51BC" w:rsidP="00CA51BC">
      <w:pPr>
        <w:rPr>
          <w:rFonts w:ascii="Arial" w:hAnsi="Arial" w:cs="Arial"/>
          <w:sz w:val="18"/>
          <w:szCs w:val="18"/>
        </w:rPr>
      </w:pPr>
    </w:p>
    <w:p w14:paraId="449AFA7B" w14:textId="77777777" w:rsidR="00CA51BC" w:rsidRPr="003A7467" w:rsidRDefault="00CA51BC" w:rsidP="00CA51BC">
      <w:pPr>
        <w:rPr>
          <w:rFonts w:ascii="Arial" w:eastAsia="Arial" w:hAnsi="Arial" w:cs="Arial"/>
          <w:sz w:val="18"/>
          <w:szCs w:val="18"/>
        </w:rPr>
      </w:pPr>
      <w:r w:rsidRPr="003A7467">
        <w:rPr>
          <w:rFonts w:ascii="Arial" w:eastAsia="Arial" w:hAnsi="Arial" w:cs="Arial"/>
          <w:sz w:val="18"/>
          <w:szCs w:val="18"/>
        </w:rPr>
        <w:t xml:space="preserve">A administração da companhia é responsável por essas outras informações que compreendem o Relatório da Administração. </w:t>
      </w:r>
    </w:p>
    <w:p w14:paraId="08881535" w14:textId="77777777" w:rsidR="00CA51BC" w:rsidRPr="003A7467" w:rsidRDefault="00CA51BC" w:rsidP="00CA51BC">
      <w:pPr>
        <w:rPr>
          <w:rFonts w:ascii="Arial" w:eastAsia="Arial" w:hAnsi="Arial" w:cs="Arial"/>
          <w:sz w:val="18"/>
          <w:szCs w:val="18"/>
        </w:rPr>
      </w:pPr>
    </w:p>
    <w:p w14:paraId="67A24188" w14:textId="77777777" w:rsidR="00CA51BC" w:rsidRPr="003A7467" w:rsidRDefault="00CA51BC" w:rsidP="00CA51BC">
      <w:pPr>
        <w:rPr>
          <w:rFonts w:ascii="Arial" w:eastAsia="Arial" w:hAnsi="Arial" w:cs="Arial"/>
          <w:sz w:val="18"/>
          <w:szCs w:val="18"/>
        </w:rPr>
      </w:pPr>
      <w:r w:rsidRPr="003A7467">
        <w:rPr>
          <w:rFonts w:ascii="Arial" w:eastAsia="Arial" w:hAnsi="Arial" w:cs="Arial"/>
          <w:sz w:val="18"/>
          <w:szCs w:val="18"/>
        </w:rPr>
        <w:t xml:space="preserve">Nossa opinião sobre as demonstrações contábeis não abrange o Relatório da Administração e não expressamos qualquer forma de conclusão de auditoria sobre esse relatório. </w:t>
      </w:r>
    </w:p>
    <w:p w14:paraId="56B8EFD9" w14:textId="77777777" w:rsidR="00CA51BC" w:rsidRPr="003A7467" w:rsidRDefault="00CA51BC" w:rsidP="00CA51BC">
      <w:pPr>
        <w:rPr>
          <w:rFonts w:ascii="Arial" w:eastAsia="Arial" w:hAnsi="Arial" w:cs="Arial"/>
          <w:sz w:val="18"/>
          <w:szCs w:val="18"/>
        </w:rPr>
      </w:pPr>
    </w:p>
    <w:p w14:paraId="0FD631D3" w14:textId="77777777" w:rsidR="00CA51BC" w:rsidRPr="003A7467" w:rsidRDefault="00CA51BC" w:rsidP="00CA51BC">
      <w:pPr>
        <w:rPr>
          <w:rFonts w:ascii="Arial" w:eastAsia="Arial" w:hAnsi="Arial" w:cs="Arial"/>
          <w:sz w:val="18"/>
          <w:szCs w:val="18"/>
        </w:rPr>
      </w:pPr>
      <w:r w:rsidRPr="003A7467">
        <w:rPr>
          <w:rFonts w:ascii="Arial" w:eastAsia="Arial" w:hAnsi="Arial" w:cs="Arial"/>
          <w:sz w:val="18"/>
          <w:szCs w:val="18"/>
        </w:rPr>
        <w:t>Em conexão com a auditoria das demonstrações contábeis, nossa responsabilidade é a de ler o Relatório da Administração e, ao fazê-lo, considerar se esse relatório está, de forma relevante, inconsistente com as demonstrações contábeis ou com o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274224E6" w14:textId="77777777" w:rsidR="00CA51BC" w:rsidRPr="003A7467" w:rsidRDefault="00CA51BC" w:rsidP="00CA51BC">
      <w:pPr>
        <w:rPr>
          <w:rFonts w:ascii="Arial" w:hAnsi="Arial" w:cs="Arial"/>
          <w:b/>
          <w:bCs/>
          <w:sz w:val="18"/>
          <w:szCs w:val="18"/>
        </w:rPr>
      </w:pPr>
    </w:p>
    <w:p w14:paraId="2F8E5CB4" w14:textId="77777777" w:rsidR="00CA51BC" w:rsidRPr="003A7467" w:rsidRDefault="00CA51BC" w:rsidP="00CA51BC">
      <w:pPr>
        <w:rPr>
          <w:rFonts w:ascii="Arial" w:hAnsi="Arial" w:cs="Arial"/>
          <w:b/>
          <w:sz w:val="18"/>
          <w:szCs w:val="18"/>
        </w:rPr>
      </w:pPr>
      <w:r w:rsidRPr="003A7467">
        <w:rPr>
          <w:rFonts w:ascii="Arial" w:hAnsi="Arial" w:cs="Arial"/>
          <w:b/>
          <w:bCs/>
          <w:sz w:val="18"/>
          <w:szCs w:val="18"/>
        </w:rPr>
        <w:t>Responsabilidade da administração e da governança pelas demonstrações contábeis</w:t>
      </w:r>
    </w:p>
    <w:p w14:paraId="0387345E" w14:textId="77777777" w:rsidR="00CA51BC" w:rsidRPr="003A7467" w:rsidRDefault="00CA51BC" w:rsidP="00CA51BC">
      <w:pPr>
        <w:rPr>
          <w:rFonts w:ascii="Arial" w:hAnsi="Arial" w:cs="Arial"/>
          <w:sz w:val="18"/>
          <w:szCs w:val="18"/>
        </w:rPr>
      </w:pPr>
    </w:p>
    <w:p w14:paraId="74F0BEDB" w14:textId="77777777" w:rsidR="00CA51BC" w:rsidRPr="003A7467" w:rsidRDefault="00CA51BC" w:rsidP="00CA51BC">
      <w:pPr>
        <w:rPr>
          <w:rFonts w:ascii="Arial" w:hAnsi="Arial" w:cs="Arial"/>
          <w:sz w:val="18"/>
          <w:szCs w:val="18"/>
        </w:rPr>
      </w:pPr>
      <w:r w:rsidRPr="003A7467">
        <w:rPr>
          <w:rFonts w:ascii="Arial" w:hAnsi="Arial" w:cs="Arial"/>
          <w:sz w:val="18"/>
          <w:szCs w:val="18"/>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52D6C70D" w14:textId="77777777" w:rsidR="00CA51BC" w:rsidRPr="003A7467" w:rsidRDefault="00CA51BC" w:rsidP="00CA51BC">
      <w:pPr>
        <w:rPr>
          <w:rFonts w:ascii="Arial" w:hAnsi="Arial" w:cs="Arial"/>
          <w:sz w:val="18"/>
          <w:szCs w:val="18"/>
        </w:rPr>
      </w:pPr>
      <w:r w:rsidRPr="003A7467">
        <w:rPr>
          <w:rFonts w:ascii="Arial" w:hAnsi="Arial" w:cs="Arial"/>
          <w:sz w:val="18"/>
          <w:szCs w:val="18"/>
        </w:rPr>
        <w:br w:type="page"/>
      </w:r>
    </w:p>
    <w:p w14:paraId="149F225B" w14:textId="77777777" w:rsidR="00CA51BC" w:rsidRPr="003A7467" w:rsidRDefault="00CA51BC" w:rsidP="00CA51BC">
      <w:pPr>
        <w:rPr>
          <w:rFonts w:ascii="Arial" w:hAnsi="Arial" w:cs="Arial"/>
          <w:sz w:val="18"/>
          <w:szCs w:val="18"/>
        </w:rPr>
      </w:pPr>
      <w:r w:rsidRPr="003A7467">
        <w:rPr>
          <w:rFonts w:ascii="Arial" w:hAnsi="Arial" w:cs="Arial"/>
          <w:sz w:val="18"/>
          <w:szCs w:val="18"/>
        </w:rPr>
        <w:lastRenderedPageBreak/>
        <w:t>Na elaboração das demonstrações contábeis,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14:paraId="37F5AE5D" w14:textId="77777777" w:rsidR="00CA51BC" w:rsidRPr="003A7467" w:rsidRDefault="00CA51BC" w:rsidP="00CA51BC">
      <w:pPr>
        <w:rPr>
          <w:rFonts w:ascii="Arial" w:hAnsi="Arial" w:cs="Arial"/>
          <w:sz w:val="18"/>
          <w:szCs w:val="18"/>
        </w:rPr>
      </w:pPr>
    </w:p>
    <w:p w14:paraId="672EED31" w14:textId="77777777" w:rsidR="00CA51BC" w:rsidRPr="003A7467" w:rsidRDefault="00CA51BC" w:rsidP="00CA51BC">
      <w:pPr>
        <w:rPr>
          <w:rFonts w:ascii="Arial" w:hAnsi="Arial" w:cs="Arial"/>
          <w:sz w:val="18"/>
          <w:szCs w:val="18"/>
        </w:rPr>
      </w:pPr>
      <w:r w:rsidRPr="003A7467">
        <w:rPr>
          <w:rFonts w:ascii="Arial" w:hAnsi="Arial" w:cs="Arial"/>
          <w:sz w:val="18"/>
          <w:szCs w:val="18"/>
        </w:rPr>
        <w:t>Os responsáveis pela governança da Companhia são aqueles com responsabilidade pela supervisão do processo de elaboração das demonstrações contábeis.</w:t>
      </w:r>
    </w:p>
    <w:p w14:paraId="0E4E4E9D" w14:textId="77777777" w:rsidR="00CA51BC" w:rsidRPr="003A7467" w:rsidRDefault="00CA51BC" w:rsidP="00CA51BC">
      <w:pPr>
        <w:rPr>
          <w:rFonts w:ascii="Arial" w:eastAsia="Arial" w:hAnsi="Arial" w:cs="Arial"/>
          <w:b/>
          <w:bCs/>
          <w:sz w:val="18"/>
          <w:szCs w:val="18"/>
        </w:rPr>
      </w:pPr>
    </w:p>
    <w:p w14:paraId="6D2AA065" w14:textId="77777777" w:rsidR="00CA51BC" w:rsidRPr="003A7467" w:rsidRDefault="00CA51BC" w:rsidP="00CA51BC">
      <w:pPr>
        <w:rPr>
          <w:rFonts w:ascii="Arial" w:eastAsia="Arial" w:hAnsi="Arial" w:cs="Arial"/>
          <w:b/>
          <w:bCs/>
          <w:sz w:val="18"/>
          <w:szCs w:val="18"/>
        </w:rPr>
      </w:pPr>
      <w:r w:rsidRPr="003A7467">
        <w:rPr>
          <w:rFonts w:ascii="Arial" w:eastAsia="Arial" w:hAnsi="Arial" w:cs="Arial"/>
          <w:b/>
          <w:bCs/>
          <w:sz w:val="18"/>
          <w:szCs w:val="18"/>
        </w:rPr>
        <w:t>Responsabilidades do auditor pela auditoria das demonstrações contábeis</w:t>
      </w:r>
    </w:p>
    <w:p w14:paraId="175827D9" w14:textId="77777777" w:rsidR="00CA51BC" w:rsidRPr="003A7467" w:rsidRDefault="00CA51BC" w:rsidP="00CA51BC">
      <w:pPr>
        <w:rPr>
          <w:rFonts w:ascii="Arial" w:eastAsia="Arial" w:hAnsi="Arial" w:cs="Arial"/>
          <w:bCs/>
          <w:sz w:val="18"/>
          <w:szCs w:val="18"/>
        </w:rPr>
      </w:pPr>
    </w:p>
    <w:p w14:paraId="2BFD6BB4" w14:textId="77777777" w:rsidR="00CA51BC" w:rsidRPr="003A7467" w:rsidRDefault="00CA51BC" w:rsidP="00CA51BC">
      <w:pPr>
        <w:rPr>
          <w:rFonts w:ascii="Arial" w:eastAsia="Arial" w:hAnsi="Arial" w:cs="Arial"/>
          <w:bCs/>
          <w:sz w:val="18"/>
          <w:szCs w:val="18"/>
        </w:rPr>
      </w:pPr>
      <w:r w:rsidRPr="003A7467">
        <w:rPr>
          <w:rFonts w:ascii="Arial" w:eastAsia="Arial" w:hAnsi="Arial" w:cs="Arial"/>
          <w:bCs/>
          <w:sz w:val="18"/>
          <w:szCs w:val="18"/>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341990E3" w14:textId="77777777" w:rsidR="00CA51BC" w:rsidRPr="003A7467" w:rsidRDefault="00CA51BC" w:rsidP="00CA51BC">
      <w:pPr>
        <w:rPr>
          <w:rFonts w:ascii="Arial" w:eastAsia="Arial" w:hAnsi="Arial" w:cs="Arial"/>
          <w:bCs/>
          <w:sz w:val="18"/>
          <w:szCs w:val="18"/>
        </w:rPr>
      </w:pPr>
    </w:p>
    <w:p w14:paraId="53D82CA8" w14:textId="77777777" w:rsidR="00CA51BC" w:rsidRPr="003A7467" w:rsidRDefault="00CA51BC" w:rsidP="00CA51BC">
      <w:pPr>
        <w:spacing w:after="120"/>
        <w:rPr>
          <w:rFonts w:ascii="Arial" w:eastAsia="Arial" w:hAnsi="Arial" w:cs="Arial"/>
          <w:bCs/>
          <w:iCs/>
          <w:sz w:val="18"/>
          <w:szCs w:val="18"/>
        </w:rPr>
      </w:pPr>
      <w:r w:rsidRPr="003A7467">
        <w:rPr>
          <w:rFonts w:ascii="Arial" w:eastAsia="Arial" w:hAnsi="Arial" w:cs="Arial"/>
          <w:bCs/>
          <w:iCs/>
          <w:sz w:val="18"/>
          <w:szCs w:val="18"/>
        </w:rPr>
        <w:t>Como parte da auditoria realizada, de acordo com as normas brasileiras e internacionais de auditoria, exercemos julgamento profissional e mantemos ceticismo profissional ao longo da auditoria. Além disso:</w:t>
      </w:r>
    </w:p>
    <w:p w14:paraId="2735FADB" w14:textId="77777777" w:rsidR="00CA51BC" w:rsidRPr="003A7467" w:rsidRDefault="00CA51BC" w:rsidP="00CA51BC">
      <w:pPr>
        <w:pStyle w:val="PargrafodaLista"/>
        <w:numPr>
          <w:ilvl w:val="0"/>
          <w:numId w:val="13"/>
        </w:numPr>
        <w:spacing w:after="120" w:line="240" w:lineRule="auto"/>
        <w:ind w:left="284" w:hanging="284"/>
        <w:contextualSpacing w:val="0"/>
        <w:jc w:val="both"/>
        <w:rPr>
          <w:rFonts w:ascii="Arial" w:hAnsi="Arial" w:cs="Arial"/>
          <w:iCs/>
          <w:sz w:val="18"/>
          <w:szCs w:val="18"/>
        </w:rPr>
      </w:pPr>
      <w:r w:rsidRPr="003A7467">
        <w:rPr>
          <w:rFonts w:ascii="Arial" w:hAnsi="Arial" w:cs="Arial"/>
          <w:iCs/>
          <w:sz w:val="18"/>
          <w:szCs w:val="18"/>
        </w:rPr>
        <w:t>Identificamos e avaliamos os riscos de distorção relevante nas demonstrações contábeis</w:t>
      </w:r>
      <w:r w:rsidRPr="003A7467">
        <w:rPr>
          <w:rFonts w:ascii="Arial" w:hAnsi="Arial" w:cs="Arial"/>
          <w:sz w:val="18"/>
          <w:szCs w:val="18"/>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5CE56485" w14:textId="77777777" w:rsidR="00CA51BC" w:rsidRPr="003A7467" w:rsidRDefault="00CA51BC" w:rsidP="00CA51BC">
      <w:pPr>
        <w:pStyle w:val="PargrafodaLista"/>
        <w:numPr>
          <w:ilvl w:val="0"/>
          <w:numId w:val="13"/>
        </w:numPr>
        <w:spacing w:after="120" w:line="240" w:lineRule="auto"/>
        <w:ind w:left="284" w:hanging="284"/>
        <w:contextualSpacing w:val="0"/>
        <w:jc w:val="both"/>
        <w:rPr>
          <w:rFonts w:ascii="Arial" w:hAnsi="Arial" w:cs="Arial"/>
          <w:iCs/>
          <w:sz w:val="18"/>
          <w:szCs w:val="18"/>
        </w:rPr>
      </w:pPr>
      <w:r w:rsidRPr="003A7467">
        <w:rPr>
          <w:rFonts w:ascii="Arial" w:hAnsi="Arial" w:cs="Arial"/>
          <w:sz w:val="18"/>
          <w:szCs w:val="18"/>
        </w:rPr>
        <w:t>Obtemos entendimento dos controles internos relevantes para a auditoria para planejarmos procedimentos de auditoria apropriados às circunstâncias, mas não com o objetivo de expressarmos opinião sobre a eficácia dos controles internos da companhia.</w:t>
      </w:r>
    </w:p>
    <w:p w14:paraId="674E2EA9" w14:textId="77777777" w:rsidR="00CA51BC" w:rsidRPr="003A7467" w:rsidRDefault="00CA51BC" w:rsidP="00CA51BC">
      <w:pPr>
        <w:pStyle w:val="PargrafodaLista"/>
        <w:numPr>
          <w:ilvl w:val="0"/>
          <w:numId w:val="13"/>
        </w:numPr>
        <w:spacing w:after="120" w:line="240" w:lineRule="auto"/>
        <w:ind w:left="284" w:hanging="284"/>
        <w:contextualSpacing w:val="0"/>
        <w:jc w:val="both"/>
        <w:rPr>
          <w:rFonts w:ascii="Arial" w:hAnsi="Arial" w:cs="Arial"/>
          <w:sz w:val="18"/>
          <w:szCs w:val="18"/>
        </w:rPr>
      </w:pPr>
      <w:r w:rsidRPr="003A7467">
        <w:rPr>
          <w:rFonts w:ascii="Arial" w:hAnsi="Arial" w:cs="Arial"/>
          <w:sz w:val="18"/>
          <w:szCs w:val="18"/>
        </w:rPr>
        <w:t>Avaliamos a adequação das políticas contábeis utilizadas e a razoabilidade das estimativas contábeis e respectivas divulgações feitas pela administração.</w:t>
      </w:r>
      <w:r w:rsidRPr="003A7467">
        <w:rPr>
          <w:rFonts w:ascii="Arial" w:hAnsi="Arial" w:cs="Arial"/>
          <w:noProof/>
          <w:sz w:val="18"/>
          <w:szCs w:val="18"/>
          <w:lang w:eastAsia="pt-BR"/>
        </w:rPr>
        <w:t xml:space="preserve"> </w:t>
      </w:r>
    </w:p>
    <w:p w14:paraId="3D60FC43" w14:textId="77777777" w:rsidR="00CA51BC" w:rsidRPr="003A7467" w:rsidRDefault="00CA51BC" w:rsidP="00CA51BC">
      <w:pPr>
        <w:pStyle w:val="PargrafodaLista"/>
        <w:numPr>
          <w:ilvl w:val="0"/>
          <w:numId w:val="13"/>
        </w:numPr>
        <w:spacing w:after="120" w:line="240" w:lineRule="auto"/>
        <w:ind w:left="284" w:hanging="284"/>
        <w:contextualSpacing w:val="0"/>
        <w:jc w:val="both"/>
        <w:rPr>
          <w:rFonts w:ascii="Arial" w:hAnsi="Arial" w:cs="Arial"/>
          <w:iCs/>
          <w:sz w:val="18"/>
          <w:szCs w:val="18"/>
        </w:rPr>
      </w:pPr>
      <w:r w:rsidRPr="003A7467">
        <w:rPr>
          <w:rFonts w:ascii="Arial" w:hAnsi="Arial" w:cs="Arial"/>
          <w:iCs/>
          <w:sz w:val="18"/>
          <w:szCs w:val="18"/>
        </w:rPr>
        <w:t xml:space="preserve">Concluímos sobre a adequação do </w:t>
      </w:r>
      <w:r w:rsidRPr="003A7467">
        <w:rPr>
          <w:rFonts w:ascii="Arial" w:hAnsi="Arial" w:cs="Arial"/>
          <w:sz w:val="18"/>
          <w:szCs w:val="18"/>
        </w:rPr>
        <w:t xml:space="preserve">uso, pela administração, da base contábil de continuidade operacional e, com base nas evidências de auditoria obtidas. </w:t>
      </w:r>
      <w:r w:rsidRPr="003A7467">
        <w:rPr>
          <w:rFonts w:ascii="Arial" w:eastAsia="Times New Roman" w:hAnsi="Arial" w:cs="Arial"/>
          <w:spacing w:val="-4"/>
          <w:kern w:val="8"/>
          <w:sz w:val="18"/>
          <w:szCs w:val="18"/>
          <w:lang w:bidi="he-IL"/>
        </w:rPr>
        <w:t>Nossas conclusões estão fundamentadas nas evidências de auditoria obtidas até a data de nosso relatório. Todavia, eventos ou condições futuras podem levar a Companhia a não mais se manter em continuidade operacional.</w:t>
      </w:r>
    </w:p>
    <w:p w14:paraId="4CBA5B46" w14:textId="77777777" w:rsidR="00CA51BC" w:rsidRPr="003A7467" w:rsidRDefault="00CA51BC" w:rsidP="00CA51BC">
      <w:pPr>
        <w:pStyle w:val="PargrafodaLista"/>
        <w:numPr>
          <w:ilvl w:val="0"/>
          <w:numId w:val="13"/>
        </w:numPr>
        <w:spacing w:after="0" w:line="240" w:lineRule="auto"/>
        <w:ind w:left="284" w:hanging="284"/>
        <w:contextualSpacing w:val="0"/>
        <w:jc w:val="both"/>
        <w:rPr>
          <w:rFonts w:ascii="Arial" w:hAnsi="Arial" w:cs="Arial"/>
          <w:sz w:val="18"/>
          <w:szCs w:val="18"/>
        </w:rPr>
      </w:pPr>
      <w:r w:rsidRPr="003A7467">
        <w:rPr>
          <w:rFonts w:ascii="Arial" w:hAnsi="Arial" w:cs="Arial"/>
          <w:sz w:val="18"/>
          <w:szCs w:val="18"/>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244C6A77" w14:textId="77777777" w:rsidR="00CA51BC" w:rsidRPr="003A7467" w:rsidRDefault="00CA51BC" w:rsidP="00CA51BC">
      <w:pPr>
        <w:pStyle w:val="PargrafodaLista"/>
        <w:ind w:left="284"/>
        <w:jc w:val="both"/>
        <w:rPr>
          <w:rFonts w:ascii="Arial" w:hAnsi="Arial" w:cs="Arial"/>
          <w:iCs/>
          <w:sz w:val="18"/>
          <w:szCs w:val="18"/>
        </w:rPr>
      </w:pPr>
    </w:p>
    <w:p w14:paraId="229D2F80" w14:textId="77777777" w:rsidR="00CA51BC" w:rsidRPr="003A7467" w:rsidRDefault="00CA51BC" w:rsidP="00CA51BC">
      <w:pPr>
        <w:rPr>
          <w:rFonts w:ascii="Arial" w:hAnsi="Arial" w:cs="Arial"/>
          <w:sz w:val="18"/>
          <w:szCs w:val="18"/>
        </w:rPr>
      </w:pPr>
      <w:r w:rsidRPr="003A7467">
        <w:rPr>
          <w:rFonts w:ascii="Arial" w:hAnsi="Arial" w:cs="Arial"/>
          <w:sz w:val="18"/>
          <w:szCs w:val="18"/>
        </w:rPr>
        <w:t>Comunicamo-nos com os responsáveis pela governança a respeito,</w:t>
      </w:r>
      <w:r w:rsidRPr="003A7467" w:rsidDel="005630F4">
        <w:rPr>
          <w:rFonts w:ascii="Arial" w:hAnsi="Arial" w:cs="Arial"/>
          <w:sz w:val="18"/>
          <w:szCs w:val="18"/>
        </w:rPr>
        <w:t xml:space="preserve"> </w:t>
      </w:r>
      <w:r w:rsidRPr="003A7467">
        <w:rPr>
          <w:rFonts w:ascii="Arial" w:hAnsi="Arial" w:cs="Arial"/>
          <w:sz w:val="18"/>
          <w:szCs w:val="18"/>
        </w:rPr>
        <w:t>entre outros aspectos, do alcance planejado, da época da auditoria e das constatações significativas de auditoria, inclusive as eventuais deficiências significativas nos controles internos que identificamos durante nossos trabalhos.</w:t>
      </w:r>
    </w:p>
    <w:p w14:paraId="0333F3EE" w14:textId="77777777" w:rsidR="00CA51BC" w:rsidRPr="003A7467" w:rsidRDefault="00CA51BC" w:rsidP="00CA51BC">
      <w:pPr>
        <w:rPr>
          <w:rFonts w:ascii="Arial" w:hAnsi="Arial" w:cs="Arial"/>
          <w:sz w:val="18"/>
          <w:szCs w:val="18"/>
        </w:rPr>
      </w:pPr>
    </w:p>
    <w:p w14:paraId="7B21AE4D" w14:textId="77777777" w:rsidR="00CA51BC" w:rsidRPr="003A7467" w:rsidRDefault="00CA51BC" w:rsidP="00CA51BC">
      <w:pPr>
        <w:rPr>
          <w:rFonts w:ascii="Arial" w:hAnsi="Arial" w:cs="Arial"/>
          <w:sz w:val="18"/>
          <w:szCs w:val="18"/>
        </w:rPr>
      </w:pPr>
    </w:p>
    <w:p w14:paraId="5628ACB2" w14:textId="77777777" w:rsidR="00CA51BC" w:rsidRPr="003A7467" w:rsidRDefault="00CA51BC" w:rsidP="00CA51BC">
      <w:pPr>
        <w:rPr>
          <w:rFonts w:ascii="Arial" w:hAnsi="Arial" w:cs="Arial"/>
          <w:sz w:val="18"/>
          <w:szCs w:val="18"/>
        </w:rPr>
      </w:pPr>
    </w:p>
    <w:p w14:paraId="717608A5"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São Paulo, 7 de fevereiro de 2020.</w:t>
      </w:r>
    </w:p>
    <w:p w14:paraId="583695EE" w14:textId="77777777" w:rsidR="00CA51BC" w:rsidRPr="003A7467" w:rsidRDefault="00CA51BC" w:rsidP="00CA51BC">
      <w:pPr>
        <w:rPr>
          <w:rFonts w:ascii="Arial" w:hAnsi="Arial" w:cs="Arial"/>
          <w:sz w:val="18"/>
          <w:szCs w:val="18"/>
        </w:rPr>
      </w:pPr>
    </w:p>
    <w:p w14:paraId="4122AC32" w14:textId="77777777" w:rsidR="00CA51BC" w:rsidRPr="003A7467" w:rsidRDefault="00CA51BC" w:rsidP="00CA51BC">
      <w:pPr>
        <w:rPr>
          <w:rFonts w:ascii="Arial" w:hAnsi="Arial" w:cs="Arial"/>
          <w:sz w:val="18"/>
          <w:szCs w:val="18"/>
        </w:rPr>
      </w:pPr>
    </w:p>
    <w:p w14:paraId="6A34C0BF" w14:textId="77777777" w:rsidR="00CA51BC" w:rsidRPr="003A7467" w:rsidRDefault="00CA51BC" w:rsidP="00CA51BC">
      <w:pPr>
        <w:rPr>
          <w:rFonts w:ascii="Arial" w:hAnsi="Arial" w:cs="Arial"/>
          <w:sz w:val="18"/>
          <w:szCs w:val="18"/>
        </w:rPr>
      </w:pPr>
    </w:p>
    <w:p w14:paraId="04D33D47"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RUSSELL BEDFORD BRASIL</w:t>
      </w:r>
    </w:p>
    <w:p w14:paraId="36E270C2"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AUDITORES INDEPENDENTES S/S</w:t>
      </w:r>
    </w:p>
    <w:p w14:paraId="280CA383"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2 CRC RS 5.460/O-0 “T” SP</w:t>
      </w:r>
    </w:p>
    <w:p w14:paraId="07E994B0" w14:textId="77777777" w:rsidR="00CA51BC" w:rsidRPr="003A7467" w:rsidRDefault="00CA51BC" w:rsidP="00CA51BC">
      <w:pPr>
        <w:jc w:val="center"/>
        <w:rPr>
          <w:rFonts w:ascii="Arial" w:hAnsi="Arial" w:cs="Arial"/>
          <w:sz w:val="18"/>
          <w:szCs w:val="18"/>
        </w:rPr>
      </w:pPr>
    </w:p>
    <w:p w14:paraId="26F9CAFA" w14:textId="77777777" w:rsidR="00CA51BC" w:rsidRPr="003A7467" w:rsidRDefault="00CA51BC" w:rsidP="00CA51BC">
      <w:pPr>
        <w:jc w:val="center"/>
        <w:rPr>
          <w:rFonts w:ascii="Arial" w:hAnsi="Arial" w:cs="Arial"/>
          <w:sz w:val="18"/>
          <w:szCs w:val="18"/>
        </w:rPr>
      </w:pPr>
    </w:p>
    <w:p w14:paraId="57ECA4A6" w14:textId="77777777" w:rsidR="00CA51BC" w:rsidRPr="003A7467" w:rsidRDefault="00CA51BC" w:rsidP="00CA51BC">
      <w:pPr>
        <w:jc w:val="center"/>
        <w:rPr>
          <w:rFonts w:ascii="Arial" w:hAnsi="Arial" w:cs="Arial"/>
          <w:sz w:val="18"/>
          <w:szCs w:val="18"/>
        </w:rPr>
      </w:pPr>
    </w:p>
    <w:p w14:paraId="2C754740"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Roger Maciel de Oliveira</w:t>
      </w:r>
    </w:p>
    <w:p w14:paraId="2A3B3F03"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Contador 1 CRC RS 71.505/O-3 “T” SP</w:t>
      </w:r>
    </w:p>
    <w:p w14:paraId="3DED2AFC"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Sócio Responsável Técnico</w:t>
      </w:r>
    </w:p>
    <w:p w14:paraId="4E96D7AB" w14:textId="77777777" w:rsidR="00CA51BC" w:rsidRPr="003A7467" w:rsidRDefault="00CA51BC" w:rsidP="00CA51BC">
      <w:pPr>
        <w:pStyle w:val="Corpodetexto"/>
        <w:rPr>
          <w:rFonts w:cs="Arial"/>
          <w:sz w:val="18"/>
          <w:szCs w:val="18"/>
        </w:rPr>
      </w:pPr>
    </w:p>
    <w:p w14:paraId="0BDC97F6" w14:textId="77777777" w:rsidR="00CA51BC" w:rsidRPr="003A7467" w:rsidRDefault="00CA51BC" w:rsidP="00CA51BC">
      <w:pPr>
        <w:pStyle w:val="Corpodetexto"/>
        <w:rPr>
          <w:rFonts w:cs="Arial"/>
          <w:sz w:val="18"/>
          <w:szCs w:val="18"/>
        </w:rPr>
      </w:pPr>
    </w:p>
    <w:p w14:paraId="28BE6DDE" w14:textId="77777777" w:rsidR="00CA51BC" w:rsidRPr="003A7467" w:rsidRDefault="00CA51BC" w:rsidP="00CA51BC">
      <w:pPr>
        <w:pStyle w:val="Corpodetexto"/>
        <w:rPr>
          <w:rFonts w:cs="Arial"/>
          <w:sz w:val="18"/>
          <w:szCs w:val="18"/>
        </w:rPr>
      </w:pPr>
    </w:p>
    <w:p w14:paraId="2C89ABA6"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Luciano Gomes dos Santos</w:t>
      </w:r>
    </w:p>
    <w:p w14:paraId="388ADC84" w14:textId="77777777" w:rsidR="00CA51BC" w:rsidRPr="003A7467" w:rsidRDefault="00CA51BC" w:rsidP="00CA51BC">
      <w:pPr>
        <w:jc w:val="center"/>
        <w:rPr>
          <w:rFonts w:ascii="Arial" w:hAnsi="Arial" w:cs="Arial"/>
          <w:sz w:val="18"/>
          <w:szCs w:val="18"/>
        </w:rPr>
      </w:pPr>
      <w:r w:rsidRPr="003A7467">
        <w:rPr>
          <w:rFonts w:ascii="Arial" w:hAnsi="Arial" w:cs="Arial"/>
          <w:sz w:val="18"/>
          <w:szCs w:val="18"/>
        </w:rPr>
        <w:t>Contador 1 CRC RS 59.628/O-2</w:t>
      </w:r>
    </w:p>
    <w:p w14:paraId="423A8C4B" w14:textId="77777777" w:rsidR="00CA51BC" w:rsidRPr="003A7467" w:rsidRDefault="00CA51BC" w:rsidP="00CA51BC">
      <w:pPr>
        <w:pStyle w:val="Default"/>
        <w:jc w:val="center"/>
        <w:rPr>
          <w:sz w:val="18"/>
          <w:szCs w:val="18"/>
        </w:rPr>
      </w:pPr>
      <w:r w:rsidRPr="003A7467">
        <w:rPr>
          <w:sz w:val="18"/>
          <w:szCs w:val="18"/>
        </w:rPr>
        <w:t>Sócio Responsável Técnico</w:t>
      </w:r>
    </w:p>
    <w:p w14:paraId="21B447E7" w14:textId="77777777" w:rsidR="00C3771F" w:rsidRPr="003A7467" w:rsidRDefault="00C3771F" w:rsidP="00C3771F">
      <w:pPr>
        <w:rPr>
          <w:rFonts w:ascii="Arial" w:hAnsi="Arial" w:cs="Arial"/>
          <w:sz w:val="18"/>
          <w:szCs w:val="18"/>
        </w:rPr>
      </w:pPr>
    </w:p>
    <w:p w14:paraId="6975767D" w14:textId="77777777" w:rsidR="00CA51BC" w:rsidRPr="003A7467" w:rsidRDefault="00CA51BC" w:rsidP="00C3771F">
      <w:pPr>
        <w:rPr>
          <w:rFonts w:ascii="Arial" w:hAnsi="Arial" w:cs="Arial"/>
          <w:sz w:val="18"/>
          <w:szCs w:val="18"/>
        </w:rPr>
      </w:pPr>
    </w:p>
    <w:p w14:paraId="3A68F1D9" w14:textId="77777777" w:rsidR="00CA51BC" w:rsidRDefault="00CA51BC" w:rsidP="00C3771F">
      <w:pPr>
        <w:rPr>
          <w:rFonts w:ascii="Arial" w:hAnsi="Arial" w:cs="Arial"/>
          <w:sz w:val="20"/>
          <w:szCs w:val="20"/>
        </w:rPr>
      </w:pPr>
    </w:p>
    <w:p w14:paraId="589ADD2D" w14:textId="77777777" w:rsidR="00CA51BC" w:rsidRDefault="00CA51BC" w:rsidP="00C3771F">
      <w:pPr>
        <w:rPr>
          <w:rFonts w:ascii="Arial" w:hAnsi="Arial" w:cs="Arial"/>
          <w:sz w:val="20"/>
          <w:szCs w:val="20"/>
        </w:rPr>
      </w:pPr>
    </w:p>
    <w:p w14:paraId="26CA1A59" w14:textId="77777777" w:rsidR="00CA51BC" w:rsidRDefault="00CA51BC" w:rsidP="00C3771F">
      <w:pPr>
        <w:rPr>
          <w:rFonts w:ascii="Arial" w:hAnsi="Arial" w:cs="Arial"/>
          <w:sz w:val="20"/>
          <w:szCs w:val="20"/>
        </w:rPr>
      </w:pPr>
    </w:p>
    <w:p w14:paraId="64699CBE" w14:textId="77777777" w:rsidR="00CA51BC" w:rsidRDefault="00CA51BC" w:rsidP="00C3771F">
      <w:pPr>
        <w:rPr>
          <w:rFonts w:ascii="Arial" w:hAnsi="Arial" w:cs="Arial"/>
          <w:sz w:val="20"/>
          <w:szCs w:val="20"/>
        </w:rPr>
      </w:pPr>
    </w:p>
    <w:p w14:paraId="5336FF1F" w14:textId="77777777" w:rsidR="00CA51BC" w:rsidRDefault="00CA51BC" w:rsidP="00C3771F">
      <w:pPr>
        <w:rPr>
          <w:rFonts w:ascii="Arial" w:hAnsi="Arial" w:cs="Arial"/>
          <w:sz w:val="20"/>
          <w:szCs w:val="20"/>
        </w:rPr>
      </w:pPr>
    </w:p>
    <w:p w14:paraId="3D40B3E4" w14:textId="77777777" w:rsidR="00CA51BC" w:rsidRDefault="00CA51BC" w:rsidP="00C3771F">
      <w:pPr>
        <w:rPr>
          <w:rFonts w:ascii="Arial" w:hAnsi="Arial" w:cs="Arial"/>
          <w:sz w:val="20"/>
          <w:szCs w:val="20"/>
        </w:rPr>
      </w:pPr>
    </w:p>
    <w:p w14:paraId="5D1D03EF" w14:textId="77777777" w:rsidR="00CA51BC" w:rsidRDefault="00CA51BC" w:rsidP="00C3771F">
      <w:pPr>
        <w:rPr>
          <w:rFonts w:ascii="Arial" w:hAnsi="Arial" w:cs="Arial"/>
          <w:sz w:val="20"/>
          <w:szCs w:val="20"/>
        </w:rPr>
      </w:pPr>
    </w:p>
    <w:p w14:paraId="786D6FAB" w14:textId="77777777" w:rsidR="00CA51BC" w:rsidRDefault="00CA51BC" w:rsidP="00C3771F">
      <w:pPr>
        <w:rPr>
          <w:rFonts w:ascii="Arial" w:hAnsi="Arial" w:cs="Arial"/>
          <w:sz w:val="20"/>
          <w:szCs w:val="20"/>
        </w:rPr>
      </w:pPr>
    </w:p>
    <w:p w14:paraId="5DC648A4" w14:textId="77777777" w:rsidR="00CA51BC" w:rsidRDefault="00CA51BC" w:rsidP="00C3771F">
      <w:pPr>
        <w:rPr>
          <w:rFonts w:ascii="Arial" w:hAnsi="Arial" w:cs="Arial"/>
          <w:sz w:val="20"/>
          <w:szCs w:val="20"/>
        </w:rPr>
      </w:pPr>
    </w:p>
    <w:p w14:paraId="4177DE85" w14:textId="77777777" w:rsidR="00CA51BC" w:rsidRDefault="00CA51BC" w:rsidP="00C3771F">
      <w:pPr>
        <w:rPr>
          <w:rFonts w:ascii="Arial" w:hAnsi="Arial" w:cs="Arial"/>
          <w:sz w:val="20"/>
          <w:szCs w:val="20"/>
        </w:rPr>
      </w:pPr>
    </w:p>
    <w:p w14:paraId="58928A06" w14:textId="77777777" w:rsidR="00CA51BC" w:rsidRDefault="00CA51BC" w:rsidP="00C3771F">
      <w:pPr>
        <w:rPr>
          <w:rFonts w:ascii="Arial" w:hAnsi="Arial" w:cs="Arial"/>
          <w:sz w:val="20"/>
          <w:szCs w:val="20"/>
        </w:rPr>
      </w:pPr>
    </w:p>
    <w:p w14:paraId="2EC3DA37" w14:textId="77777777" w:rsidR="00CA51BC" w:rsidRDefault="00CA51BC" w:rsidP="00C3771F">
      <w:pPr>
        <w:rPr>
          <w:rFonts w:ascii="Arial" w:hAnsi="Arial" w:cs="Arial"/>
          <w:sz w:val="20"/>
          <w:szCs w:val="20"/>
        </w:rPr>
      </w:pPr>
    </w:p>
    <w:p w14:paraId="0950EAF5" w14:textId="77777777" w:rsidR="00CA51BC" w:rsidRDefault="00CA51BC" w:rsidP="00C3771F">
      <w:pPr>
        <w:rPr>
          <w:rFonts w:ascii="Arial" w:hAnsi="Arial" w:cs="Arial"/>
          <w:sz w:val="20"/>
          <w:szCs w:val="20"/>
        </w:rPr>
      </w:pPr>
    </w:p>
    <w:p w14:paraId="732172FC" w14:textId="77777777" w:rsidR="00CA51BC" w:rsidRDefault="00CA51BC" w:rsidP="00C3771F">
      <w:pPr>
        <w:rPr>
          <w:rFonts w:ascii="Arial" w:hAnsi="Arial" w:cs="Arial"/>
          <w:sz w:val="20"/>
          <w:szCs w:val="20"/>
        </w:rPr>
      </w:pPr>
    </w:p>
    <w:p w14:paraId="34542EB0" w14:textId="77777777" w:rsidR="003A7467" w:rsidRDefault="003A7467" w:rsidP="00C3771F">
      <w:pPr>
        <w:rPr>
          <w:rFonts w:ascii="Arial" w:hAnsi="Arial" w:cs="Arial"/>
          <w:sz w:val="20"/>
          <w:szCs w:val="20"/>
        </w:rPr>
      </w:pPr>
    </w:p>
    <w:p w14:paraId="55C556DF" w14:textId="77777777" w:rsidR="003A7467" w:rsidRDefault="003A7467" w:rsidP="00C3771F">
      <w:pPr>
        <w:rPr>
          <w:rFonts w:ascii="Arial" w:hAnsi="Arial" w:cs="Arial"/>
          <w:sz w:val="20"/>
          <w:szCs w:val="20"/>
        </w:rPr>
      </w:pPr>
    </w:p>
    <w:p w14:paraId="0C23AFA1" w14:textId="77777777" w:rsidR="003A7467" w:rsidRDefault="003A7467" w:rsidP="00C3771F">
      <w:pPr>
        <w:rPr>
          <w:rFonts w:ascii="Arial" w:hAnsi="Arial" w:cs="Arial"/>
          <w:sz w:val="20"/>
          <w:szCs w:val="20"/>
        </w:rPr>
      </w:pPr>
    </w:p>
    <w:p w14:paraId="5FF3A536" w14:textId="77777777" w:rsidR="003A7467" w:rsidRDefault="003A7467" w:rsidP="00C3771F">
      <w:pPr>
        <w:rPr>
          <w:rFonts w:ascii="Arial" w:hAnsi="Arial" w:cs="Arial"/>
          <w:sz w:val="20"/>
          <w:szCs w:val="20"/>
        </w:rPr>
      </w:pPr>
    </w:p>
    <w:p w14:paraId="6271D395" w14:textId="77777777" w:rsidR="003A7467" w:rsidRDefault="003A7467" w:rsidP="00C3771F">
      <w:pPr>
        <w:rPr>
          <w:rFonts w:ascii="Arial" w:hAnsi="Arial" w:cs="Arial"/>
          <w:sz w:val="20"/>
          <w:szCs w:val="20"/>
        </w:rPr>
      </w:pPr>
    </w:p>
    <w:p w14:paraId="761402FB" w14:textId="77777777" w:rsidR="003A7467" w:rsidRDefault="003A7467" w:rsidP="00C3771F">
      <w:pPr>
        <w:rPr>
          <w:rFonts w:ascii="Arial" w:hAnsi="Arial" w:cs="Arial"/>
          <w:sz w:val="20"/>
          <w:szCs w:val="20"/>
        </w:rPr>
      </w:pPr>
    </w:p>
    <w:p w14:paraId="761C63D1" w14:textId="77777777" w:rsidR="003A7467" w:rsidRDefault="003A7467" w:rsidP="00C3771F">
      <w:pPr>
        <w:rPr>
          <w:rFonts w:ascii="Arial" w:hAnsi="Arial" w:cs="Arial"/>
          <w:sz w:val="20"/>
          <w:szCs w:val="20"/>
        </w:rPr>
      </w:pPr>
    </w:p>
    <w:p w14:paraId="1AD55E77" w14:textId="77777777" w:rsidR="003A7467" w:rsidRDefault="003A7467" w:rsidP="00C3771F">
      <w:pPr>
        <w:rPr>
          <w:rFonts w:ascii="Arial" w:hAnsi="Arial" w:cs="Arial"/>
          <w:sz w:val="20"/>
          <w:szCs w:val="20"/>
        </w:rPr>
      </w:pPr>
    </w:p>
    <w:p w14:paraId="389B3912" w14:textId="77777777" w:rsidR="003A7467" w:rsidRDefault="003A7467" w:rsidP="00C3771F">
      <w:pPr>
        <w:rPr>
          <w:rFonts w:ascii="Arial" w:hAnsi="Arial" w:cs="Arial"/>
          <w:sz w:val="20"/>
          <w:szCs w:val="20"/>
        </w:rPr>
      </w:pPr>
    </w:p>
    <w:p w14:paraId="50DCD3A4" w14:textId="77777777" w:rsidR="003A7467" w:rsidRDefault="003A7467" w:rsidP="00C3771F">
      <w:pPr>
        <w:rPr>
          <w:rFonts w:ascii="Arial" w:hAnsi="Arial" w:cs="Arial"/>
          <w:sz w:val="20"/>
          <w:szCs w:val="20"/>
        </w:rPr>
      </w:pPr>
    </w:p>
    <w:p w14:paraId="7A98A12F" w14:textId="77777777" w:rsidR="003A7467" w:rsidRDefault="003A7467" w:rsidP="00C3771F">
      <w:pPr>
        <w:rPr>
          <w:rFonts w:ascii="Arial" w:hAnsi="Arial" w:cs="Arial"/>
          <w:sz w:val="20"/>
          <w:szCs w:val="20"/>
        </w:rPr>
      </w:pPr>
    </w:p>
    <w:p w14:paraId="28BFACE8" w14:textId="77777777" w:rsidR="00CA51BC" w:rsidRDefault="00CA51BC" w:rsidP="00C3771F">
      <w:pPr>
        <w:rPr>
          <w:rFonts w:ascii="Arial" w:hAnsi="Arial" w:cs="Arial"/>
          <w:sz w:val="20"/>
          <w:szCs w:val="20"/>
        </w:rPr>
      </w:pPr>
    </w:p>
    <w:p w14:paraId="5ED66541" w14:textId="77777777" w:rsidR="00CA51BC" w:rsidRDefault="00CA51BC" w:rsidP="00C3771F">
      <w:pPr>
        <w:rPr>
          <w:rFonts w:ascii="Arial" w:hAnsi="Arial" w:cs="Arial"/>
          <w:sz w:val="20"/>
          <w:szCs w:val="20"/>
        </w:rPr>
      </w:pPr>
    </w:p>
    <w:p w14:paraId="0F33D263" w14:textId="77777777" w:rsidR="00CA51BC" w:rsidRDefault="00CA51BC" w:rsidP="00CA51BC">
      <w:pPr>
        <w:pStyle w:val="Textopadro"/>
        <w:widowControl/>
        <w:jc w:val="center"/>
        <w:rPr>
          <w:rFonts w:ascii="Arial" w:hAnsi="Arial" w:cs="Arial"/>
          <w:b/>
          <w:bCs/>
        </w:rPr>
      </w:pPr>
    </w:p>
    <w:p w14:paraId="6859DCCD" w14:textId="41E15E33" w:rsidR="00CA51BC" w:rsidRDefault="00CA51BC" w:rsidP="00CA51BC">
      <w:pPr>
        <w:pStyle w:val="Textopadro"/>
        <w:widowControl/>
        <w:jc w:val="center"/>
        <w:rPr>
          <w:rFonts w:ascii="Arial" w:hAnsi="Arial" w:cs="Arial"/>
          <w:b/>
          <w:bCs/>
        </w:rPr>
      </w:pPr>
      <w:r w:rsidRPr="004F42B4">
        <w:rPr>
          <w:noProof/>
        </w:rPr>
        <w:drawing>
          <wp:inline distT="0" distB="0" distL="0" distR="0" wp14:anchorId="2D3272CF" wp14:editId="429F1980">
            <wp:extent cx="5419725" cy="666750"/>
            <wp:effectExtent l="0" t="0" r="0" b="0"/>
            <wp:docPr id="170476250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9725" cy="666750"/>
                    </a:xfrm>
                    <a:prstGeom prst="rect">
                      <a:avLst/>
                    </a:prstGeom>
                    <a:noFill/>
                    <a:ln>
                      <a:noFill/>
                    </a:ln>
                  </pic:spPr>
                </pic:pic>
              </a:graphicData>
            </a:graphic>
          </wp:inline>
        </w:drawing>
      </w:r>
    </w:p>
    <w:p w14:paraId="5E6F93C1" w14:textId="77777777" w:rsidR="00CA51BC" w:rsidRDefault="00CA51BC" w:rsidP="00CA51BC">
      <w:pPr>
        <w:pStyle w:val="Textopadro"/>
        <w:widowControl/>
        <w:jc w:val="center"/>
        <w:rPr>
          <w:rFonts w:ascii="Arial" w:hAnsi="Arial" w:cs="Arial"/>
          <w:b/>
          <w:bCs/>
        </w:rPr>
      </w:pPr>
    </w:p>
    <w:p w14:paraId="622A16DE" w14:textId="77777777" w:rsidR="00CA51BC" w:rsidRDefault="00CA51BC" w:rsidP="00CA51BC">
      <w:pPr>
        <w:pStyle w:val="Textopadro"/>
        <w:widowControl/>
        <w:jc w:val="center"/>
        <w:rPr>
          <w:rFonts w:ascii="Arial" w:hAnsi="Arial" w:cs="Arial"/>
          <w:b/>
          <w:bCs/>
        </w:rPr>
      </w:pPr>
    </w:p>
    <w:p w14:paraId="36BF5E90" w14:textId="798443CD" w:rsidR="00CA51BC" w:rsidRPr="00CA51BC" w:rsidRDefault="00CA51BC" w:rsidP="00CA51BC">
      <w:pPr>
        <w:pStyle w:val="Textopadro"/>
        <w:widowControl/>
        <w:jc w:val="center"/>
        <w:rPr>
          <w:rFonts w:ascii="Arial" w:hAnsi="Arial" w:cs="Arial"/>
          <w:b/>
          <w:bCs/>
          <w:sz w:val="22"/>
          <w:szCs w:val="22"/>
        </w:rPr>
      </w:pPr>
      <w:r w:rsidRPr="00CA51BC">
        <w:rPr>
          <w:rFonts w:ascii="Arial" w:hAnsi="Arial" w:cs="Arial"/>
          <w:b/>
          <w:bCs/>
          <w:sz w:val="22"/>
          <w:szCs w:val="22"/>
        </w:rPr>
        <w:t>PARECER DO CONSELHO FISCAL</w:t>
      </w:r>
    </w:p>
    <w:p w14:paraId="669B8B9C" w14:textId="77777777" w:rsidR="00CA51BC" w:rsidRPr="00CA51BC" w:rsidRDefault="00CA51BC" w:rsidP="00CA51BC">
      <w:pPr>
        <w:pStyle w:val="Textopadro"/>
        <w:widowControl/>
        <w:jc w:val="center"/>
        <w:rPr>
          <w:rFonts w:ascii="Arial" w:hAnsi="Arial" w:cs="Arial"/>
          <w:b/>
          <w:bCs/>
          <w:sz w:val="22"/>
          <w:szCs w:val="22"/>
        </w:rPr>
      </w:pPr>
    </w:p>
    <w:p w14:paraId="7847BC94" w14:textId="77777777" w:rsidR="00CA51BC" w:rsidRPr="00CA51BC" w:rsidRDefault="00CA51BC" w:rsidP="00CA51BC">
      <w:pPr>
        <w:pStyle w:val="Textopadro"/>
        <w:widowControl/>
        <w:jc w:val="center"/>
        <w:rPr>
          <w:rFonts w:ascii="Arial" w:hAnsi="Arial" w:cs="Arial"/>
          <w:b/>
          <w:bCs/>
          <w:sz w:val="22"/>
          <w:szCs w:val="22"/>
        </w:rPr>
      </w:pPr>
    </w:p>
    <w:p w14:paraId="731A82F5" w14:textId="77777777" w:rsidR="00CA51BC" w:rsidRPr="00CA51BC" w:rsidRDefault="00CA51BC" w:rsidP="00CA51BC">
      <w:pPr>
        <w:pStyle w:val="Textopadro"/>
        <w:widowControl/>
        <w:jc w:val="center"/>
        <w:rPr>
          <w:rFonts w:ascii="Arial" w:hAnsi="Arial" w:cs="Arial"/>
          <w:b/>
          <w:bCs/>
          <w:sz w:val="22"/>
          <w:szCs w:val="22"/>
        </w:rPr>
      </w:pPr>
    </w:p>
    <w:p w14:paraId="5B1EE152" w14:textId="77777777" w:rsidR="00CA51BC" w:rsidRPr="00CA51BC" w:rsidRDefault="00CA51BC" w:rsidP="00CA51BC">
      <w:pPr>
        <w:pStyle w:val="Textopadro"/>
        <w:widowControl/>
        <w:jc w:val="center"/>
        <w:rPr>
          <w:rFonts w:ascii="Arial" w:hAnsi="Arial" w:cs="Arial"/>
          <w:b/>
          <w:sz w:val="22"/>
          <w:szCs w:val="22"/>
        </w:rPr>
      </w:pPr>
      <w:r w:rsidRPr="00CA51BC">
        <w:rPr>
          <w:rFonts w:ascii="Arial" w:hAnsi="Arial" w:cs="Arial"/>
          <w:b/>
          <w:bCs/>
          <w:sz w:val="22"/>
          <w:szCs w:val="22"/>
        </w:rPr>
        <w:t xml:space="preserve">Nº 01/2020 </w:t>
      </w:r>
    </w:p>
    <w:p w14:paraId="4AB6EB6B" w14:textId="77777777" w:rsidR="00CA51BC" w:rsidRPr="00CA51BC" w:rsidRDefault="00CA51BC" w:rsidP="00CA51BC">
      <w:pPr>
        <w:pStyle w:val="Textopadro"/>
        <w:widowControl/>
        <w:ind w:firstLine="720"/>
        <w:jc w:val="both"/>
        <w:rPr>
          <w:rFonts w:ascii="Arial" w:hAnsi="Arial" w:cs="Arial"/>
          <w:sz w:val="22"/>
          <w:szCs w:val="22"/>
        </w:rPr>
      </w:pPr>
    </w:p>
    <w:p w14:paraId="66723F89" w14:textId="77777777" w:rsidR="00CA51BC" w:rsidRPr="00CA51BC" w:rsidRDefault="00CA51BC" w:rsidP="00CA51BC">
      <w:pPr>
        <w:pStyle w:val="Textopadro"/>
        <w:widowControl/>
        <w:ind w:firstLine="720"/>
        <w:jc w:val="both"/>
        <w:rPr>
          <w:rFonts w:ascii="Arial" w:hAnsi="Arial" w:cs="Arial"/>
          <w:sz w:val="22"/>
          <w:szCs w:val="22"/>
        </w:rPr>
      </w:pPr>
    </w:p>
    <w:p w14:paraId="47FC588A" w14:textId="77777777" w:rsidR="00CA51BC" w:rsidRPr="00CA51BC" w:rsidRDefault="00CA51BC" w:rsidP="00CA51BC">
      <w:pPr>
        <w:pStyle w:val="Textopadro"/>
        <w:widowControl/>
        <w:ind w:firstLine="720"/>
        <w:jc w:val="both"/>
        <w:rPr>
          <w:rFonts w:ascii="Arial" w:hAnsi="Arial" w:cs="Arial"/>
          <w:sz w:val="22"/>
          <w:szCs w:val="22"/>
        </w:rPr>
      </w:pPr>
    </w:p>
    <w:p w14:paraId="36DD83F2" w14:textId="77777777" w:rsidR="00CA51BC" w:rsidRPr="00CA51BC" w:rsidRDefault="00CA51BC" w:rsidP="00CA51BC">
      <w:pPr>
        <w:jc w:val="both"/>
        <w:rPr>
          <w:rFonts w:ascii="Arial" w:hAnsi="Arial" w:cs="Arial"/>
          <w:bCs/>
          <w:color w:val="000000"/>
        </w:rPr>
      </w:pPr>
      <w:r w:rsidRPr="00CA51BC">
        <w:rPr>
          <w:rFonts w:ascii="Arial" w:hAnsi="Arial" w:cs="Arial"/>
        </w:rPr>
        <w:t>O Conselho Fiscal da Empresa de Trens Urbanos de Porto Alegre S/A - TRENSURB, usando de suas atribuições legais e estatutárias, com base nas atividades desenvolvidas, no Relatório da Administração, no Balanço Patrimonial, nas Demonstrações do Resultado do Exercício, nas Mutações do Patrimônio Líquido, nos Fluxos de Caixa e do Valor Adicionado, assim como nas Notas Explicativas ao Balanço Patrimonial, referentes ao exercício findo em 31 de dezembro de 2019 e, tendo como referência o Relatório do Grupo Russell Bedford Brasil-Auditores Independentes S/S</w:t>
      </w:r>
      <w:r w:rsidRPr="00CA51BC">
        <w:rPr>
          <w:rFonts w:ascii="Arial" w:hAnsi="Arial" w:cs="Arial"/>
          <w:color w:val="000000"/>
        </w:rPr>
        <w:t>, emitido em 07 de fevereiro de 2020,</w:t>
      </w:r>
      <w:r w:rsidRPr="00CA51BC">
        <w:rPr>
          <w:rFonts w:ascii="Arial" w:hAnsi="Arial" w:cs="Arial"/>
        </w:rPr>
        <w:t xml:space="preserve"> bem como o Relatório da Auditoria Interna nº 410/2020 – Balanço de 31/12/2019, os quais são adotados, na íntegra, conclui que os referidos documentos representam adequadamente a posição patrimonial e financeira da Empresa, naquela data, encontrando-se em condições de serem submetidos à apreciação da Assembleia Geral de Acionistas</w:t>
      </w:r>
      <w:r w:rsidRPr="00CA51BC">
        <w:rPr>
          <w:rFonts w:ascii="Arial" w:hAnsi="Arial" w:cs="Arial"/>
          <w:color w:val="000000"/>
        </w:rPr>
        <w:t xml:space="preserve">. </w:t>
      </w:r>
      <w:r w:rsidRPr="00CA51BC">
        <w:rPr>
          <w:rFonts w:ascii="Arial" w:hAnsi="Arial" w:cs="Arial"/>
          <w:bCs/>
          <w:color w:val="000000"/>
        </w:rPr>
        <w:t>O lucro líquido do exercício de 2019 absorveu prejuízos acumulados, em conformidade as disposições do art. 189 da Lei 6.404/76.</w:t>
      </w:r>
    </w:p>
    <w:p w14:paraId="6B1B9E46" w14:textId="77777777" w:rsidR="00CA51BC" w:rsidRPr="00CA51BC" w:rsidRDefault="00CA51BC" w:rsidP="00CA51BC">
      <w:pPr>
        <w:pStyle w:val="Textopadro"/>
        <w:widowControl/>
        <w:ind w:firstLine="720"/>
        <w:jc w:val="both"/>
        <w:rPr>
          <w:rFonts w:ascii="Arial" w:hAnsi="Arial" w:cs="Arial"/>
          <w:sz w:val="22"/>
          <w:szCs w:val="22"/>
        </w:rPr>
      </w:pPr>
    </w:p>
    <w:p w14:paraId="1D93C896" w14:textId="77777777" w:rsidR="00CA51BC" w:rsidRPr="00CA51BC" w:rsidRDefault="00CA51BC" w:rsidP="00CA51BC">
      <w:pPr>
        <w:pStyle w:val="Textopadro"/>
        <w:widowControl/>
        <w:ind w:firstLine="720"/>
        <w:jc w:val="both"/>
        <w:rPr>
          <w:rFonts w:ascii="Arial" w:hAnsi="Arial" w:cs="Arial"/>
          <w:sz w:val="22"/>
          <w:szCs w:val="22"/>
        </w:rPr>
      </w:pPr>
    </w:p>
    <w:p w14:paraId="4982DE5C" w14:textId="77777777" w:rsidR="00CA51BC" w:rsidRPr="00CA51BC" w:rsidRDefault="00CA51BC" w:rsidP="00CA51BC">
      <w:pPr>
        <w:pStyle w:val="Textopadro"/>
        <w:widowControl/>
        <w:ind w:firstLine="720"/>
        <w:jc w:val="both"/>
        <w:rPr>
          <w:rFonts w:ascii="Arial" w:hAnsi="Arial" w:cs="Arial"/>
          <w:sz w:val="22"/>
          <w:szCs w:val="22"/>
        </w:rPr>
      </w:pPr>
    </w:p>
    <w:p w14:paraId="3C994E48" w14:textId="77777777" w:rsidR="00CA51BC" w:rsidRPr="00CA51BC" w:rsidRDefault="00CA51BC" w:rsidP="00CA51BC">
      <w:pPr>
        <w:pStyle w:val="Textopadro"/>
        <w:widowControl/>
        <w:ind w:firstLine="720"/>
        <w:jc w:val="both"/>
        <w:rPr>
          <w:rFonts w:ascii="Arial" w:hAnsi="Arial" w:cs="Arial"/>
          <w:sz w:val="22"/>
          <w:szCs w:val="22"/>
        </w:rPr>
      </w:pPr>
    </w:p>
    <w:p w14:paraId="605CF858" w14:textId="77777777" w:rsidR="00CA51BC" w:rsidRPr="00CA51BC" w:rsidRDefault="00CA51BC" w:rsidP="00CA51BC">
      <w:pPr>
        <w:pStyle w:val="Textopadro"/>
        <w:widowControl/>
        <w:ind w:firstLine="720"/>
        <w:jc w:val="right"/>
        <w:rPr>
          <w:rFonts w:ascii="Arial" w:hAnsi="Arial" w:cs="Arial"/>
          <w:sz w:val="22"/>
          <w:szCs w:val="22"/>
        </w:rPr>
      </w:pPr>
      <w:r w:rsidRPr="00CA51BC">
        <w:rPr>
          <w:rFonts w:ascii="Arial" w:hAnsi="Arial" w:cs="Arial"/>
          <w:color w:val="000000"/>
          <w:sz w:val="22"/>
          <w:szCs w:val="22"/>
        </w:rPr>
        <w:t>Porto Alegre, 14 de fevereiro de 2020.</w:t>
      </w:r>
    </w:p>
    <w:p w14:paraId="69B04027" w14:textId="77777777" w:rsidR="00CA51BC" w:rsidRPr="00CA51BC" w:rsidRDefault="00CA51BC" w:rsidP="00CA51BC">
      <w:pPr>
        <w:pStyle w:val="Textopadro"/>
        <w:widowControl/>
        <w:ind w:firstLine="720"/>
        <w:jc w:val="right"/>
        <w:rPr>
          <w:rFonts w:ascii="Arial" w:hAnsi="Arial" w:cs="Arial"/>
          <w:sz w:val="22"/>
          <w:szCs w:val="22"/>
        </w:rPr>
      </w:pPr>
    </w:p>
    <w:p w14:paraId="2999FF7F" w14:textId="77777777" w:rsidR="00CA51BC" w:rsidRPr="00CA51BC" w:rsidRDefault="00CA51BC" w:rsidP="00CA51BC">
      <w:pPr>
        <w:pStyle w:val="Textopadro"/>
        <w:widowControl/>
        <w:ind w:firstLine="720"/>
        <w:jc w:val="right"/>
        <w:rPr>
          <w:rFonts w:ascii="Arial" w:hAnsi="Arial" w:cs="Arial"/>
          <w:sz w:val="22"/>
          <w:szCs w:val="22"/>
        </w:rPr>
      </w:pPr>
    </w:p>
    <w:p w14:paraId="13EB711F" w14:textId="77777777" w:rsidR="00CA51BC" w:rsidRPr="00CA51BC" w:rsidRDefault="00CA51BC" w:rsidP="00CA51BC">
      <w:pPr>
        <w:pStyle w:val="Textopadro"/>
        <w:widowControl/>
        <w:ind w:firstLine="720"/>
        <w:rPr>
          <w:rFonts w:ascii="Arial" w:hAnsi="Arial" w:cs="Arial"/>
          <w:sz w:val="22"/>
          <w:szCs w:val="22"/>
        </w:rPr>
      </w:pPr>
    </w:p>
    <w:p w14:paraId="4A5F7EC3" w14:textId="77777777" w:rsidR="00CA51BC" w:rsidRPr="00CA51BC" w:rsidRDefault="00CA51BC" w:rsidP="00CA51BC">
      <w:pPr>
        <w:pStyle w:val="Textopadro"/>
        <w:widowControl/>
        <w:ind w:firstLine="720"/>
        <w:rPr>
          <w:rFonts w:ascii="Arial" w:hAnsi="Arial" w:cs="Arial"/>
          <w:sz w:val="22"/>
          <w:szCs w:val="22"/>
        </w:rPr>
      </w:pPr>
    </w:p>
    <w:p w14:paraId="4C8EEA23" w14:textId="77777777" w:rsidR="00CA51BC" w:rsidRPr="00CA51BC" w:rsidRDefault="00CA51BC" w:rsidP="00CA51BC">
      <w:pPr>
        <w:pStyle w:val="Textopadro"/>
        <w:widowControl/>
        <w:ind w:firstLine="720"/>
        <w:rPr>
          <w:rFonts w:ascii="Arial" w:hAnsi="Arial" w:cs="Arial"/>
          <w:sz w:val="22"/>
          <w:szCs w:val="22"/>
        </w:rPr>
      </w:pPr>
    </w:p>
    <w:p w14:paraId="21B91EC1" w14:textId="77777777" w:rsidR="00CA51BC" w:rsidRPr="00CA51BC" w:rsidRDefault="00CA51BC" w:rsidP="00CA51BC">
      <w:pPr>
        <w:tabs>
          <w:tab w:val="left" w:pos="9639"/>
        </w:tabs>
        <w:jc w:val="both"/>
        <w:rPr>
          <w:rFonts w:ascii="Arial" w:hAnsi="Arial" w:cs="Arial"/>
          <w:bCs/>
        </w:rPr>
      </w:pPr>
      <w:r w:rsidRPr="00CA51BC">
        <w:rPr>
          <w:rFonts w:ascii="Arial" w:hAnsi="Arial" w:cs="Arial"/>
          <w:bCs/>
        </w:rPr>
        <w:t>ELIAS JACÓ DOS SANTOS                VALTER VINÍCIUS DE FREITAS B. BORGES</w:t>
      </w:r>
    </w:p>
    <w:p w14:paraId="55DD8404" w14:textId="77777777" w:rsidR="00CA51BC" w:rsidRPr="00CA51BC" w:rsidRDefault="00CA51BC" w:rsidP="00CA51BC">
      <w:pPr>
        <w:tabs>
          <w:tab w:val="left" w:pos="9639"/>
        </w:tabs>
        <w:jc w:val="both"/>
        <w:rPr>
          <w:rFonts w:ascii="Arial" w:hAnsi="Arial" w:cs="Arial"/>
          <w:bCs/>
        </w:rPr>
      </w:pPr>
      <w:r w:rsidRPr="00CA51BC">
        <w:rPr>
          <w:rFonts w:ascii="Arial" w:hAnsi="Arial" w:cs="Arial"/>
          <w:bCs/>
        </w:rPr>
        <w:t>Presidente do Conselho Fiscal             Conselheiro</w:t>
      </w:r>
    </w:p>
    <w:p w14:paraId="2E1E663F" w14:textId="77777777" w:rsidR="00CA51BC" w:rsidRPr="00017454" w:rsidRDefault="00CA51BC" w:rsidP="00CA51BC">
      <w:pPr>
        <w:tabs>
          <w:tab w:val="left" w:pos="9639"/>
        </w:tabs>
        <w:jc w:val="both"/>
        <w:rPr>
          <w:rFonts w:ascii="Arial" w:hAnsi="Arial" w:cs="Arial"/>
          <w:bCs/>
          <w:sz w:val="24"/>
          <w:szCs w:val="24"/>
        </w:rPr>
      </w:pPr>
    </w:p>
    <w:p w14:paraId="699759CC" w14:textId="77777777" w:rsidR="00CA51BC" w:rsidRDefault="00CA51BC" w:rsidP="00C3771F">
      <w:pPr>
        <w:rPr>
          <w:rFonts w:ascii="Arial" w:hAnsi="Arial" w:cs="Arial"/>
          <w:sz w:val="20"/>
          <w:szCs w:val="20"/>
        </w:rPr>
      </w:pPr>
    </w:p>
    <w:p w14:paraId="3A2960DD" w14:textId="77777777" w:rsidR="00CA51BC" w:rsidRDefault="00CA51BC" w:rsidP="00C3771F">
      <w:pPr>
        <w:rPr>
          <w:rFonts w:ascii="Arial" w:hAnsi="Arial" w:cs="Arial"/>
          <w:sz w:val="20"/>
          <w:szCs w:val="20"/>
        </w:rPr>
      </w:pPr>
    </w:p>
    <w:p w14:paraId="24F98967" w14:textId="77777777" w:rsidR="00CA51BC" w:rsidRDefault="00CA51BC" w:rsidP="00C3771F">
      <w:pPr>
        <w:rPr>
          <w:rFonts w:ascii="Arial" w:hAnsi="Arial" w:cs="Arial"/>
          <w:sz w:val="20"/>
          <w:szCs w:val="20"/>
        </w:rPr>
      </w:pPr>
    </w:p>
    <w:p w14:paraId="1B2046E2" w14:textId="77777777" w:rsidR="00CA51BC" w:rsidRDefault="00CA51BC" w:rsidP="00C3771F">
      <w:pPr>
        <w:rPr>
          <w:rFonts w:ascii="Arial" w:hAnsi="Arial" w:cs="Arial"/>
          <w:sz w:val="20"/>
          <w:szCs w:val="20"/>
        </w:rPr>
      </w:pPr>
    </w:p>
    <w:p w14:paraId="3FAC9606" w14:textId="77777777" w:rsidR="00CA51BC" w:rsidRDefault="00CA51BC" w:rsidP="00C3771F">
      <w:pPr>
        <w:rPr>
          <w:rFonts w:ascii="Arial" w:hAnsi="Arial" w:cs="Arial"/>
          <w:sz w:val="20"/>
          <w:szCs w:val="20"/>
        </w:rPr>
      </w:pPr>
    </w:p>
    <w:p w14:paraId="4AEEECF5" w14:textId="77777777" w:rsidR="00CA51BC" w:rsidRDefault="00CA51BC" w:rsidP="00C3771F">
      <w:pPr>
        <w:rPr>
          <w:rFonts w:ascii="Arial" w:hAnsi="Arial" w:cs="Arial"/>
          <w:sz w:val="20"/>
          <w:szCs w:val="20"/>
        </w:rPr>
      </w:pPr>
    </w:p>
    <w:p w14:paraId="2459580A" w14:textId="77777777" w:rsidR="00CA51BC" w:rsidRDefault="00CA51BC" w:rsidP="00C3771F">
      <w:pPr>
        <w:rPr>
          <w:rFonts w:ascii="Arial" w:hAnsi="Arial" w:cs="Arial"/>
          <w:sz w:val="20"/>
          <w:szCs w:val="20"/>
        </w:rPr>
      </w:pPr>
    </w:p>
    <w:p w14:paraId="37EBA92A" w14:textId="77777777" w:rsidR="00CA51BC" w:rsidRDefault="00CA51BC" w:rsidP="00C3771F">
      <w:pPr>
        <w:rPr>
          <w:rFonts w:ascii="Arial" w:hAnsi="Arial" w:cs="Arial"/>
          <w:sz w:val="20"/>
          <w:szCs w:val="20"/>
        </w:rPr>
      </w:pPr>
    </w:p>
    <w:p w14:paraId="43C2AD95" w14:textId="77777777" w:rsidR="00CA51BC" w:rsidRDefault="00CA51BC" w:rsidP="00C3771F">
      <w:pPr>
        <w:rPr>
          <w:rFonts w:ascii="Arial" w:hAnsi="Arial" w:cs="Arial"/>
          <w:sz w:val="20"/>
          <w:szCs w:val="20"/>
        </w:rPr>
      </w:pPr>
    </w:p>
    <w:p w14:paraId="2E73FE33" w14:textId="77777777" w:rsidR="00CA51BC" w:rsidRDefault="00CA51BC" w:rsidP="00C3771F">
      <w:pPr>
        <w:rPr>
          <w:rFonts w:ascii="Arial" w:hAnsi="Arial" w:cs="Arial"/>
          <w:sz w:val="20"/>
          <w:szCs w:val="20"/>
        </w:rPr>
      </w:pPr>
    </w:p>
    <w:p w14:paraId="199F9E69" w14:textId="77777777" w:rsidR="00CA51BC" w:rsidRDefault="00CA51BC" w:rsidP="00C3771F">
      <w:pPr>
        <w:rPr>
          <w:rFonts w:ascii="Arial" w:hAnsi="Arial" w:cs="Arial"/>
          <w:sz w:val="20"/>
          <w:szCs w:val="20"/>
        </w:rPr>
      </w:pPr>
    </w:p>
    <w:p w14:paraId="786D57B7" w14:textId="77777777" w:rsidR="003A7467" w:rsidRDefault="003A7467" w:rsidP="00C3771F">
      <w:pPr>
        <w:rPr>
          <w:rFonts w:ascii="Arial" w:hAnsi="Arial" w:cs="Arial"/>
          <w:sz w:val="20"/>
          <w:szCs w:val="20"/>
        </w:rPr>
      </w:pPr>
    </w:p>
    <w:p w14:paraId="05B53D62" w14:textId="77777777" w:rsidR="00CA51BC" w:rsidRDefault="00CA51BC" w:rsidP="00C3771F">
      <w:pPr>
        <w:rPr>
          <w:rFonts w:ascii="Arial" w:hAnsi="Arial" w:cs="Arial"/>
          <w:sz w:val="20"/>
          <w:szCs w:val="20"/>
        </w:rPr>
      </w:pPr>
    </w:p>
    <w:tbl>
      <w:tblPr>
        <w:tblW w:w="6047" w:type="pct"/>
        <w:tblLayout w:type="fixed"/>
        <w:tblCellMar>
          <w:left w:w="0" w:type="dxa"/>
          <w:right w:w="0" w:type="dxa"/>
        </w:tblCellMar>
        <w:tblLook w:val="00A0" w:firstRow="1" w:lastRow="0" w:firstColumn="1" w:lastColumn="0" w:noHBand="0" w:noVBand="0"/>
      </w:tblPr>
      <w:tblGrid>
        <w:gridCol w:w="9902"/>
        <w:gridCol w:w="2441"/>
      </w:tblGrid>
      <w:tr w:rsidR="00F72180" w:rsidRPr="00F72180" w14:paraId="34595D79" w14:textId="77777777" w:rsidTr="00DE7664">
        <w:tc>
          <w:tcPr>
            <w:tcW w:w="4011" w:type="pct"/>
          </w:tcPr>
          <w:p w14:paraId="61F250D9" w14:textId="77777777" w:rsidR="00F72180" w:rsidRPr="00F72180" w:rsidRDefault="00F72180" w:rsidP="00DE7664">
            <w:pPr>
              <w:keepNext/>
              <w:keepLines/>
              <w:autoSpaceDE w:val="0"/>
              <w:autoSpaceDN w:val="0"/>
              <w:adjustRightInd w:val="0"/>
              <w:ind w:right="-2840"/>
              <w:jc w:val="both"/>
              <w:rPr>
                <w:rFonts w:ascii="Arial" w:hAnsi="Arial" w:cs="Arial"/>
                <w:b/>
                <w:bCs/>
                <w:color w:val="000000"/>
                <w:sz w:val="20"/>
                <w:szCs w:val="20"/>
                <w:lang w:eastAsia="pt-BR"/>
              </w:rPr>
            </w:pPr>
            <w:r w:rsidRPr="00F72180">
              <w:rPr>
                <w:rFonts w:ascii="Arial" w:hAnsi="Arial" w:cs="Arial"/>
                <w:b/>
                <w:bCs/>
                <w:color w:val="000000"/>
                <w:sz w:val="20"/>
                <w:szCs w:val="20"/>
                <w:lang w:eastAsia="pt-BR"/>
              </w:rPr>
              <w:t>RESOLUÇÃO DO CONSELHO DE ADMINISTRAÇÃO REC 0003/2020 14/02/2020</w:t>
            </w:r>
          </w:p>
        </w:tc>
        <w:tc>
          <w:tcPr>
            <w:tcW w:w="989" w:type="pct"/>
          </w:tcPr>
          <w:p w14:paraId="28147857" w14:textId="77777777" w:rsidR="00F72180" w:rsidRPr="00F72180" w:rsidRDefault="00F72180" w:rsidP="00DE7664">
            <w:pPr>
              <w:keepLines/>
              <w:autoSpaceDE w:val="0"/>
              <w:autoSpaceDN w:val="0"/>
              <w:adjustRightInd w:val="0"/>
              <w:ind w:left="106" w:right="106"/>
              <w:jc w:val="both"/>
              <w:rPr>
                <w:rFonts w:ascii="Arial" w:hAnsi="Arial" w:cs="Arial"/>
                <w:b/>
                <w:bCs/>
                <w:color w:val="000000"/>
                <w:sz w:val="20"/>
                <w:szCs w:val="20"/>
                <w:lang w:eastAsia="pt-BR"/>
              </w:rPr>
            </w:pPr>
          </w:p>
        </w:tc>
      </w:tr>
      <w:tr w:rsidR="00F72180" w:rsidRPr="00F72180" w14:paraId="341663B9" w14:textId="77777777" w:rsidTr="00DE7664">
        <w:tc>
          <w:tcPr>
            <w:tcW w:w="4011" w:type="pct"/>
          </w:tcPr>
          <w:p w14:paraId="6363C9D0" w14:textId="77777777" w:rsidR="00F72180" w:rsidRPr="00F72180" w:rsidRDefault="00F72180" w:rsidP="00DE7664">
            <w:pPr>
              <w:keepNext/>
              <w:keepLines/>
              <w:autoSpaceDE w:val="0"/>
              <w:autoSpaceDN w:val="0"/>
              <w:adjustRightInd w:val="0"/>
              <w:ind w:right="846"/>
              <w:jc w:val="both"/>
              <w:rPr>
                <w:rFonts w:ascii="Arial" w:hAnsi="Arial" w:cs="Arial"/>
                <w:b/>
                <w:bCs/>
                <w:color w:val="000000"/>
                <w:sz w:val="20"/>
                <w:szCs w:val="20"/>
                <w:lang w:eastAsia="pt-BR"/>
              </w:rPr>
            </w:pPr>
          </w:p>
        </w:tc>
        <w:tc>
          <w:tcPr>
            <w:tcW w:w="989" w:type="pct"/>
          </w:tcPr>
          <w:p w14:paraId="06422F1F" w14:textId="77777777" w:rsidR="00F72180" w:rsidRPr="00F72180" w:rsidRDefault="00F72180" w:rsidP="00DE7664">
            <w:pPr>
              <w:keepLines/>
              <w:autoSpaceDE w:val="0"/>
              <w:autoSpaceDN w:val="0"/>
              <w:adjustRightInd w:val="0"/>
              <w:ind w:left="106" w:right="106"/>
              <w:jc w:val="both"/>
              <w:rPr>
                <w:rFonts w:ascii="Arial" w:hAnsi="Arial" w:cs="Arial"/>
                <w:b/>
                <w:bCs/>
                <w:color w:val="000000"/>
                <w:sz w:val="20"/>
                <w:szCs w:val="20"/>
                <w:lang w:eastAsia="pt-BR"/>
              </w:rPr>
            </w:pPr>
          </w:p>
        </w:tc>
      </w:tr>
    </w:tbl>
    <w:p w14:paraId="59FC712B" w14:textId="77777777" w:rsidR="00F72180" w:rsidRPr="00F72180" w:rsidRDefault="00F72180" w:rsidP="00F72180">
      <w:pPr>
        <w:keepLines/>
        <w:tabs>
          <w:tab w:val="left" w:pos="7110"/>
        </w:tabs>
        <w:autoSpaceDE w:val="0"/>
        <w:autoSpaceDN w:val="0"/>
        <w:adjustRightInd w:val="0"/>
        <w:spacing w:before="240"/>
        <w:jc w:val="both"/>
        <w:rPr>
          <w:rFonts w:ascii="Arial" w:hAnsi="Arial" w:cs="Arial"/>
          <w:color w:val="000000"/>
          <w:sz w:val="20"/>
          <w:szCs w:val="20"/>
          <w:lang w:eastAsia="pt-BR"/>
        </w:rPr>
      </w:pPr>
      <w:r w:rsidRPr="00F72180">
        <w:rPr>
          <w:rFonts w:ascii="Arial" w:hAnsi="Arial" w:cs="Arial"/>
          <w:color w:val="000000"/>
          <w:sz w:val="20"/>
          <w:szCs w:val="20"/>
          <w:lang w:eastAsia="pt-BR"/>
        </w:rPr>
        <w:t>APROVA O RELATÓRIO ANUAL DA ADMINISTRAÇÃO E AS DEMONSTRAÇÕES FINANCEIRAS 2019</w:t>
      </w:r>
    </w:p>
    <w:p w14:paraId="448E6AF8" w14:textId="77777777" w:rsidR="00F72180" w:rsidRPr="00F72180" w:rsidRDefault="00F72180" w:rsidP="00F72180">
      <w:pPr>
        <w:keepLines/>
        <w:tabs>
          <w:tab w:val="left" w:pos="7110"/>
        </w:tabs>
        <w:autoSpaceDE w:val="0"/>
        <w:autoSpaceDN w:val="0"/>
        <w:adjustRightInd w:val="0"/>
        <w:jc w:val="both"/>
        <w:rPr>
          <w:rFonts w:ascii="Arial" w:hAnsi="Arial" w:cs="Arial"/>
          <w:color w:val="000000"/>
          <w:sz w:val="20"/>
          <w:szCs w:val="20"/>
          <w:lang w:eastAsia="pt-BR"/>
        </w:rPr>
      </w:pPr>
    </w:p>
    <w:p w14:paraId="26AA7899" w14:textId="77777777" w:rsidR="00F72180" w:rsidRPr="00F72180" w:rsidRDefault="00F72180" w:rsidP="00F72180">
      <w:pPr>
        <w:keepLines/>
        <w:tabs>
          <w:tab w:val="left" w:pos="0"/>
        </w:tabs>
        <w:autoSpaceDE w:val="0"/>
        <w:autoSpaceDN w:val="0"/>
        <w:adjustRightInd w:val="0"/>
        <w:jc w:val="both"/>
        <w:rPr>
          <w:rFonts w:ascii="Arial" w:hAnsi="Arial" w:cs="Arial"/>
          <w:color w:val="000000"/>
          <w:sz w:val="20"/>
          <w:szCs w:val="20"/>
          <w:lang w:eastAsia="pt-BR"/>
        </w:rPr>
      </w:pPr>
      <w:r w:rsidRPr="00F72180">
        <w:rPr>
          <w:rFonts w:ascii="Arial" w:hAnsi="Arial" w:cs="Arial"/>
          <w:color w:val="000000"/>
          <w:sz w:val="20"/>
          <w:szCs w:val="20"/>
          <w:lang w:eastAsia="pt-BR"/>
        </w:rPr>
        <w:t>O Conselho de Administração da Empresa de Trens Urbanos de Porto Alegre S/</w:t>
      </w:r>
      <w:proofErr w:type="gramStart"/>
      <w:r w:rsidRPr="00F72180">
        <w:rPr>
          <w:rFonts w:ascii="Arial" w:hAnsi="Arial" w:cs="Arial"/>
          <w:color w:val="000000"/>
          <w:sz w:val="20"/>
          <w:szCs w:val="20"/>
          <w:lang w:eastAsia="pt-BR"/>
        </w:rPr>
        <w:t>A .</w:t>
      </w:r>
      <w:proofErr w:type="gramEnd"/>
      <w:r w:rsidRPr="00F72180">
        <w:rPr>
          <w:rFonts w:ascii="Arial" w:hAnsi="Arial" w:cs="Arial"/>
          <w:color w:val="000000"/>
          <w:sz w:val="20"/>
          <w:szCs w:val="20"/>
          <w:lang w:eastAsia="pt-BR"/>
        </w:rPr>
        <w:t xml:space="preserve">- TRENSURB, no uso de suas atribuições legais e estatutárias, nos termos do artigo 38, inciso VII, do Estatuto Social   </w:t>
      </w:r>
    </w:p>
    <w:p w14:paraId="74E14A83" w14:textId="77777777" w:rsidR="00F72180" w:rsidRPr="00F72180" w:rsidRDefault="00F72180" w:rsidP="00F72180">
      <w:pPr>
        <w:keepLines/>
        <w:tabs>
          <w:tab w:val="left" w:pos="0"/>
        </w:tabs>
        <w:autoSpaceDE w:val="0"/>
        <w:autoSpaceDN w:val="0"/>
        <w:adjustRightInd w:val="0"/>
        <w:jc w:val="both"/>
        <w:rPr>
          <w:rFonts w:ascii="Arial" w:hAnsi="Arial" w:cs="Arial"/>
          <w:color w:val="000000"/>
          <w:sz w:val="20"/>
          <w:szCs w:val="20"/>
          <w:lang w:eastAsia="pt-BR"/>
        </w:rPr>
      </w:pPr>
    </w:p>
    <w:p w14:paraId="01F487FE" w14:textId="77777777" w:rsidR="00F72180" w:rsidRPr="00F72180" w:rsidRDefault="00F72180" w:rsidP="00F72180">
      <w:pPr>
        <w:keepLines/>
        <w:tabs>
          <w:tab w:val="left" w:pos="0"/>
        </w:tabs>
        <w:autoSpaceDE w:val="0"/>
        <w:autoSpaceDN w:val="0"/>
        <w:adjustRightInd w:val="0"/>
        <w:jc w:val="both"/>
        <w:rPr>
          <w:rFonts w:ascii="Arial" w:hAnsi="Arial" w:cs="Arial"/>
          <w:color w:val="000000"/>
          <w:sz w:val="20"/>
          <w:szCs w:val="20"/>
          <w:lang w:eastAsia="pt-BR"/>
        </w:rPr>
      </w:pPr>
    </w:p>
    <w:p w14:paraId="1D11CD41" w14:textId="77777777" w:rsidR="00F72180" w:rsidRPr="00F72180" w:rsidRDefault="00F72180" w:rsidP="00F72180">
      <w:pPr>
        <w:autoSpaceDE w:val="0"/>
        <w:autoSpaceDN w:val="0"/>
        <w:adjustRightInd w:val="0"/>
        <w:jc w:val="both"/>
        <w:rPr>
          <w:rFonts w:ascii="Arial" w:hAnsi="Arial" w:cs="Arial"/>
          <w:color w:val="000000"/>
          <w:sz w:val="20"/>
          <w:szCs w:val="20"/>
          <w:lang w:eastAsia="pt-BR"/>
        </w:rPr>
      </w:pPr>
      <w:r w:rsidRPr="00F72180">
        <w:rPr>
          <w:rFonts w:ascii="Arial" w:hAnsi="Arial" w:cs="Arial"/>
          <w:color w:val="000000"/>
          <w:sz w:val="20"/>
          <w:szCs w:val="20"/>
          <w:lang w:eastAsia="pt-BR"/>
        </w:rPr>
        <w:t>Manifestar-se pela aprovação do Relatório Anual de Administração e das contas da sua Diretoria Executiva constantes nas Demonstrações Contábeis, relativas ao exercício encerrado em 31 de dezembro de 2019, para o fim do inciso I, do Art. 132 da Lei 6.404/76. O lucro líquido do exercício de 2019 absorveu prejuízos acumulados, em conformidade às disposições do Art. 189 da Lei 6.404/76.</w:t>
      </w:r>
    </w:p>
    <w:p w14:paraId="4EFBF003" w14:textId="77777777" w:rsidR="00F72180" w:rsidRPr="00F72180" w:rsidRDefault="00F72180" w:rsidP="00F72180">
      <w:pPr>
        <w:keepLines/>
        <w:tabs>
          <w:tab w:val="left" w:pos="7110"/>
        </w:tabs>
        <w:autoSpaceDE w:val="0"/>
        <w:autoSpaceDN w:val="0"/>
        <w:adjustRightInd w:val="0"/>
        <w:jc w:val="both"/>
        <w:rPr>
          <w:rFonts w:ascii="Arial" w:hAnsi="Arial" w:cs="Arial"/>
          <w:color w:val="000000"/>
          <w:sz w:val="20"/>
          <w:szCs w:val="20"/>
          <w:lang w:eastAsia="pt-BR"/>
        </w:rPr>
      </w:pPr>
    </w:p>
    <w:p w14:paraId="323372D1" w14:textId="77777777" w:rsidR="00F72180" w:rsidRPr="00F72180" w:rsidRDefault="00F72180" w:rsidP="00F72180">
      <w:pPr>
        <w:keepLines/>
        <w:tabs>
          <w:tab w:val="left" w:pos="7110"/>
        </w:tabs>
        <w:autoSpaceDE w:val="0"/>
        <w:autoSpaceDN w:val="0"/>
        <w:adjustRightInd w:val="0"/>
        <w:jc w:val="both"/>
        <w:rPr>
          <w:rFonts w:ascii="Arial" w:hAnsi="Arial" w:cs="Arial"/>
          <w:color w:val="000000"/>
          <w:sz w:val="20"/>
          <w:szCs w:val="20"/>
          <w:lang w:eastAsia="pt-BR"/>
        </w:rPr>
      </w:pPr>
    </w:p>
    <w:p w14:paraId="7AC87997" w14:textId="77777777" w:rsidR="00F72180" w:rsidRPr="00F72180" w:rsidRDefault="00F72180" w:rsidP="00F72180">
      <w:pPr>
        <w:keepLines/>
        <w:tabs>
          <w:tab w:val="left" w:pos="7110"/>
        </w:tabs>
        <w:autoSpaceDE w:val="0"/>
        <w:autoSpaceDN w:val="0"/>
        <w:adjustRightInd w:val="0"/>
        <w:jc w:val="both"/>
        <w:rPr>
          <w:rFonts w:ascii="Arial" w:hAnsi="Arial" w:cs="Arial"/>
          <w:color w:val="000000"/>
          <w:sz w:val="20"/>
          <w:szCs w:val="20"/>
          <w:lang w:eastAsia="pt-BR"/>
        </w:rPr>
      </w:pPr>
    </w:p>
    <w:p w14:paraId="77ED8280" w14:textId="77777777" w:rsidR="00F72180" w:rsidRPr="00F72180" w:rsidRDefault="00F72180" w:rsidP="00F72180">
      <w:pPr>
        <w:keepLines/>
        <w:tabs>
          <w:tab w:val="left" w:pos="7110"/>
        </w:tabs>
        <w:autoSpaceDE w:val="0"/>
        <w:autoSpaceDN w:val="0"/>
        <w:adjustRightInd w:val="0"/>
        <w:jc w:val="both"/>
        <w:rPr>
          <w:rFonts w:ascii="Arial" w:hAnsi="Arial" w:cs="Arial"/>
          <w:color w:val="000000"/>
          <w:sz w:val="20"/>
          <w:szCs w:val="20"/>
          <w:lang w:eastAsia="pt-BR"/>
        </w:rPr>
      </w:pPr>
      <w:r w:rsidRPr="00F72180">
        <w:rPr>
          <w:rFonts w:ascii="Arial" w:hAnsi="Arial" w:cs="Arial"/>
          <w:color w:val="000000"/>
          <w:sz w:val="20"/>
          <w:szCs w:val="20"/>
          <w:lang w:eastAsia="pt-BR"/>
        </w:rPr>
        <w:t xml:space="preserve">Roberta </w:t>
      </w:r>
      <w:proofErr w:type="spellStart"/>
      <w:r w:rsidRPr="00F72180">
        <w:rPr>
          <w:rFonts w:ascii="Arial" w:hAnsi="Arial" w:cs="Arial"/>
          <w:color w:val="000000"/>
          <w:sz w:val="20"/>
          <w:szCs w:val="20"/>
          <w:lang w:eastAsia="pt-BR"/>
        </w:rPr>
        <w:t>Zanenga</w:t>
      </w:r>
      <w:proofErr w:type="spellEnd"/>
      <w:r w:rsidRPr="00F72180">
        <w:rPr>
          <w:rFonts w:ascii="Arial" w:hAnsi="Arial" w:cs="Arial"/>
          <w:color w:val="000000"/>
          <w:sz w:val="20"/>
          <w:szCs w:val="20"/>
          <w:lang w:eastAsia="pt-BR"/>
        </w:rPr>
        <w:t xml:space="preserve"> de Godoy </w:t>
      </w:r>
      <w:proofErr w:type="spellStart"/>
      <w:r w:rsidRPr="00F72180">
        <w:rPr>
          <w:rFonts w:ascii="Arial" w:hAnsi="Arial" w:cs="Arial"/>
          <w:color w:val="000000"/>
          <w:sz w:val="20"/>
          <w:szCs w:val="20"/>
          <w:lang w:eastAsia="pt-BR"/>
        </w:rPr>
        <w:t>Marchesi</w:t>
      </w:r>
      <w:proofErr w:type="spellEnd"/>
    </w:p>
    <w:p w14:paraId="6DB45106" w14:textId="77777777" w:rsidR="00F72180" w:rsidRPr="00F72180" w:rsidRDefault="00F72180" w:rsidP="00F72180">
      <w:pPr>
        <w:keepLines/>
        <w:tabs>
          <w:tab w:val="left" w:pos="7110"/>
        </w:tabs>
        <w:autoSpaceDE w:val="0"/>
        <w:autoSpaceDN w:val="0"/>
        <w:adjustRightInd w:val="0"/>
        <w:jc w:val="both"/>
        <w:rPr>
          <w:rFonts w:ascii="Arial" w:hAnsi="Arial" w:cs="Arial"/>
          <w:color w:val="000000"/>
          <w:sz w:val="20"/>
          <w:szCs w:val="20"/>
          <w:lang w:eastAsia="pt-BR"/>
        </w:rPr>
      </w:pPr>
      <w:r w:rsidRPr="00F72180">
        <w:rPr>
          <w:rFonts w:ascii="Arial" w:hAnsi="Arial" w:cs="Arial"/>
          <w:color w:val="000000"/>
          <w:sz w:val="20"/>
          <w:szCs w:val="20"/>
          <w:lang w:eastAsia="pt-BR"/>
        </w:rPr>
        <w:t>Presidente do Conselho de Administração - Substituta</w:t>
      </w:r>
    </w:p>
    <w:p w14:paraId="53BC8DE6" w14:textId="77777777" w:rsidR="00CA51BC" w:rsidRPr="001C0E6C" w:rsidRDefault="00CA51BC" w:rsidP="00C3771F">
      <w:pPr>
        <w:rPr>
          <w:rFonts w:ascii="Arial" w:hAnsi="Arial" w:cs="Arial"/>
          <w:sz w:val="20"/>
          <w:szCs w:val="20"/>
        </w:rPr>
      </w:pPr>
    </w:p>
    <w:sectPr w:rsidR="00CA51BC" w:rsidRPr="001C0E6C" w:rsidSect="00C3771F">
      <w:headerReference w:type="first" r:id="rId16"/>
      <w:footerReference w:type="first" r:id="rId17"/>
      <w:pgSz w:w="11907" w:h="16840" w:code="9"/>
      <w:pgMar w:top="0" w:right="1134" w:bottom="1134" w:left="567" w:header="567" w:footer="567"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A608" w14:textId="77777777" w:rsidR="00973F58" w:rsidRDefault="003E448E">
      <w:pPr>
        <w:spacing w:after="0" w:line="240" w:lineRule="auto"/>
      </w:pPr>
      <w:r>
        <w:separator/>
      </w:r>
    </w:p>
  </w:endnote>
  <w:endnote w:type="continuationSeparator" w:id="0">
    <w:p w14:paraId="1D748D2B" w14:textId="77777777" w:rsidR="00973F58" w:rsidRDefault="003E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45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543188"/>
      <w:docPartObj>
        <w:docPartGallery w:val="Page Numbers (Bottom of Page)"/>
        <w:docPartUnique/>
      </w:docPartObj>
    </w:sdtPr>
    <w:sdtEndPr/>
    <w:sdtContent>
      <w:p w14:paraId="7496A6C6" w14:textId="77777777" w:rsidR="0008187F" w:rsidRPr="00F20FA5" w:rsidRDefault="0008187F" w:rsidP="00F20FA5">
        <w:pPr>
          <w:pStyle w:val="Rodap"/>
          <w:jc w:val="both"/>
          <w:rPr>
            <w:rFonts w:ascii="Trebuchet MS" w:eastAsia="Calibri" w:hAnsi="Trebuchet MS" w:cs="Arial"/>
            <w:color w:val="7F7F7F"/>
            <w:sz w:val="12"/>
            <w:szCs w:val="12"/>
          </w:rPr>
        </w:pPr>
        <w:r w:rsidRPr="00F20FA5">
          <w:rPr>
            <w:rFonts w:ascii="Trebuchet MS" w:eastAsia="Calibri" w:hAnsi="Trebuchet MS" w:cs="Arial"/>
            <w:color w:val="7F7F7F"/>
            <w:sz w:val="12"/>
            <w:szCs w:val="12"/>
          </w:rPr>
          <w:t xml:space="preserve">BDO RCS Auditores Independentes, uma empresa brasileira da sociedade simples, é membro da BDO Internacional </w:t>
        </w:r>
        <w:r w:rsidRPr="00F20FA5">
          <w:rPr>
            <w:rFonts w:ascii="Trebuchet MS" w:eastAsia="Calibri" w:hAnsi="Trebuchet MS" w:cs="Arial"/>
            <w:color w:val="7F7F7F"/>
            <w:sz w:val="12"/>
            <w:szCs w:val="12"/>
          </w:rPr>
          <w:t xml:space="preserve">Limited, uma companhia limitada por garantia do Reino Unido, e faz parte da rede internacional BDO de firmas-membro independentes. BDO é nome comercial para a rede BDO e cada uma das firmas da BDO.  </w:t>
        </w:r>
      </w:p>
      <w:p w14:paraId="5288F659" w14:textId="77777777" w:rsidR="0008187F" w:rsidRPr="005C29DA" w:rsidRDefault="0008187F" w:rsidP="001E5841">
        <w:pPr>
          <w:pStyle w:val="Rodap"/>
          <w:jc w:val="right"/>
        </w:pPr>
        <w:r>
          <w:t xml:space="preserve">  </w:t>
        </w:r>
        <w:r w:rsidRPr="005C29DA">
          <w:rPr>
            <w:rFonts w:ascii="Trebuchet MS" w:hAnsi="Trebuchet MS"/>
          </w:rPr>
          <w:fldChar w:fldCharType="begin"/>
        </w:r>
        <w:r w:rsidRPr="005C29DA">
          <w:rPr>
            <w:rFonts w:ascii="Trebuchet MS" w:hAnsi="Trebuchet MS"/>
          </w:rPr>
          <w:instrText xml:space="preserve"> PAGE   \* MERGEFORMAT </w:instrText>
        </w:r>
        <w:r w:rsidRPr="005C29DA">
          <w:rPr>
            <w:rFonts w:ascii="Trebuchet MS" w:hAnsi="Trebuchet MS"/>
          </w:rPr>
          <w:fldChar w:fldCharType="separate"/>
        </w:r>
        <w:r>
          <w:rPr>
            <w:rFonts w:ascii="Trebuchet MS" w:hAnsi="Trebuchet MS"/>
            <w:noProof/>
          </w:rPr>
          <w:t>2</w:t>
        </w:r>
        <w:r w:rsidRPr="005C29DA">
          <w:rPr>
            <w:rFonts w:ascii="Trebuchet MS" w:hAnsi="Trebuchet M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98DC6" w14:textId="77777777" w:rsidR="00973F58" w:rsidRDefault="003E448E">
      <w:pPr>
        <w:spacing w:after="0" w:line="240" w:lineRule="auto"/>
      </w:pPr>
      <w:r>
        <w:separator/>
      </w:r>
    </w:p>
  </w:footnote>
  <w:footnote w:type="continuationSeparator" w:id="0">
    <w:p w14:paraId="078DD3CB" w14:textId="77777777" w:rsidR="00973F58" w:rsidRDefault="003E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779D" w14:textId="77777777" w:rsidR="00A012AB" w:rsidRDefault="00A012AB" w:rsidP="00A012AB">
    <w:pPr>
      <w:pStyle w:val="Cabealho"/>
    </w:pPr>
    <w:r>
      <w:rPr>
        <w:noProof/>
        <w:lang w:eastAsia="pt-BR"/>
      </w:rPr>
      <w:drawing>
        <wp:anchor distT="0" distB="0" distL="114300" distR="114300" simplePos="0" relativeHeight="251662336" behindDoc="0" locked="0" layoutInCell="1" allowOverlap="1" wp14:anchorId="37942CE6" wp14:editId="4A8B3857">
          <wp:simplePos x="0" y="0"/>
          <wp:positionH relativeFrom="page">
            <wp:posOffset>13335</wp:posOffset>
          </wp:positionH>
          <wp:positionV relativeFrom="paragraph">
            <wp:posOffset>-438785</wp:posOffset>
          </wp:positionV>
          <wp:extent cx="7639539" cy="866775"/>
          <wp:effectExtent l="0" t="0" r="0" b="0"/>
          <wp:wrapNone/>
          <wp:docPr id="1829327046" name="Imagem 182932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late_Int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539" cy="866775"/>
                  </a:xfrm>
                  <a:prstGeom prst="rect">
                    <a:avLst/>
                  </a:prstGeom>
                </pic:spPr>
              </pic:pic>
            </a:graphicData>
          </a:graphic>
          <wp14:sizeRelH relativeFrom="margin">
            <wp14:pctWidth>0</wp14:pctWidth>
          </wp14:sizeRelH>
          <wp14:sizeRelV relativeFrom="margin">
            <wp14:pctHeight>0</wp14:pctHeight>
          </wp14:sizeRelV>
        </wp:anchor>
      </w:drawing>
    </w:r>
    <w:sdt>
      <w:sdtPr>
        <w:id w:val="1878278023"/>
        <w:docPartObj>
          <w:docPartGallery w:val="Page Numbers (Top of Page)"/>
          <w:docPartUnique/>
        </w:docPartObj>
      </w:sdtPr>
      <w:sdtEndPr/>
      <w:sdtContent>
        <w:r>
          <w:tab/>
        </w:r>
        <w:r>
          <w:tab/>
        </w:r>
        <w:r>
          <w:tab/>
        </w:r>
        <w:r>
          <w:fldChar w:fldCharType="begin"/>
        </w:r>
        <w:r>
          <w:instrText>PAGE   \* MERGEFORMAT</w:instrText>
        </w:r>
        <w:r>
          <w:fldChar w:fldCharType="separate"/>
        </w:r>
        <w:r>
          <w:rPr>
            <w:noProof/>
          </w:rPr>
          <w:t>1</w:t>
        </w:r>
        <w:r>
          <w:fldChar w:fldCharType="end"/>
        </w:r>
      </w:sdtContent>
    </w:sdt>
  </w:p>
  <w:p w14:paraId="44B48AA4" w14:textId="77777777" w:rsidR="00A012AB" w:rsidRDefault="00A012AB" w:rsidP="00A012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4" w:type="dxa"/>
      <w:tblInd w:w="-72" w:type="dxa"/>
      <w:tblLayout w:type="fixed"/>
      <w:tblCellMar>
        <w:left w:w="70" w:type="dxa"/>
        <w:right w:w="70" w:type="dxa"/>
      </w:tblCellMar>
      <w:tblLook w:val="0000" w:firstRow="0" w:lastRow="0" w:firstColumn="0" w:lastColumn="0" w:noHBand="0" w:noVBand="0"/>
    </w:tblPr>
    <w:tblGrid>
      <w:gridCol w:w="2127"/>
      <w:gridCol w:w="160"/>
      <w:gridCol w:w="6857"/>
    </w:tblGrid>
    <w:tr w:rsidR="0008187F" w:rsidRPr="00637AE0" w14:paraId="140438E3" w14:textId="77777777" w:rsidTr="007A2613">
      <w:trPr>
        <w:cantSplit/>
      </w:trPr>
      <w:tc>
        <w:tcPr>
          <w:tcW w:w="2127" w:type="dxa"/>
          <w:vAlign w:val="bottom"/>
        </w:tcPr>
        <w:p w14:paraId="30BC7CF2" w14:textId="77777777" w:rsidR="0008187F" w:rsidRPr="00637AE0" w:rsidRDefault="0008187F" w:rsidP="00D7573B">
          <w:pPr>
            <w:tabs>
              <w:tab w:val="center" w:pos="4680"/>
              <w:tab w:val="right" w:pos="9360"/>
            </w:tabs>
            <w:ind w:right="-70"/>
            <w:jc w:val="both"/>
            <w:rPr>
              <w:rFonts w:ascii="Arial" w:hAnsi="Arial"/>
              <w:b/>
              <w:color w:val="0000CA"/>
              <w:sz w:val="36"/>
              <w:lang w:val="en-CA"/>
            </w:rPr>
          </w:pPr>
          <w:r w:rsidRPr="00637AE0">
            <w:rPr>
              <w:rFonts w:ascii="Arial" w:hAnsi="Arial"/>
              <w:b/>
              <w:noProof/>
              <w:color w:val="0000CA"/>
              <w:sz w:val="36"/>
              <w:lang w:eastAsia="pt-BR"/>
            </w:rPr>
            <w:drawing>
              <wp:inline distT="0" distB="0" distL="0" distR="0" wp14:anchorId="1A49EE5F" wp14:editId="214A62B1">
                <wp:extent cx="999490" cy="414655"/>
                <wp:effectExtent l="19050" t="0" r="0" b="0"/>
                <wp:docPr id="1" name="Imagem 1" descr="Logo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BDO"/>
                        <pic:cNvPicPr>
                          <a:picLocks noChangeAspect="1" noChangeArrowheads="1"/>
                        </pic:cNvPicPr>
                      </pic:nvPicPr>
                      <pic:blipFill>
                        <a:blip r:embed="rId1"/>
                        <a:srcRect/>
                        <a:stretch>
                          <a:fillRect/>
                        </a:stretch>
                      </pic:blipFill>
                      <pic:spPr bwMode="auto">
                        <a:xfrm>
                          <a:off x="0" y="0"/>
                          <a:ext cx="999490" cy="414655"/>
                        </a:xfrm>
                        <a:prstGeom prst="rect">
                          <a:avLst/>
                        </a:prstGeom>
                        <a:noFill/>
                        <a:ln w="9525">
                          <a:noFill/>
                          <a:miter lim="800000"/>
                          <a:headEnd/>
                          <a:tailEnd/>
                        </a:ln>
                      </pic:spPr>
                    </pic:pic>
                  </a:graphicData>
                </a:graphic>
              </wp:inline>
            </w:drawing>
          </w:r>
        </w:p>
      </w:tc>
      <w:tc>
        <w:tcPr>
          <w:tcW w:w="160" w:type="dxa"/>
        </w:tcPr>
        <w:p w14:paraId="4A122841" w14:textId="77777777" w:rsidR="0008187F" w:rsidRPr="00637AE0" w:rsidRDefault="0008187F" w:rsidP="00D7573B">
          <w:pPr>
            <w:tabs>
              <w:tab w:val="center" w:pos="4680"/>
              <w:tab w:val="right" w:pos="9360"/>
            </w:tabs>
            <w:ind w:right="-70"/>
            <w:jc w:val="both"/>
            <w:rPr>
              <w:rFonts w:ascii="Arial" w:hAnsi="Arial"/>
              <w:b/>
              <w:color w:val="0000CA"/>
              <w:lang w:val="en-CA"/>
            </w:rPr>
          </w:pPr>
        </w:p>
      </w:tc>
      <w:tc>
        <w:tcPr>
          <w:tcW w:w="6857" w:type="dxa"/>
          <w:vAlign w:val="center"/>
        </w:tcPr>
        <w:p w14:paraId="359F255F" w14:textId="77777777" w:rsidR="0008187F" w:rsidRPr="00637AE0" w:rsidRDefault="0008187F" w:rsidP="00D7573B">
          <w:pPr>
            <w:tabs>
              <w:tab w:val="right" w:pos="9360"/>
            </w:tabs>
            <w:spacing w:after="0" w:line="240" w:lineRule="auto"/>
            <w:ind w:left="3674" w:right="24" w:hanging="3623"/>
            <w:jc w:val="both"/>
            <w:rPr>
              <w:rFonts w:ascii="Trebuchet MS" w:hAnsi="Trebuchet MS"/>
              <w:bCs/>
              <w:color w:val="786860"/>
              <w:sz w:val="16"/>
              <w:szCs w:val="16"/>
            </w:rPr>
          </w:pPr>
          <w:r>
            <w:rPr>
              <w:rFonts w:ascii="Trebuchet MS" w:hAnsi="Trebuchet MS"/>
              <w:bCs/>
              <w:color w:val="786860"/>
              <w:sz w:val="16"/>
              <w:szCs w:val="16"/>
            </w:rPr>
            <w:t>Tel.: +55 5</w:t>
          </w:r>
          <w:r w:rsidRPr="00637AE0">
            <w:rPr>
              <w:rFonts w:ascii="Trebuchet MS" w:hAnsi="Trebuchet MS"/>
              <w:bCs/>
              <w:color w:val="786860"/>
              <w:sz w:val="16"/>
              <w:szCs w:val="16"/>
            </w:rPr>
            <w:t>1 3</w:t>
          </w:r>
          <w:r>
            <w:rPr>
              <w:rFonts w:ascii="Trebuchet MS" w:hAnsi="Trebuchet MS"/>
              <w:bCs/>
              <w:color w:val="786860"/>
              <w:sz w:val="16"/>
              <w:szCs w:val="16"/>
            </w:rPr>
            <w:t>395</w:t>
          </w:r>
          <w:r w:rsidRPr="00637AE0">
            <w:rPr>
              <w:rFonts w:ascii="Trebuchet MS" w:hAnsi="Trebuchet MS"/>
              <w:bCs/>
              <w:color w:val="786860"/>
              <w:sz w:val="16"/>
              <w:szCs w:val="16"/>
            </w:rPr>
            <w:t xml:space="preserve"> </w:t>
          </w:r>
          <w:r>
            <w:rPr>
              <w:rFonts w:ascii="Trebuchet MS" w:hAnsi="Trebuchet MS"/>
              <w:bCs/>
              <w:color w:val="786860"/>
              <w:sz w:val="16"/>
              <w:szCs w:val="16"/>
            </w:rPr>
            <w:t>3065</w:t>
          </w:r>
          <w:r w:rsidRPr="00637AE0">
            <w:rPr>
              <w:rFonts w:ascii="Trebuchet MS" w:hAnsi="Trebuchet MS"/>
              <w:bCs/>
              <w:color w:val="786860"/>
              <w:sz w:val="16"/>
              <w:szCs w:val="16"/>
            </w:rPr>
            <w:tab/>
            <w:t xml:space="preserve">Rua </w:t>
          </w:r>
          <w:r>
            <w:rPr>
              <w:rFonts w:ascii="Trebuchet MS" w:hAnsi="Trebuchet MS"/>
              <w:bCs/>
              <w:color w:val="786860"/>
              <w:sz w:val="16"/>
              <w:szCs w:val="16"/>
            </w:rPr>
            <w:t>André Puente, 441, sala 305</w:t>
          </w:r>
        </w:p>
        <w:p w14:paraId="35698C99" w14:textId="77777777" w:rsidR="0008187F" w:rsidRPr="00637AE0" w:rsidRDefault="0008187F" w:rsidP="00D7573B">
          <w:pPr>
            <w:tabs>
              <w:tab w:val="center" w:pos="4680"/>
              <w:tab w:val="right" w:pos="9360"/>
            </w:tabs>
            <w:spacing w:after="0" w:line="240" w:lineRule="auto"/>
            <w:ind w:left="3674" w:right="-70" w:hanging="3623"/>
            <w:jc w:val="both"/>
            <w:rPr>
              <w:rFonts w:ascii="Trebuchet MS" w:hAnsi="Trebuchet MS"/>
              <w:bCs/>
              <w:color w:val="786860"/>
              <w:sz w:val="16"/>
              <w:szCs w:val="16"/>
            </w:rPr>
          </w:pPr>
          <w:r>
            <w:rPr>
              <w:rFonts w:ascii="Trebuchet MS" w:hAnsi="Trebuchet MS"/>
              <w:bCs/>
              <w:color w:val="786860"/>
              <w:sz w:val="16"/>
              <w:szCs w:val="16"/>
            </w:rPr>
            <w:t>Fax: + 55 5</w:t>
          </w:r>
          <w:r w:rsidRPr="00637AE0">
            <w:rPr>
              <w:rFonts w:ascii="Trebuchet MS" w:hAnsi="Trebuchet MS"/>
              <w:bCs/>
              <w:color w:val="786860"/>
              <w:sz w:val="16"/>
              <w:szCs w:val="16"/>
            </w:rPr>
            <w:t>1 3</w:t>
          </w:r>
          <w:r>
            <w:rPr>
              <w:rFonts w:ascii="Trebuchet MS" w:hAnsi="Trebuchet MS"/>
              <w:bCs/>
              <w:color w:val="786860"/>
              <w:sz w:val="16"/>
              <w:szCs w:val="16"/>
            </w:rPr>
            <w:t>39</w:t>
          </w:r>
          <w:r w:rsidRPr="00637AE0">
            <w:rPr>
              <w:rFonts w:ascii="Trebuchet MS" w:hAnsi="Trebuchet MS"/>
              <w:bCs/>
              <w:color w:val="786860"/>
              <w:sz w:val="16"/>
              <w:szCs w:val="16"/>
            </w:rPr>
            <w:t xml:space="preserve">5 </w:t>
          </w:r>
          <w:r>
            <w:rPr>
              <w:rFonts w:ascii="Trebuchet MS" w:hAnsi="Trebuchet MS"/>
              <w:bCs/>
              <w:color w:val="786860"/>
              <w:sz w:val="16"/>
              <w:szCs w:val="16"/>
            </w:rPr>
            <w:t>3065</w:t>
          </w:r>
          <w:r w:rsidRPr="00637AE0">
            <w:rPr>
              <w:rFonts w:ascii="Trebuchet MS" w:hAnsi="Trebuchet MS"/>
              <w:bCs/>
              <w:color w:val="786860"/>
              <w:sz w:val="16"/>
              <w:szCs w:val="16"/>
            </w:rPr>
            <w:tab/>
          </w:r>
          <w:r>
            <w:rPr>
              <w:rFonts w:ascii="Trebuchet MS" w:hAnsi="Trebuchet MS"/>
              <w:bCs/>
              <w:color w:val="786860"/>
              <w:sz w:val="16"/>
              <w:szCs w:val="16"/>
            </w:rPr>
            <w:t>Independência</w:t>
          </w:r>
          <w:r w:rsidRPr="00637AE0">
            <w:rPr>
              <w:rFonts w:ascii="Trebuchet MS" w:hAnsi="Trebuchet MS"/>
              <w:bCs/>
              <w:color w:val="786860"/>
              <w:sz w:val="16"/>
              <w:szCs w:val="16"/>
            </w:rPr>
            <w:t xml:space="preserve"> – </w:t>
          </w:r>
          <w:r>
            <w:rPr>
              <w:rFonts w:ascii="Trebuchet MS" w:hAnsi="Trebuchet MS"/>
              <w:bCs/>
              <w:color w:val="786860"/>
              <w:sz w:val="16"/>
              <w:szCs w:val="16"/>
            </w:rPr>
            <w:t>Porto Alegre</w:t>
          </w:r>
          <w:r w:rsidRPr="00637AE0">
            <w:rPr>
              <w:rFonts w:ascii="Trebuchet MS" w:hAnsi="Trebuchet MS"/>
              <w:bCs/>
              <w:color w:val="786860"/>
              <w:sz w:val="16"/>
              <w:szCs w:val="16"/>
            </w:rPr>
            <w:t xml:space="preserve">, </w:t>
          </w:r>
          <w:r>
            <w:rPr>
              <w:rFonts w:ascii="Trebuchet MS" w:hAnsi="Trebuchet MS"/>
              <w:bCs/>
              <w:color w:val="786860"/>
              <w:sz w:val="16"/>
              <w:szCs w:val="16"/>
            </w:rPr>
            <w:t>RS</w:t>
          </w:r>
          <w:r w:rsidRPr="00637AE0">
            <w:rPr>
              <w:rFonts w:ascii="Trebuchet MS" w:hAnsi="Trebuchet MS"/>
              <w:bCs/>
              <w:color w:val="786860"/>
              <w:sz w:val="16"/>
              <w:szCs w:val="16"/>
            </w:rPr>
            <w:t xml:space="preserve"> - Brasil</w:t>
          </w:r>
        </w:p>
        <w:p w14:paraId="2D439051" w14:textId="77777777" w:rsidR="0008187F" w:rsidRPr="00637AE0" w:rsidRDefault="003A7467" w:rsidP="00D7573B">
          <w:pPr>
            <w:tabs>
              <w:tab w:val="center" w:pos="4680"/>
              <w:tab w:val="right" w:pos="9360"/>
            </w:tabs>
            <w:spacing w:after="0" w:line="240" w:lineRule="auto"/>
            <w:ind w:left="3674" w:right="-70" w:hanging="3623"/>
            <w:jc w:val="both"/>
            <w:rPr>
              <w:rFonts w:ascii="Helvetica 45 Light" w:hAnsi="Helvetica 45 Light"/>
              <w:b/>
              <w:bCs/>
              <w:color w:val="000080"/>
              <w:sz w:val="16"/>
              <w:szCs w:val="16"/>
              <w:lang w:val="en-US"/>
            </w:rPr>
          </w:pPr>
          <w:hyperlink r:id="rId2" w:history="1">
            <w:r w:rsidR="0008187F" w:rsidRPr="00637AE0">
              <w:rPr>
                <w:rFonts w:ascii="Trebuchet MS" w:hAnsi="Trebuchet MS"/>
                <w:bCs/>
                <w:color w:val="786860"/>
                <w:sz w:val="16"/>
                <w:lang w:val="en-US"/>
              </w:rPr>
              <w:t>www.bdobrazil.com.br</w:t>
            </w:r>
          </w:hyperlink>
          <w:r w:rsidR="0008187F" w:rsidRPr="00637AE0">
            <w:rPr>
              <w:rFonts w:ascii="Trebuchet MS" w:hAnsi="Trebuchet MS"/>
              <w:lang w:val="en-CA"/>
            </w:rPr>
            <w:tab/>
          </w:r>
          <w:r w:rsidR="0008187F">
            <w:rPr>
              <w:rFonts w:ascii="Trebuchet MS" w:hAnsi="Trebuchet MS"/>
              <w:bCs/>
              <w:color w:val="786860"/>
              <w:sz w:val="16"/>
              <w:szCs w:val="16"/>
              <w:lang w:val="en-US"/>
            </w:rPr>
            <w:t>90035</w:t>
          </w:r>
          <w:r w:rsidR="0008187F" w:rsidRPr="00637AE0">
            <w:rPr>
              <w:rFonts w:ascii="Trebuchet MS" w:hAnsi="Trebuchet MS"/>
              <w:bCs/>
              <w:color w:val="786860"/>
              <w:sz w:val="16"/>
              <w:szCs w:val="16"/>
              <w:lang w:val="en-US"/>
            </w:rPr>
            <w:t>-</w:t>
          </w:r>
          <w:r w:rsidR="0008187F">
            <w:rPr>
              <w:rFonts w:ascii="Trebuchet MS" w:hAnsi="Trebuchet MS"/>
              <w:bCs/>
              <w:color w:val="786860"/>
              <w:sz w:val="16"/>
              <w:szCs w:val="16"/>
              <w:lang w:val="en-US"/>
            </w:rPr>
            <w:t>15</w:t>
          </w:r>
          <w:r w:rsidR="0008187F" w:rsidRPr="00637AE0">
            <w:rPr>
              <w:rFonts w:ascii="Trebuchet MS" w:hAnsi="Trebuchet MS"/>
              <w:bCs/>
              <w:color w:val="786860"/>
              <w:sz w:val="16"/>
              <w:szCs w:val="16"/>
              <w:lang w:val="en-US"/>
            </w:rPr>
            <w:t>0</w:t>
          </w:r>
        </w:p>
      </w:tc>
    </w:tr>
  </w:tbl>
  <w:p w14:paraId="01071E8E" w14:textId="77777777" w:rsidR="0008187F" w:rsidRDefault="0008187F" w:rsidP="00D757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3"/>
      <w:numFmt w:val="lowerLetter"/>
      <w:lvlText w:val="%1)"/>
      <w:lvlJc w:val="left"/>
      <w:pPr>
        <w:tabs>
          <w:tab w:val="num" w:pos="1515"/>
        </w:tabs>
        <w:ind w:left="1515" w:hanging="360"/>
      </w:pPr>
    </w:lvl>
  </w:abstractNum>
  <w:abstractNum w:abstractNumId="2" w15:restartNumberingAfterBreak="0">
    <w:nsid w:val="00EC090B"/>
    <w:multiLevelType w:val="hybridMultilevel"/>
    <w:tmpl w:val="3882447E"/>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034F1398"/>
    <w:multiLevelType w:val="hybridMultilevel"/>
    <w:tmpl w:val="DC44D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D63367"/>
    <w:multiLevelType w:val="hybridMultilevel"/>
    <w:tmpl w:val="FAEE1558"/>
    <w:lvl w:ilvl="0" w:tplc="597A2206">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71B442A"/>
    <w:multiLevelType w:val="hybridMultilevel"/>
    <w:tmpl w:val="73CA9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7" w15:restartNumberingAfterBreak="0">
    <w:nsid w:val="15273DAD"/>
    <w:multiLevelType w:val="hybridMultilevel"/>
    <w:tmpl w:val="E4F2C316"/>
    <w:lvl w:ilvl="0" w:tplc="C4767B6A">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235657E7"/>
    <w:multiLevelType w:val="hybridMultilevel"/>
    <w:tmpl w:val="67E0863A"/>
    <w:lvl w:ilvl="0" w:tplc="0416000D">
      <w:start w:val="1"/>
      <w:numFmt w:val="bullet"/>
      <w:pStyle w:val="Ttulo1"/>
      <w:lvlText w:val=""/>
      <w:lvlJc w:val="left"/>
      <w:pPr>
        <w:ind w:left="1287" w:hanging="360"/>
      </w:pPr>
      <w:rPr>
        <w:rFonts w:ascii="Wingdings" w:hAnsi="Wingdings" w:hint="default"/>
      </w:rPr>
    </w:lvl>
    <w:lvl w:ilvl="1" w:tplc="04160003" w:tentative="1">
      <w:start w:val="1"/>
      <w:numFmt w:val="bullet"/>
      <w:pStyle w:val="Ttulo2"/>
      <w:lvlText w:val="o"/>
      <w:lvlJc w:val="left"/>
      <w:pPr>
        <w:ind w:left="2007" w:hanging="360"/>
      </w:pPr>
      <w:rPr>
        <w:rFonts w:ascii="Courier New" w:hAnsi="Courier New" w:cs="Courier New" w:hint="default"/>
      </w:rPr>
    </w:lvl>
    <w:lvl w:ilvl="2" w:tplc="04160005" w:tentative="1">
      <w:start w:val="1"/>
      <w:numFmt w:val="bullet"/>
      <w:pStyle w:val="Ttulo3"/>
      <w:lvlText w:val=""/>
      <w:lvlJc w:val="left"/>
      <w:pPr>
        <w:ind w:left="2727" w:hanging="360"/>
      </w:pPr>
      <w:rPr>
        <w:rFonts w:ascii="Wingdings" w:hAnsi="Wingdings" w:hint="default"/>
      </w:rPr>
    </w:lvl>
    <w:lvl w:ilvl="3" w:tplc="04160001" w:tentative="1">
      <w:start w:val="1"/>
      <w:numFmt w:val="bullet"/>
      <w:pStyle w:val="Ttulo4"/>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pStyle w:val="Ttulo6"/>
      <w:lvlText w:val=""/>
      <w:lvlJc w:val="left"/>
      <w:pPr>
        <w:ind w:left="4887" w:hanging="360"/>
      </w:pPr>
      <w:rPr>
        <w:rFonts w:ascii="Wingdings" w:hAnsi="Wingdings" w:hint="default"/>
      </w:rPr>
    </w:lvl>
    <w:lvl w:ilvl="6" w:tplc="04160001" w:tentative="1">
      <w:start w:val="1"/>
      <w:numFmt w:val="bullet"/>
      <w:pStyle w:val="Ttulo7"/>
      <w:lvlText w:val=""/>
      <w:lvlJc w:val="left"/>
      <w:pPr>
        <w:ind w:left="5607" w:hanging="360"/>
      </w:pPr>
      <w:rPr>
        <w:rFonts w:ascii="Symbol" w:hAnsi="Symbol" w:hint="default"/>
      </w:rPr>
    </w:lvl>
    <w:lvl w:ilvl="7" w:tplc="04160003" w:tentative="1">
      <w:start w:val="1"/>
      <w:numFmt w:val="bullet"/>
      <w:pStyle w:val="Ttulo8"/>
      <w:lvlText w:val="o"/>
      <w:lvlJc w:val="left"/>
      <w:pPr>
        <w:ind w:left="6327" w:hanging="360"/>
      </w:pPr>
      <w:rPr>
        <w:rFonts w:ascii="Courier New" w:hAnsi="Courier New" w:cs="Courier New" w:hint="default"/>
      </w:rPr>
    </w:lvl>
    <w:lvl w:ilvl="8" w:tplc="04160005" w:tentative="1">
      <w:start w:val="1"/>
      <w:numFmt w:val="bullet"/>
      <w:pStyle w:val="Ttulo9"/>
      <w:lvlText w:val=""/>
      <w:lvlJc w:val="left"/>
      <w:pPr>
        <w:ind w:left="7047" w:hanging="360"/>
      </w:pPr>
      <w:rPr>
        <w:rFonts w:ascii="Wingdings" w:hAnsi="Wingdings" w:hint="default"/>
      </w:rPr>
    </w:lvl>
  </w:abstractNum>
  <w:abstractNum w:abstractNumId="9" w15:restartNumberingAfterBreak="0">
    <w:nsid w:val="40E43094"/>
    <w:multiLevelType w:val="hybridMultilevel"/>
    <w:tmpl w:val="E81C3350"/>
    <w:lvl w:ilvl="0" w:tplc="E4BC8F7C">
      <w:start w:val="1"/>
      <w:numFmt w:val="lowerLetter"/>
      <w:lvlText w:val="%1)"/>
      <w:lvlJc w:val="left"/>
      <w:pPr>
        <w:ind w:left="720" w:hanging="360"/>
      </w:pPr>
      <w:rPr>
        <w:rFonts w:ascii="Arial" w:eastAsia="Times New Roman" w:hAnsi="Arial"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10ACD"/>
    <w:multiLevelType w:val="hybridMultilevel"/>
    <w:tmpl w:val="43849474"/>
    <w:lvl w:ilvl="0" w:tplc="95DA7496">
      <w:start w:val="1"/>
      <w:numFmt w:val="lowerLetter"/>
      <w:lvlText w:val="%1)"/>
      <w:lvlJc w:val="left"/>
      <w:pPr>
        <w:ind w:left="2912" w:hanging="360"/>
      </w:pPr>
      <w:rPr>
        <w:rFonts w:ascii="Arial" w:hAnsi="Arial" w:cs="Arial" w:hint="default"/>
        <w:b/>
        <w:color w:val="auto"/>
        <w:sz w:val="22"/>
        <w:szCs w:val="22"/>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1" w15:restartNumberingAfterBreak="0">
    <w:nsid w:val="5E3738B6"/>
    <w:multiLevelType w:val="hybridMultilevel"/>
    <w:tmpl w:val="A678EA92"/>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2" w15:restartNumberingAfterBreak="0">
    <w:nsid w:val="789C58F7"/>
    <w:multiLevelType w:val="multilevel"/>
    <w:tmpl w:val="60761904"/>
    <w:lvl w:ilvl="0">
      <w:start w:val="1"/>
      <w:numFmt w:val="decimal"/>
      <w:lvlText w:val="%1."/>
      <w:lvlJc w:val="left"/>
      <w:pPr>
        <w:tabs>
          <w:tab w:val="num" w:pos="360"/>
        </w:tabs>
        <w:ind w:left="360" w:hanging="360"/>
      </w:pPr>
      <w:rPr>
        <w:rFonts w:hint="default"/>
        <w:b/>
        <w:bCs/>
        <w:color w:val="auto"/>
      </w:rPr>
    </w:lvl>
    <w:lvl w:ilvl="1">
      <w:start w:val="2"/>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7BB653C6"/>
    <w:multiLevelType w:val="hybridMultilevel"/>
    <w:tmpl w:val="488C7EEA"/>
    <w:lvl w:ilvl="0" w:tplc="04160001">
      <w:start w:val="1"/>
      <w:numFmt w:val="bullet"/>
      <w:lvlText w:val=""/>
      <w:lvlJc w:val="left"/>
      <w:pPr>
        <w:ind w:left="1037" w:hanging="360"/>
      </w:pPr>
      <w:rPr>
        <w:rFonts w:ascii="Symbol" w:hAnsi="Symbol"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num w:numId="1" w16cid:durableId="1509712231">
    <w:abstractNumId w:val="8"/>
  </w:num>
  <w:num w:numId="2" w16cid:durableId="114759877">
    <w:abstractNumId w:val="11"/>
  </w:num>
  <w:num w:numId="3" w16cid:durableId="1504468908">
    <w:abstractNumId w:val="0"/>
  </w:num>
  <w:num w:numId="4" w16cid:durableId="523174341">
    <w:abstractNumId w:val="7"/>
  </w:num>
  <w:num w:numId="5" w16cid:durableId="384959745">
    <w:abstractNumId w:val="12"/>
  </w:num>
  <w:num w:numId="6" w16cid:durableId="603540519">
    <w:abstractNumId w:val="9"/>
  </w:num>
  <w:num w:numId="7" w16cid:durableId="747773124">
    <w:abstractNumId w:val="10"/>
  </w:num>
  <w:num w:numId="8" w16cid:durableId="1258902390">
    <w:abstractNumId w:val="4"/>
  </w:num>
  <w:num w:numId="9" w16cid:durableId="435515821">
    <w:abstractNumId w:val="3"/>
  </w:num>
  <w:num w:numId="10" w16cid:durableId="2070692181">
    <w:abstractNumId w:val="6"/>
  </w:num>
  <w:num w:numId="11" w16cid:durableId="2016422749">
    <w:abstractNumId w:val="2"/>
  </w:num>
  <w:num w:numId="12" w16cid:durableId="600572200">
    <w:abstractNumId w:val="5"/>
  </w:num>
  <w:num w:numId="13" w16cid:durableId="18090807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B41"/>
    <w:rsid w:val="00041C6A"/>
    <w:rsid w:val="0008187F"/>
    <w:rsid w:val="0008394E"/>
    <w:rsid w:val="000A3D77"/>
    <w:rsid w:val="00102952"/>
    <w:rsid w:val="00181C9A"/>
    <w:rsid w:val="001C0E6C"/>
    <w:rsid w:val="001D5EBA"/>
    <w:rsid w:val="00210723"/>
    <w:rsid w:val="002B00C2"/>
    <w:rsid w:val="002B425F"/>
    <w:rsid w:val="00336587"/>
    <w:rsid w:val="00391FAC"/>
    <w:rsid w:val="003A7467"/>
    <w:rsid w:val="003C56FD"/>
    <w:rsid w:val="003E448E"/>
    <w:rsid w:val="00423889"/>
    <w:rsid w:val="00442BE4"/>
    <w:rsid w:val="0049179F"/>
    <w:rsid w:val="004C6D4A"/>
    <w:rsid w:val="004E163C"/>
    <w:rsid w:val="004E2EA9"/>
    <w:rsid w:val="00510907"/>
    <w:rsid w:val="00544562"/>
    <w:rsid w:val="00563CE6"/>
    <w:rsid w:val="00573CAE"/>
    <w:rsid w:val="00596F91"/>
    <w:rsid w:val="005A3272"/>
    <w:rsid w:val="005A5061"/>
    <w:rsid w:val="005C6266"/>
    <w:rsid w:val="0066347D"/>
    <w:rsid w:val="00674CF5"/>
    <w:rsid w:val="00684F31"/>
    <w:rsid w:val="006A4080"/>
    <w:rsid w:val="0073024D"/>
    <w:rsid w:val="00746E49"/>
    <w:rsid w:val="00767DB8"/>
    <w:rsid w:val="007A72C2"/>
    <w:rsid w:val="007C2C35"/>
    <w:rsid w:val="007C6A29"/>
    <w:rsid w:val="007E3133"/>
    <w:rsid w:val="00846E50"/>
    <w:rsid w:val="00897466"/>
    <w:rsid w:val="008D5B41"/>
    <w:rsid w:val="008E0065"/>
    <w:rsid w:val="009104AE"/>
    <w:rsid w:val="00955E02"/>
    <w:rsid w:val="00973F58"/>
    <w:rsid w:val="009D1CE0"/>
    <w:rsid w:val="00A012AB"/>
    <w:rsid w:val="00A45D10"/>
    <w:rsid w:val="00A6761A"/>
    <w:rsid w:val="00A80679"/>
    <w:rsid w:val="00AA5A16"/>
    <w:rsid w:val="00AD01FF"/>
    <w:rsid w:val="00AD09B2"/>
    <w:rsid w:val="00AF00C0"/>
    <w:rsid w:val="00B30F5A"/>
    <w:rsid w:val="00B810FE"/>
    <w:rsid w:val="00BF79B4"/>
    <w:rsid w:val="00C06948"/>
    <w:rsid w:val="00C3771F"/>
    <w:rsid w:val="00C479AD"/>
    <w:rsid w:val="00C561D3"/>
    <w:rsid w:val="00C826FC"/>
    <w:rsid w:val="00CA51BC"/>
    <w:rsid w:val="00CC19FD"/>
    <w:rsid w:val="00CC3A99"/>
    <w:rsid w:val="00CE1D71"/>
    <w:rsid w:val="00D122B9"/>
    <w:rsid w:val="00D44EC6"/>
    <w:rsid w:val="00DD477B"/>
    <w:rsid w:val="00DE61AE"/>
    <w:rsid w:val="00E140A1"/>
    <w:rsid w:val="00E274C3"/>
    <w:rsid w:val="00E51435"/>
    <w:rsid w:val="00EC03E0"/>
    <w:rsid w:val="00EC706D"/>
    <w:rsid w:val="00ED3B0C"/>
    <w:rsid w:val="00EF6171"/>
    <w:rsid w:val="00F31415"/>
    <w:rsid w:val="00F72180"/>
    <w:rsid w:val="00FD25EE"/>
    <w:rsid w:val="00FD480F"/>
    <w:rsid w:val="00FE7B2C"/>
    <w:rsid w:val="00FF4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BBAC0"/>
  <w15:docId w15:val="{1A9AD9CC-196C-4AB5-AF96-D7F8141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E"/>
  </w:style>
  <w:style w:type="paragraph" w:styleId="Ttulo1">
    <w:name w:val="heading 1"/>
    <w:basedOn w:val="Normal"/>
    <w:next w:val="Normal"/>
    <w:link w:val="Ttulo1Char"/>
    <w:qFormat/>
    <w:rsid w:val="00FD25EE"/>
    <w:pPr>
      <w:keepNext/>
      <w:numPr>
        <w:numId w:val="1"/>
      </w:numPr>
      <w:tabs>
        <w:tab w:val="left" w:pos="0"/>
      </w:tabs>
      <w:suppressAutoHyphens/>
      <w:spacing w:after="0" w:line="240" w:lineRule="auto"/>
      <w:jc w:val="both"/>
      <w:outlineLvl w:val="0"/>
    </w:pPr>
    <w:rPr>
      <w:rFonts w:ascii="Arial" w:eastAsia="Times New Roman" w:hAnsi="Arial" w:cs="Times New Roman"/>
      <w:b/>
      <w:color w:val="000000"/>
      <w:szCs w:val="20"/>
    </w:rPr>
  </w:style>
  <w:style w:type="paragraph" w:styleId="Ttulo2">
    <w:name w:val="heading 2"/>
    <w:basedOn w:val="Normal"/>
    <w:next w:val="Normal"/>
    <w:link w:val="Ttulo2Char"/>
    <w:qFormat/>
    <w:rsid w:val="00FD25EE"/>
    <w:pPr>
      <w:keepNext/>
      <w:numPr>
        <w:ilvl w:val="1"/>
        <w:numId w:val="1"/>
      </w:numPr>
      <w:suppressAutoHyphens/>
      <w:spacing w:after="0" w:line="240" w:lineRule="auto"/>
      <w:jc w:val="both"/>
      <w:outlineLvl w:val="1"/>
    </w:pPr>
    <w:rPr>
      <w:rFonts w:ascii="Arial" w:eastAsia="Times New Roman" w:hAnsi="Arial" w:cs="Times New Roman"/>
      <w:b/>
      <w:color w:val="000000"/>
      <w:szCs w:val="20"/>
    </w:rPr>
  </w:style>
  <w:style w:type="paragraph" w:styleId="Ttulo3">
    <w:name w:val="heading 3"/>
    <w:basedOn w:val="Normal"/>
    <w:next w:val="Normal"/>
    <w:link w:val="Ttulo3Char"/>
    <w:qFormat/>
    <w:rsid w:val="00FD25EE"/>
    <w:pPr>
      <w:keepNext/>
      <w:numPr>
        <w:ilvl w:val="2"/>
        <w:numId w:val="1"/>
      </w:numPr>
      <w:suppressAutoHyphens/>
      <w:spacing w:after="0" w:line="240" w:lineRule="auto"/>
      <w:jc w:val="center"/>
      <w:outlineLvl w:val="2"/>
    </w:pPr>
    <w:rPr>
      <w:rFonts w:ascii="Arial" w:eastAsia="Times New Roman" w:hAnsi="Arial" w:cs="Times New Roman"/>
      <w:b/>
      <w:color w:val="000000"/>
      <w:sz w:val="18"/>
      <w:szCs w:val="20"/>
      <w:lang w:eastAsia="pt-BR"/>
    </w:rPr>
  </w:style>
  <w:style w:type="paragraph" w:styleId="Ttulo4">
    <w:name w:val="heading 4"/>
    <w:basedOn w:val="Normal"/>
    <w:next w:val="Normal"/>
    <w:link w:val="Ttulo4Char"/>
    <w:qFormat/>
    <w:rsid w:val="00FD25EE"/>
    <w:pPr>
      <w:keepNext/>
      <w:numPr>
        <w:ilvl w:val="3"/>
        <w:numId w:val="1"/>
      </w:numPr>
      <w:suppressAutoHyphens/>
      <w:spacing w:after="0" w:line="240" w:lineRule="auto"/>
      <w:outlineLvl w:val="3"/>
    </w:pPr>
    <w:rPr>
      <w:rFonts w:ascii="Arial" w:eastAsia="Times New Roman" w:hAnsi="Arial" w:cs="Times New Roman"/>
      <w:b/>
      <w:color w:val="000000"/>
      <w:sz w:val="18"/>
      <w:szCs w:val="20"/>
      <w:lang w:eastAsia="pt-BR"/>
    </w:rPr>
  </w:style>
  <w:style w:type="paragraph" w:styleId="Ttulo5">
    <w:name w:val="heading 5"/>
    <w:basedOn w:val="Normal"/>
    <w:next w:val="Normal"/>
    <w:link w:val="Ttulo5Char"/>
    <w:qFormat/>
    <w:rsid w:val="00FD25EE"/>
    <w:pPr>
      <w:keepNext/>
      <w:suppressAutoHyphens/>
      <w:spacing w:after="0" w:line="240" w:lineRule="auto"/>
      <w:ind w:right="-142"/>
      <w:outlineLvl w:val="4"/>
    </w:pPr>
    <w:rPr>
      <w:rFonts w:ascii="Arial" w:eastAsia="Times New Roman" w:hAnsi="Arial" w:cs="Times New Roman"/>
      <w:b/>
      <w:szCs w:val="20"/>
    </w:rPr>
  </w:style>
  <w:style w:type="paragraph" w:styleId="Ttulo6">
    <w:name w:val="heading 6"/>
    <w:basedOn w:val="Normal"/>
    <w:next w:val="Normal"/>
    <w:link w:val="Ttulo6Char"/>
    <w:qFormat/>
    <w:rsid w:val="00FD25EE"/>
    <w:pPr>
      <w:keepNext/>
      <w:numPr>
        <w:ilvl w:val="5"/>
        <w:numId w:val="1"/>
      </w:numPr>
      <w:suppressAutoHyphens/>
      <w:spacing w:after="0" w:line="240" w:lineRule="auto"/>
      <w:ind w:right="-172"/>
      <w:jc w:val="center"/>
      <w:outlineLvl w:val="5"/>
    </w:pPr>
    <w:rPr>
      <w:rFonts w:ascii="Arial" w:eastAsia="Times New Roman" w:hAnsi="Arial" w:cs="Times New Roman"/>
      <w:b/>
      <w:color w:val="000000"/>
      <w:sz w:val="18"/>
      <w:szCs w:val="20"/>
      <w:lang w:eastAsia="pt-BR"/>
    </w:rPr>
  </w:style>
  <w:style w:type="paragraph" w:styleId="Ttulo7">
    <w:name w:val="heading 7"/>
    <w:basedOn w:val="Normal"/>
    <w:next w:val="Normal"/>
    <w:link w:val="Ttulo7Char"/>
    <w:qFormat/>
    <w:rsid w:val="00FD25EE"/>
    <w:pPr>
      <w:keepNext/>
      <w:numPr>
        <w:ilvl w:val="6"/>
        <w:numId w:val="1"/>
      </w:numPr>
      <w:suppressAutoHyphens/>
      <w:spacing w:after="0" w:line="240" w:lineRule="auto"/>
      <w:ind w:left="142"/>
      <w:jc w:val="both"/>
      <w:outlineLvl w:val="6"/>
    </w:pPr>
    <w:rPr>
      <w:rFonts w:ascii="Arial" w:eastAsia="Times New Roman" w:hAnsi="Arial" w:cs="Times New Roman"/>
      <w:b/>
      <w:color w:val="000000"/>
      <w:szCs w:val="20"/>
    </w:rPr>
  </w:style>
  <w:style w:type="paragraph" w:styleId="Ttulo8">
    <w:name w:val="heading 8"/>
    <w:basedOn w:val="Captulo"/>
    <w:next w:val="Corpodetexto"/>
    <w:link w:val="Ttulo8Char"/>
    <w:qFormat/>
    <w:rsid w:val="00FD25EE"/>
    <w:pPr>
      <w:numPr>
        <w:ilvl w:val="7"/>
        <w:numId w:val="1"/>
      </w:numPr>
      <w:outlineLvl w:val="7"/>
    </w:pPr>
    <w:rPr>
      <w:b/>
      <w:bCs/>
      <w:sz w:val="21"/>
      <w:szCs w:val="21"/>
    </w:rPr>
  </w:style>
  <w:style w:type="paragraph" w:styleId="Ttulo9">
    <w:name w:val="heading 9"/>
    <w:basedOn w:val="Captulo"/>
    <w:next w:val="Corpodetexto"/>
    <w:link w:val="Ttulo9Char"/>
    <w:qFormat/>
    <w:rsid w:val="00FD25EE"/>
    <w:pPr>
      <w:numPr>
        <w:ilvl w:val="8"/>
        <w:numId w:val="1"/>
      </w:numPr>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F00C0"/>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AF00C0"/>
    <w:pPr>
      <w:spacing w:line="241" w:lineRule="atLeast"/>
    </w:pPr>
    <w:rPr>
      <w:rFonts w:ascii="Arial Narrow" w:hAnsi="Arial Narrow" w:cstheme="minorBidi"/>
      <w:color w:val="auto"/>
    </w:rPr>
  </w:style>
  <w:style w:type="paragraph" w:styleId="PargrafodaLista">
    <w:name w:val="List Paragraph"/>
    <w:aliases w:val="Tabelas,Lista de alíneas"/>
    <w:basedOn w:val="Normal"/>
    <w:link w:val="PargrafodaListaChar"/>
    <w:uiPriority w:val="34"/>
    <w:qFormat/>
    <w:rsid w:val="00AF00C0"/>
    <w:pPr>
      <w:ind w:left="720"/>
      <w:contextualSpacing/>
    </w:pPr>
  </w:style>
  <w:style w:type="character" w:customStyle="1" w:styleId="PargrafodaListaChar">
    <w:name w:val="Parágrafo da Lista Char"/>
    <w:aliases w:val="Tabelas Char,Lista de alíneas Char"/>
    <w:basedOn w:val="Fontepargpadro"/>
    <w:link w:val="PargrafodaLista"/>
    <w:uiPriority w:val="34"/>
    <w:qFormat/>
    <w:rsid w:val="00AF00C0"/>
  </w:style>
  <w:style w:type="paragraph" w:styleId="SemEspaamento">
    <w:name w:val="No Spacing"/>
    <w:link w:val="SemEspaamentoChar"/>
    <w:uiPriority w:val="1"/>
    <w:qFormat/>
    <w:rsid w:val="00AF00C0"/>
    <w:pPr>
      <w:spacing w:after="0" w:line="240" w:lineRule="auto"/>
      <w:jc w:val="center"/>
    </w:pPr>
    <w:rPr>
      <w:rFonts w:ascii="Arial Narrow" w:eastAsiaTheme="minorEastAsia" w:hAnsi="Arial Narrow"/>
      <w:sz w:val="20"/>
      <w:szCs w:val="20"/>
      <w:lang w:eastAsia="pt-BR"/>
    </w:rPr>
  </w:style>
  <w:style w:type="character" w:customStyle="1" w:styleId="SemEspaamentoChar">
    <w:name w:val="Sem Espaçamento Char"/>
    <w:basedOn w:val="Fontepargpadro"/>
    <w:link w:val="SemEspaamento"/>
    <w:uiPriority w:val="1"/>
    <w:rsid w:val="00AF00C0"/>
    <w:rPr>
      <w:rFonts w:ascii="Arial Narrow" w:eastAsiaTheme="minorEastAsia" w:hAnsi="Arial Narrow"/>
      <w:sz w:val="20"/>
      <w:szCs w:val="20"/>
      <w:lang w:eastAsia="pt-BR"/>
    </w:rPr>
  </w:style>
  <w:style w:type="paragraph" w:styleId="Cabealho">
    <w:name w:val="header"/>
    <w:aliases w:val="Guideline"/>
    <w:basedOn w:val="Normal"/>
    <w:link w:val="CabealhoChar"/>
    <w:unhideWhenUsed/>
    <w:rsid w:val="00AF00C0"/>
    <w:pPr>
      <w:tabs>
        <w:tab w:val="center" w:pos="4252"/>
        <w:tab w:val="right" w:pos="8504"/>
      </w:tabs>
      <w:spacing w:after="0" w:line="240" w:lineRule="auto"/>
      <w:jc w:val="both"/>
    </w:pPr>
    <w:rPr>
      <w:rFonts w:ascii="Arial Narrow" w:hAnsi="Arial Narrow" w:cs="Arial"/>
      <w:sz w:val="24"/>
      <w:szCs w:val="24"/>
    </w:rPr>
  </w:style>
  <w:style w:type="character" w:customStyle="1" w:styleId="CabealhoChar">
    <w:name w:val="Cabeçalho Char"/>
    <w:aliases w:val="Guideline Char"/>
    <w:basedOn w:val="Fontepargpadro"/>
    <w:link w:val="Cabealho"/>
    <w:rsid w:val="00AF00C0"/>
    <w:rPr>
      <w:rFonts w:ascii="Arial Narrow" w:hAnsi="Arial Narrow" w:cs="Arial"/>
      <w:sz w:val="24"/>
      <w:szCs w:val="24"/>
    </w:rPr>
  </w:style>
  <w:style w:type="paragraph" w:customStyle="1" w:styleId="western">
    <w:name w:val="western"/>
    <w:basedOn w:val="Normal"/>
    <w:rsid w:val="00AF00C0"/>
    <w:pPr>
      <w:spacing w:before="100" w:beforeAutospacing="1" w:after="119" w:line="240" w:lineRule="auto"/>
      <w:jc w:val="both"/>
    </w:pPr>
    <w:rPr>
      <w:rFonts w:ascii="Times New Roman" w:eastAsia="Times New Roman" w:hAnsi="Times New Roman" w:cs="Times New Roman"/>
      <w:sz w:val="24"/>
      <w:szCs w:val="24"/>
      <w:lang w:eastAsia="pt-BR"/>
    </w:rPr>
  </w:style>
  <w:style w:type="table" w:styleId="TabeladeLista4-nfase3">
    <w:name w:val="List Table 4 Accent 3"/>
    <w:basedOn w:val="Tabelanormal"/>
    <w:uiPriority w:val="49"/>
    <w:rsid w:val="00AF00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har">
    <w:name w:val="Título 1 Char"/>
    <w:basedOn w:val="Fontepargpadro"/>
    <w:link w:val="Ttulo1"/>
    <w:rsid w:val="00FD25EE"/>
    <w:rPr>
      <w:rFonts w:ascii="Arial" w:eastAsia="Times New Roman" w:hAnsi="Arial" w:cs="Times New Roman"/>
      <w:b/>
      <w:color w:val="000000"/>
      <w:szCs w:val="20"/>
    </w:rPr>
  </w:style>
  <w:style w:type="character" w:customStyle="1" w:styleId="Ttulo2Char">
    <w:name w:val="Título 2 Char"/>
    <w:basedOn w:val="Fontepargpadro"/>
    <w:link w:val="Ttulo2"/>
    <w:rsid w:val="00FD25EE"/>
    <w:rPr>
      <w:rFonts w:ascii="Arial" w:eastAsia="Times New Roman" w:hAnsi="Arial" w:cs="Times New Roman"/>
      <w:b/>
      <w:color w:val="000000"/>
      <w:szCs w:val="20"/>
    </w:rPr>
  </w:style>
  <w:style w:type="character" w:customStyle="1" w:styleId="Ttulo3Char">
    <w:name w:val="Título 3 Char"/>
    <w:basedOn w:val="Fontepargpadro"/>
    <w:link w:val="Ttulo3"/>
    <w:rsid w:val="00FD25EE"/>
    <w:rPr>
      <w:rFonts w:ascii="Arial" w:eastAsia="Times New Roman" w:hAnsi="Arial" w:cs="Times New Roman"/>
      <w:b/>
      <w:color w:val="000000"/>
      <w:sz w:val="18"/>
      <w:szCs w:val="20"/>
      <w:lang w:eastAsia="pt-BR"/>
    </w:rPr>
  </w:style>
  <w:style w:type="character" w:customStyle="1" w:styleId="Ttulo4Char">
    <w:name w:val="Título 4 Char"/>
    <w:basedOn w:val="Fontepargpadro"/>
    <w:link w:val="Ttulo4"/>
    <w:rsid w:val="00FD25EE"/>
    <w:rPr>
      <w:rFonts w:ascii="Arial" w:eastAsia="Times New Roman" w:hAnsi="Arial" w:cs="Times New Roman"/>
      <w:b/>
      <w:color w:val="000000"/>
      <w:sz w:val="18"/>
      <w:szCs w:val="20"/>
      <w:lang w:eastAsia="pt-BR"/>
    </w:rPr>
  </w:style>
  <w:style w:type="character" w:customStyle="1" w:styleId="Ttulo5Char">
    <w:name w:val="Título 5 Char"/>
    <w:basedOn w:val="Fontepargpadro"/>
    <w:link w:val="Ttulo5"/>
    <w:rsid w:val="00FD25EE"/>
    <w:rPr>
      <w:rFonts w:ascii="Arial" w:eastAsia="Times New Roman" w:hAnsi="Arial" w:cs="Times New Roman"/>
      <w:b/>
      <w:szCs w:val="20"/>
    </w:rPr>
  </w:style>
  <w:style w:type="character" w:customStyle="1" w:styleId="Ttulo6Char">
    <w:name w:val="Título 6 Char"/>
    <w:basedOn w:val="Fontepargpadro"/>
    <w:link w:val="Ttulo6"/>
    <w:rsid w:val="00FD25EE"/>
    <w:rPr>
      <w:rFonts w:ascii="Arial" w:eastAsia="Times New Roman" w:hAnsi="Arial" w:cs="Times New Roman"/>
      <w:b/>
      <w:color w:val="000000"/>
      <w:sz w:val="18"/>
      <w:szCs w:val="20"/>
      <w:lang w:eastAsia="pt-BR"/>
    </w:rPr>
  </w:style>
  <w:style w:type="character" w:customStyle="1" w:styleId="Ttulo7Char">
    <w:name w:val="Título 7 Char"/>
    <w:basedOn w:val="Fontepargpadro"/>
    <w:link w:val="Ttulo7"/>
    <w:rsid w:val="00FD25EE"/>
    <w:rPr>
      <w:rFonts w:ascii="Arial" w:eastAsia="Times New Roman" w:hAnsi="Arial" w:cs="Times New Roman"/>
      <w:b/>
      <w:color w:val="000000"/>
      <w:szCs w:val="20"/>
    </w:rPr>
  </w:style>
  <w:style w:type="character" w:customStyle="1" w:styleId="Ttulo8Char">
    <w:name w:val="Título 8 Char"/>
    <w:basedOn w:val="Fontepargpadro"/>
    <w:link w:val="Ttulo8"/>
    <w:rsid w:val="00FD25EE"/>
    <w:rPr>
      <w:rFonts w:ascii="Arial" w:eastAsia="Lucida Sans Unicode" w:hAnsi="Arial" w:cs="Lucida Sans Unicode"/>
      <w:b/>
      <w:bCs/>
      <w:sz w:val="21"/>
      <w:szCs w:val="21"/>
    </w:rPr>
  </w:style>
  <w:style w:type="character" w:customStyle="1" w:styleId="Ttulo9Char">
    <w:name w:val="Título 9 Char"/>
    <w:basedOn w:val="Fontepargpadro"/>
    <w:link w:val="Ttulo9"/>
    <w:rsid w:val="00FD25EE"/>
    <w:rPr>
      <w:rFonts w:ascii="Arial" w:eastAsia="Lucida Sans Unicode" w:hAnsi="Arial" w:cs="Lucida Sans Unicode"/>
      <w:b/>
      <w:bCs/>
      <w:sz w:val="21"/>
      <w:szCs w:val="21"/>
    </w:rPr>
  </w:style>
  <w:style w:type="character" w:customStyle="1" w:styleId="Absatz-Standardschriftart">
    <w:name w:val="Absatz-Standardschriftart"/>
    <w:rsid w:val="00FD25EE"/>
  </w:style>
  <w:style w:type="character" w:customStyle="1" w:styleId="Smbolosdenumerao">
    <w:name w:val="Símbolos de numeração"/>
    <w:rsid w:val="00FD25EE"/>
  </w:style>
  <w:style w:type="paragraph" w:customStyle="1" w:styleId="Captulo">
    <w:name w:val="Capítulo"/>
    <w:basedOn w:val="Normal"/>
    <w:next w:val="Corpodetexto"/>
    <w:rsid w:val="00FD25EE"/>
    <w:pPr>
      <w:keepNext/>
      <w:suppressAutoHyphens/>
      <w:spacing w:before="240" w:after="120" w:line="240" w:lineRule="auto"/>
    </w:pPr>
    <w:rPr>
      <w:rFonts w:ascii="Arial" w:eastAsia="Lucida Sans Unicode" w:hAnsi="Arial" w:cs="Lucida Sans Unicode"/>
      <w:sz w:val="28"/>
      <w:szCs w:val="28"/>
    </w:rPr>
  </w:style>
  <w:style w:type="paragraph" w:styleId="Corpodetexto">
    <w:name w:val="Body Text"/>
    <w:basedOn w:val="Normal"/>
    <w:link w:val="CorpodetextoChar"/>
    <w:rsid w:val="00FD25EE"/>
    <w:pPr>
      <w:tabs>
        <w:tab w:val="left" w:pos="1134"/>
      </w:tabs>
      <w:suppressAutoHyphens/>
      <w:spacing w:after="0" w:line="240" w:lineRule="auto"/>
      <w:ind w:right="-142"/>
      <w:jc w:val="both"/>
    </w:pPr>
    <w:rPr>
      <w:rFonts w:ascii="Arial" w:eastAsia="Times New Roman" w:hAnsi="Arial" w:cs="Times New Roman"/>
      <w:szCs w:val="20"/>
    </w:rPr>
  </w:style>
  <w:style w:type="character" w:customStyle="1" w:styleId="CorpodetextoChar">
    <w:name w:val="Corpo de texto Char"/>
    <w:basedOn w:val="Fontepargpadro"/>
    <w:link w:val="Corpodetexto"/>
    <w:rsid w:val="00FD25EE"/>
    <w:rPr>
      <w:rFonts w:ascii="Arial" w:eastAsia="Times New Roman" w:hAnsi="Arial" w:cs="Times New Roman"/>
      <w:szCs w:val="20"/>
    </w:rPr>
  </w:style>
  <w:style w:type="paragraph" w:styleId="Lista">
    <w:name w:val="List"/>
    <w:basedOn w:val="Corpodetexto"/>
    <w:rsid w:val="00FD25EE"/>
    <w:rPr>
      <w:rFonts w:cs="Lucida Sans Unicode"/>
    </w:rPr>
  </w:style>
  <w:style w:type="paragraph" w:styleId="Legenda">
    <w:name w:val="caption"/>
    <w:basedOn w:val="Normal"/>
    <w:qFormat/>
    <w:rsid w:val="00FD25EE"/>
    <w:pPr>
      <w:suppressLineNumbers/>
      <w:suppressAutoHyphens/>
      <w:spacing w:before="120" w:after="120" w:line="240" w:lineRule="auto"/>
    </w:pPr>
    <w:rPr>
      <w:rFonts w:ascii="Times New Roman" w:eastAsia="Times New Roman" w:hAnsi="Times New Roman" w:cs="Lucida Sans Unicode"/>
      <w:i/>
      <w:iCs/>
      <w:sz w:val="20"/>
      <w:szCs w:val="20"/>
    </w:rPr>
  </w:style>
  <w:style w:type="paragraph" w:customStyle="1" w:styleId="ndice">
    <w:name w:val="Índice"/>
    <w:basedOn w:val="Normal"/>
    <w:rsid w:val="00FD25EE"/>
    <w:pPr>
      <w:suppressLineNumbers/>
      <w:suppressAutoHyphens/>
      <w:spacing w:after="0" w:line="240" w:lineRule="auto"/>
    </w:pPr>
    <w:rPr>
      <w:rFonts w:ascii="Times New Roman" w:eastAsia="Times New Roman" w:hAnsi="Times New Roman" w:cs="Lucida Sans Unicode"/>
      <w:sz w:val="20"/>
      <w:szCs w:val="20"/>
    </w:rPr>
  </w:style>
  <w:style w:type="paragraph" w:styleId="Ttulo">
    <w:name w:val="Title"/>
    <w:basedOn w:val="Normal"/>
    <w:next w:val="Corpodetexto"/>
    <w:link w:val="TtuloChar"/>
    <w:qFormat/>
    <w:rsid w:val="00FD25EE"/>
    <w:pPr>
      <w:keepNext/>
      <w:suppressAutoHyphens/>
      <w:spacing w:before="240" w:after="120" w:line="240" w:lineRule="auto"/>
    </w:pPr>
    <w:rPr>
      <w:rFonts w:ascii="Arial" w:eastAsia="Lucida Sans Unicode" w:hAnsi="Arial" w:cs="Lucida Sans Unicode"/>
      <w:sz w:val="28"/>
      <w:szCs w:val="28"/>
    </w:rPr>
  </w:style>
  <w:style w:type="character" w:customStyle="1" w:styleId="TtuloChar">
    <w:name w:val="Título Char"/>
    <w:basedOn w:val="Fontepargpadro"/>
    <w:link w:val="Ttulo"/>
    <w:rsid w:val="00FD25EE"/>
    <w:rPr>
      <w:rFonts w:ascii="Arial" w:eastAsia="Lucida Sans Unicode" w:hAnsi="Arial" w:cs="Lucida Sans Unicode"/>
      <w:sz w:val="28"/>
      <w:szCs w:val="28"/>
    </w:rPr>
  </w:style>
  <w:style w:type="paragraph" w:styleId="Subttulo">
    <w:name w:val="Subtitle"/>
    <w:basedOn w:val="Ttulo"/>
    <w:next w:val="Corpodetexto"/>
    <w:link w:val="SubttuloChar"/>
    <w:qFormat/>
    <w:rsid w:val="00FD25EE"/>
    <w:pPr>
      <w:jc w:val="center"/>
    </w:pPr>
    <w:rPr>
      <w:i/>
      <w:iCs/>
    </w:rPr>
  </w:style>
  <w:style w:type="character" w:customStyle="1" w:styleId="SubttuloChar">
    <w:name w:val="Subtítulo Char"/>
    <w:basedOn w:val="Fontepargpadro"/>
    <w:link w:val="Subttulo"/>
    <w:rsid w:val="00FD25EE"/>
    <w:rPr>
      <w:rFonts w:ascii="Arial" w:eastAsia="Lucida Sans Unicode" w:hAnsi="Arial" w:cs="Lucida Sans Unicode"/>
      <w:i/>
      <w:iCs/>
      <w:sz w:val="28"/>
      <w:szCs w:val="28"/>
    </w:rPr>
  </w:style>
  <w:style w:type="paragraph" w:customStyle="1" w:styleId="Contedodatabela">
    <w:name w:val="Conteúdo da tabela"/>
    <w:basedOn w:val="Normal"/>
    <w:rsid w:val="00FD25EE"/>
    <w:pPr>
      <w:suppressLineNumbers/>
      <w:suppressAutoHyphens/>
      <w:spacing w:after="0" w:line="240" w:lineRule="auto"/>
    </w:pPr>
    <w:rPr>
      <w:rFonts w:ascii="Times New Roman" w:eastAsia="Times New Roman" w:hAnsi="Times New Roman" w:cs="Times New Roman"/>
      <w:sz w:val="20"/>
      <w:szCs w:val="20"/>
    </w:rPr>
  </w:style>
  <w:style w:type="paragraph" w:customStyle="1" w:styleId="Ttulodatabela">
    <w:name w:val="Título da tabela"/>
    <w:basedOn w:val="Contedodatabela"/>
    <w:rsid w:val="00FD25EE"/>
    <w:pPr>
      <w:jc w:val="center"/>
    </w:pPr>
    <w:rPr>
      <w:b/>
      <w:bCs/>
      <w:i/>
      <w:iCs/>
    </w:rPr>
  </w:style>
  <w:style w:type="paragraph" w:styleId="Textoembloco">
    <w:name w:val="Block Text"/>
    <w:basedOn w:val="Normal"/>
    <w:rsid w:val="00FD25EE"/>
    <w:pPr>
      <w:suppressAutoHyphens/>
      <w:spacing w:after="0" w:line="240" w:lineRule="auto"/>
      <w:ind w:left="1418" w:right="-426"/>
      <w:jc w:val="both"/>
    </w:pPr>
    <w:rPr>
      <w:rFonts w:ascii="Arial" w:eastAsia="Times New Roman" w:hAnsi="Arial" w:cs="Times New Roman"/>
      <w:color w:val="000000"/>
      <w:szCs w:val="20"/>
    </w:rPr>
  </w:style>
  <w:style w:type="paragraph" w:styleId="Recuodecorpodetexto3">
    <w:name w:val="Body Text Indent 3"/>
    <w:basedOn w:val="Normal"/>
    <w:link w:val="Recuodecorpodetexto3Char"/>
    <w:rsid w:val="00FD25EE"/>
    <w:pPr>
      <w:suppressAutoHyphens/>
      <w:spacing w:after="0" w:line="240" w:lineRule="auto"/>
      <w:ind w:left="1134"/>
      <w:jc w:val="both"/>
    </w:pPr>
    <w:rPr>
      <w:rFonts w:ascii="Arial" w:eastAsia="Times New Roman" w:hAnsi="Arial" w:cs="Times New Roman"/>
      <w:color w:val="000000"/>
      <w:szCs w:val="20"/>
      <w:lang w:val="x-none"/>
    </w:rPr>
  </w:style>
  <w:style w:type="character" w:customStyle="1" w:styleId="Recuodecorpodetexto3Char">
    <w:name w:val="Recuo de corpo de texto 3 Char"/>
    <w:basedOn w:val="Fontepargpadro"/>
    <w:link w:val="Recuodecorpodetexto3"/>
    <w:rsid w:val="00FD25EE"/>
    <w:rPr>
      <w:rFonts w:ascii="Arial" w:eastAsia="Times New Roman" w:hAnsi="Arial" w:cs="Times New Roman"/>
      <w:color w:val="000000"/>
      <w:szCs w:val="20"/>
      <w:lang w:val="x-none"/>
    </w:rPr>
  </w:style>
  <w:style w:type="paragraph" w:styleId="Recuodecorpodetexto2">
    <w:name w:val="Body Text Indent 2"/>
    <w:basedOn w:val="Normal"/>
    <w:link w:val="Recuodecorpodetexto2Char"/>
    <w:rsid w:val="00FD25EE"/>
    <w:pPr>
      <w:suppressAutoHyphens/>
      <w:spacing w:after="0" w:line="240" w:lineRule="auto"/>
      <w:ind w:left="1418"/>
      <w:jc w:val="both"/>
    </w:pPr>
    <w:rPr>
      <w:rFonts w:ascii="Arial" w:eastAsia="Times New Roman" w:hAnsi="Arial" w:cs="Times New Roman"/>
      <w:color w:val="000000"/>
      <w:szCs w:val="20"/>
    </w:rPr>
  </w:style>
  <w:style w:type="character" w:customStyle="1" w:styleId="Recuodecorpodetexto2Char">
    <w:name w:val="Recuo de corpo de texto 2 Char"/>
    <w:basedOn w:val="Fontepargpadro"/>
    <w:link w:val="Recuodecorpodetexto2"/>
    <w:rsid w:val="00FD25EE"/>
    <w:rPr>
      <w:rFonts w:ascii="Arial" w:eastAsia="Times New Roman" w:hAnsi="Arial" w:cs="Times New Roman"/>
      <w:color w:val="000000"/>
      <w:szCs w:val="20"/>
    </w:rPr>
  </w:style>
  <w:style w:type="paragraph" w:styleId="Rodap">
    <w:name w:val="footer"/>
    <w:basedOn w:val="Normal"/>
    <w:link w:val="RodapChar"/>
    <w:uiPriority w:val="99"/>
    <w:rsid w:val="00FD25EE"/>
    <w:pPr>
      <w:tabs>
        <w:tab w:val="center" w:pos="4419"/>
        <w:tab w:val="right" w:pos="8838"/>
      </w:tabs>
      <w:suppressAutoHyphens/>
      <w:spacing w:after="0" w:line="240" w:lineRule="auto"/>
    </w:pPr>
    <w:rPr>
      <w:rFonts w:ascii="Times New Roman" w:eastAsia="Times New Roman" w:hAnsi="Times New Roman" w:cs="Times New Roman"/>
      <w:sz w:val="20"/>
      <w:szCs w:val="20"/>
      <w:lang w:val="x-none"/>
    </w:rPr>
  </w:style>
  <w:style w:type="character" w:customStyle="1" w:styleId="RodapChar">
    <w:name w:val="Rodapé Char"/>
    <w:basedOn w:val="Fontepargpadro"/>
    <w:link w:val="Rodap"/>
    <w:uiPriority w:val="99"/>
    <w:rsid w:val="00FD25EE"/>
    <w:rPr>
      <w:rFonts w:ascii="Times New Roman" w:eastAsia="Times New Roman" w:hAnsi="Times New Roman" w:cs="Times New Roman"/>
      <w:sz w:val="20"/>
      <w:szCs w:val="20"/>
      <w:lang w:val="x-none"/>
    </w:rPr>
  </w:style>
  <w:style w:type="paragraph" w:styleId="Corpodetexto2">
    <w:name w:val="Body Text 2"/>
    <w:basedOn w:val="Normal"/>
    <w:link w:val="Corpodetexto2Char"/>
    <w:rsid w:val="00FD25EE"/>
    <w:pPr>
      <w:suppressAutoHyphens/>
      <w:spacing w:after="0" w:line="240" w:lineRule="auto"/>
    </w:pPr>
    <w:rPr>
      <w:rFonts w:ascii="Arial" w:eastAsia="Times New Roman" w:hAnsi="Arial" w:cs="Times New Roman"/>
      <w:szCs w:val="20"/>
    </w:rPr>
  </w:style>
  <w:style w:type="character" w:customStyle="1" w:styleId="Corpodetexto2Char">
    <w:name w:val="Corpo de texto 2 Char"/>
    <w:basedOn w:val="Fontepargpadro"/>
    <w:link w:val="Corpodetexto2"/>
    <w:rsid w:val="00FD25EE"/>
    <w:rPr>
      <w:rFonts w:ascii="Arial" w:eastAsia="Times New Roman" w:hAnsi="Arial" w:cs="Times New Roman"/>
      <w:szCs w:val="20"/>
    </w:rPr>
  </w:style>
  <w:style w:type="paragraph" w:styleId="Recuodecorpodetexto">
    <w:name w:val="Body Text Indent"/>
    <w:basedOn w:val="Normal"/>
    <w:link w:val="RecuodecorpodetextoChar"/>
    <w:rsid w:val="00FD25EE"/>
    <w:pPr>
      <w:suppressAutoHyphens/>
      <w:spacing w:after="0" w:line="240" w:lineRule="auto"/>
      <w:ind w:left="1418" w:hanging="284"/>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FD25EE"/>
    <w:rPr>
      <w:rFonts w:ascii="Arial" w:eastAsia="Times New Roman" w:hAnsi="Arial" w:cs="Times New Roman"/>
      <w:szCs w:val="20"/>
    </w:rPr>
  </w:style>
  <w:style w:type="table" w:styleId="Tabelacomgrade">
    <w:name w:val="Table Grid"/>
    <w:basedOn w:val="Tabelanormal"/>
    <w:rsid w:val="00FD25E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FD25EE"/>
  </w:style>
  <w:style w:type="paragraph" w:styleId="Textodebalo">
    <w:name w:val="Balloon Text"/>
    <w:basedOn w:val="Normal"/>
    <w:link w:val="TextodebaloChar"/>
    <w:semiHidden/>
    <w:rsid w:val="00FD25EE"/>
    <w:pPr>
      <w:suppressAutoHyphens/>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FD25EE"/>
    <w:rPr>
      <w:rFonts w:ascii="Tahoma" w:eastAsia="Times New Roman" w:hAnsi="Tahoma" w:cs="Tahoma"/>
      <w:sz w:val="16"/>
      <w:szCs w:val="16"/>
    </w:rPr>
  </w:style>
  <w:style w:type="paragraph" w:styleId="Textodenotaderodap">
    <w:name w:val="footnote text"/>
    <w:basedOn w:val="Normal"/>
    <w:link w:val="TextodenotaderodapChar"/>
    <w:rsid w:val="00FD25EE"/>
    <w:pPr>
      <w:suppressAutoHyphens/>
      <w:spacing w:after="0" w:line="240" w:lineRule="auto"/>
    </w:pPr>
    <w:rPr>
      <w:rFonts w:ascii="Times New Roman" w:eastAsia="Times New Roman" w:hAnsi="Times New Roman" w:cs="Times New Roman"/>
      <w:sz w:val="20"/>
      <w:szCs w:val="20"/>
      <w:lang w:val="x-none"/>
    </w:rPr>
  </w:style>
  <w:style w:type="character" w:customStyle="1" w:styleId="TextodenotaderodapChar">
    <w:name w:val="Texto de nota de rodapé Char"/>
    <w:basedOn w:val="Fontepargpadro"/>
    <w:link w:val="Textodenotaderodap"/>
    <w:rsid w:val="00FD25EE"/>
    <w:rPr>
      <w:rFonts w:ascii="Times New Roman" w:eastAsia="Times New Roman" w:hAnsi="Times New Roman" w:cs="Times New Roman"/>
      <w:sz w:val="20"/>
      <w:szCs w:val="20"/>
      <w:lang w:val="x-none"/>
    </w:rPr>
  </w:style>
  <w:style w:type="character" w:styleId="Refdenotaderodap">
    <w:name w:val="footnote reference"/>
    <w:rsid w:val="00FD25EE"/>
    <w:rPr>
      <w:vertAlign w:val="superscript"/>
    </w:rPr>
  </w:style>
  <w:style w:type="table" w:styleId="ListaMdia2-nfase1">
    <w:name w:val="Medium List 2 Accent 1"/>
    <w:basedOn w:val="Tabelanormal"/>
    <w:uiPriority w:val="66"/>
    <w:rsid w:val="00FD25EE"/>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styleId="Refdecomentrio">
    <w:name w:val="annotation reference"/>
    <w:rsid w:val="00FD25EE"/>
    <w:rPr>
      <w:sz w:val="16"/>
      <w:szCs w:val="16"/>
    </w:rPr>
  </w:style>
  <w:style w:type="paragraph" w:styleId="Textodecomentrio">
    <w:name w:val="annotation text"/>
    <w:basedOn w:val="Normal"/>
    <w:link w:val="TextodecomentrioChar"/>
    <w:rsid w:val="00FD25EE"/>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D25E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FD25EE"/>
    <w:rPr>
      <w:b/>
      <w:bCs/>
    </w:rPr>
  </w:style>
  <w:style w:type="character" w:customStyle="1" w:styleId="AssuntodocomentrioChar">
    <w:name w:val="Assunto do comentário Char"/>
    <w:basedOn w:val="TextodecomentrioChar"/>
    <w:link w:val="Assuntodocomentrio"/>
    <w:rsid w:val="00FD25EE"/>
    <w:rPr>
      <w:rFonts w:ascii="Times New Roman" w:eastAsia="Times New Roman" w:hAnsi="Times New Roman" w:cs="Times New Roman"/>
      <w:b/>
      <w:bCs/>
      <w:sz w:val="20"/>
      <w:szCs w:val="20"/>
    </w:rPr>
  </w:style>
  <w:style w:type="paragraph" w:styleId="NormalWeb">
    <w:name w:val="Normal (Web)"/>
    <w:basedOn w:val="Normal"/>
    <w:uiPriority w:val="99"/>
    <w:unhideWhenUsed/>
    <w:rsid w:val="00FD25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FD25EE"/>
    <w:pPr>
      <w:spacing w:after="0" w:line="240" w:lineRule="auto"/>
    </w:pPr>
    <w:rPr>
      <w:rFonts w:ascii="Times New Roman" w:eastAsia="Times New Roman" w:hAnsi="Times New Roman" w:cs="Times New Roman"/>
      <w:sz w:val="20"/>
      <w:szCs w:val="20"/>
    </w:rPr>
  </w:style>
  <w:style w:type="paragraph" w:customStyle="1" w:styleId="Corpodotexto12Negrito">
    <w:name w:val="Corpo do texto 12  Negrito"/>
    <w:qFormat/>
    <w:rsid w:val="00FD25EE"/>
    <w:pPr>
      <w:numPr>
        <w:numId w:val="10"/>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FD25EE"/>
    <w:pPr>
      <w:numPr>
        <w:ilvl w:val="1"/>
      </w:numPr>
    </w:pPr>
    <w:rPr>
      <w:i/>
    </w:rPr>
  </w:style>
  <w:style w:type="paragraph" w:customStyle="1" w:styleId="Corpodotexto12Itlico">
    <w:name w:val="Corpo do texto 12 Itálico"/>
    <w:basedOn w:val="Corpodotexto12NegritoItlico"/>
    <w:qFormat/>
    <w:rsid w:val="00FD25EE"/>
    <w:pPr>
      <w:numPr>
        <w:ilvl w:val="2"/>
      </w:numPr>
      <w:tabs>
        <w:tab w:val="clear" w:pos="-31680"/>
        <w:tab w:val="num" w:pos="360"/>
      </w:tabs>
    </w:pPr>
    <w:rPr>
      <w:b w:val="0"/>
    </w:rPr>
  </w:style>
  <w:style w:type="paragraph" w:customStyle="1" w:styleId="Corpodotexto11Negrito">
    <w:name w:val="Corpo do texto 11 Negrito"/>
    <w:basedOn w:val="Normal"/>
    <w:qFormat/>
    <w:rsid w:val="00FD25EE"/>
    <w:pPr>
      <w:numPr>
        <w:ilvl w:val="3"/>
        <w:numId w:val="10"/>
      </w:numPr>
      <w:tabs>
        <w:tab w:val="num" w:pos="360"/>
      </w:tabs>
      <w:spacing w:after="0" w:line="240" w:lineRule="auto"/>
      <w:ind w:firstLine="0"/>
    </w:pPr>
    <w:rPr>
      <w:rFonts w:ascii="Times New Roman" w:eastAsia="Calibri" w:hAnsi="Times New Roman" w:cs="Times New Roman"/>
      <w:b/>
      <w:szCs w:val="24"/>
    </w:rPr>
  </w:style>
  <w:style w:type="numbering" w:customStyle="1" w:styleId="Semlista1">
    <w:name w:val="Sem lista1"/>
    <w:next w:val="Semlista"/>
    <w:semiHidden/>
    <w:rsid w:val="00AA5A16"/>
  </w:style>
  <w:style w:type="table" w:customStyle="1" w:styleId="Tabelacomgrade1">
    <w:name w:val="Tabela com grade1"/>
    <w:basedOn w:val="Tabelanormal"/>
    <w:next w:val="Tabelacomgrade"/>
    <w:rsid w:val="00AA5A16"/>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2-nfase11">
    <w:name w:val="Lista Média 2 - Ênfase 11"/>
    <w:basedOn w:val="Tabelanormal"/>
    <w:next w:val="ListaMdia2-nfase1"/>
    <w:uiPriority w:val="66"/>
    <w:rsid w:val="00AA5A16"/>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11Textojustificado">
    <w:name w:val="11. Texto justificado"/>
    <w:basedOn w:val="Normal"/>
    <w:link w:val="11TextojustificadoChar"/>
    <w:rsid w:val="00AA5A16"/>
    <w:pPr>
      <w:spacing w:after="260" w:line="240" w:lineRule="atLeast"/>
      <w:jc w:val="both"/>
    </w:pPr>
    <w:rPr>
      <w:rFonts w:ascii="Times New Roman" w:eastAsia="Times New Roman" w:hAnsi="Times New Roman" w:cs="Times New Roman"/>
      <w:szCs w:val="20"/>
      <w:lang w:eastAsia="pt-BR"/>
    </w:rPr>
  </w:style>
  <w:style w:type="character" w:customStyle="1" w:styleId="11TextojustificadoChar">
    <w:name w:val="11. Texto justificado Char"/>
    <w:basedOn w:val="Fontepargpadro"/>
    <w:link w:val="11Textojustificado"/>
    <w:rsid w:val="00AA5A16"/>
    <w:rPr>
      <w:rFonts w:ascii="Times New Roman" w:eastAsia="Times New Roman" w:hAnsi="Times New Roman" w:cs="Times New Roman"/>
      <w:szCs w:val="20"/>
      <w:lang w:eastAsia="pt-BR"/>
    </w:rPr>
  </w:style>
  <w:style w:type="numbering" w:customStyle="1" w:styleId="Semlista2">
    <w:name w:val="Sem lista2"/>
    <w:next w:val="Semlista"/>
    <w:semiHidden/>
    <w:unhideWhenUsed/>
    <w:rsid w:val="00181C9A"/>
  </w:style>
  <w:style w:type="paragraph" w:customStyle="1" w:styleId="Textopadro">
    <w:name w:val="Texto padrão"/>
    <w:basedOn w:val="Normal"/>
    <w:uiPriority w:val="99"/>
    <w:rsid w:val="004C6D4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A0">
    <w:name w:val="A0"/>
    <w:uiPriority w:val="99"/>
    <w:rsid w:val="00CA51BC"/>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1987">
      <w:bodyDiv w:val="1"/>
      <w:marLeft w:val="0"/>
      <w:marRight w:val="0"/>
      <w:marTop w:val="0"/>
      <w:marBottom w:val="0"/>
      <w:divBdr>
        <w:top w:val="none" w:sz="0" w:space="0" w:color="auto"/>
        <w:left w:val="none" w:sz="0" w:space="0" w:color="auto"/>
        <w:bottom w:val="none" w:sz="0" w:space="0" w:color="auto"/>
        <w:right w:val="none" w:sz="0" w:space="0" w:color="auto"/>
      </w:divBdr>
    </w:div>
    <w:div w:id="73935288">
      <w:bodyDiv w:val="1"/>
      <w:marLeft w:val="0"/>
      <w:marRight w:val="0"/>
      <w:marTop w:val="0"/>
      <w:marBottom w:val="0"/>
      <w:divBdr>
        <w:top w:val="none" w:sz="0" w:space="0" w:color="auto"/>
        <w:left w:val="none" w:sz="0" w:space="0" w:color="auto"/>
        <w:bottom w:val="none" w:sz="0" w:space="0" w:color="auto"/>
        <w:right w:val="none" w:sz="0" w:space="0" w:color="auto"/>
      </w:divBdr>
    </w:div>
    <w:div w:id="102573613">
      <w:bodyDiv w:val="1"/>
      <w:marLeft w:val="0"/>
      <w:marRight w:val="0"/>
      <w:marTop w:val="0"/>
      <w:marBottom w:val="0"/>
      <w:divBdr>
        <w:top w:val="none" w:sz="0" w:space="0" w:color="auto"/>
        <w:left w:val="none" w:sz="0" w:space="0" w:color="auto"/>
        <w:bottom w:val="none" w:sz="0" w:space="0" w:color="auto"/>
        <w:right w:val="none" w:sz="0" w:space="0" w:color="auto"/>
      </w:divBdr>
    </w:div>
    <w:div w:id="102576979">
      <w:bodyDiv w:val="1"/>
      <w:marLeft w:val="0"/>
      <w:marRight w:val="0"/>
      <w:marTop w:val="0"/>
      <w:marBottom w:val="0"/>
      <w:divBdr>
        <w:top w:val="none" w:sz="0" w:space="0" w:color="auto"/>
        <w:left w:val="none" w:sz="0" w:space="0" w:color="auto"/>
        <w:bottom w:val="none" w:sz="0" w:space="0" w:color="auto"/>
        <w:right w:val="none" w:sz="0" w:space="0" w:color="auto"/>
      </w:divBdr>
    </w:div>
    <w:div w:id="24826984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
    <w:div w:id="358700663">
      <w:bodyDiv w:val="1"/>
      <w:marLeft w:val="0"/>
      <w:marRight w:val="0"/>
      <w:marTop w:val="0"/>
      <w:marBottom w:val="0"/>
      <w:divBdr>
        <w:top w:val="none" w:sz="0" w:space="0" w:color="auto"/>
        <w:left w:val="none" w:sz="0" w:space="0" w:color="auto"/>
        <w:bottom w:val="none" w:sz="0" w:space="0" w:color="auto"/>
        <w:right w:val="none" w:sz="0" w:space="0" w:color="auto"/>
      </w:divBdr>
    </w:div>
    <w:div w:id="456604070">
      <w:bodyDiv w:val="1"/>
      <w:marLeft w:val="0"/>
      <w:marRight w:val="0"/>
      <w:marTop w:val="0"/>
      <w:marBottom w:val="0"/>
      <w:divBdr>
        <w:top w:val="none" w:sz="0" w:space="0" w:color="auto"/>
        <w:left w:val="none" w:sz="0" w:space="0" w:color="auto"/>
        <w:bottom w:val="none" w:sz="0" w:space="0" w:color="auto"/>
        <w:right w:val="none" w:sz="0" w:space="0" w:color="auto"/>
      </w:divBdr>
    </w:div>
    <w:div w:id="478692747">
      <w:bodyDiv w:val="1"/>
      <w:marLeft w:val="0"/>
      <w:marRight w:val="0"/>
      <w:marTop w:val="0"/>
      <w:marBottom w:val="0"/>
      <w:divBdr>
        <w:top w:val="none" w:sz="0" w:space="0" w:color="auto"/>
        <w:left w:val="none" w:sz="0" w:space="0" w:color="auto"/>
        <w:bottom w:val="none" w:sz="0" w:space="0" w:color="auto"/>
        <w:right w:val="none" w:sz="0" w:space="0" w:color="auto"/>
      </w:divBdr>
    </w:div>
    <w:div w:id="507256131">
      <w:bodyDiv w:val="1"/>
      <w:marLeft w:val="0"/>
      <w:marRight w:val="0"/>
      <w:marTop w:val="0"/>
      <w:marBottom w:val="0"/>
      <w:divBdr>
        <w:top w:val="none" w:sz="0" w:space="0" w:color="auto"/>
        <w:left w:val="none" w:sz="0" w:space="0" w:color="auto"/>
        <w:bottom w:val="none" w:sz="0" w:space="0" w:color="auto"/>
        <w:right w:val="none" w:sz="0" w:space="0" w:color="auto"/>
      </w:divBdr>
    </w:div>
    <w:div w:id="518397483">
      <w:bodyDiv w:val="1"/>
      <w:marLeft w:val="0"/>
      <w:marRight w:val="0"/>
      <w:marTop w:val="0"/>
      <w:marBottom w:val="0"/>
      <w:divBdr>
        <w:top w:val="none" w:sz="0" w:space="0" w:color="auto"/>
        <w:left w:val="none" w:sz="0" w:space="0" w:color="auto"/>
        <w:bottom w:val="none" w:sz="0" w:space="0" w:color="auto"/>
        <w:right w:val="none" w:sz="0" w:space="0" w:color="auto"/>
      </w:divBdr>
    </w:div>
    <w:div w:id="825630995">
      <w:bodyDiv w:val="1"/>
      <w:marLeft w:val="0"/>
      <w:marRight w:val="0"/>
      <w:marTop w:val="0"/>
      <w:marBottom w:val="0"/>
      <w:divBdr>
        <w:top w:val="none" w:sz="0" w:space="0" w:color="auto"/>
        <w:left w:val="none" w:sz="0" w:space="0" w:color="auto"/>
        <w:bottom w:val="none" w:sz="0" w:space="0" w:color="auto"/>
        <w:right w:val="none" w:sz="0" w:space="0" w:color="auto"/>
      </w:divBdr>
    </w:div>
    <w:div w:id="844326577">
      <w:bodyDiv w:val="1"/>
      <w:marLeft w:val="0"/>
      <w:marRight w:val="0"/>
      <w:marTop w:val="0"/>
      <w:marBottom w:val="0"/>
      <w:divBdr>
        <w:top w:val="none" w:sz="0" w:space="0" w:color="auto"/>
        <w:left w:val="none" w:sz="0" w:space="0" w:color="auto"/>
        <w:bottom w:val="none" w:sz="0" w:space="0" w:color="auto"/>
        <w:right w:val="none" w:sz="0" w:space="0" w:color="auto"/>
      </w:divBdr>
    </w:div>
    <w:div w:id="851266212">
      <w:bodyDiv w:val="1"/>
      <w:marLeft w:val="0"/>
      <w:marRight w:val="0"/>
      <w:marTop w:val="0"/>
      <w:marBottom w:val="0"/>
      <w:divBdr>
        <w:top w:val="none" w:sz="0" w:space="0" w:color="auto"/>
        <w:left w:val="none" w:sz="0" w:space="0" w:color="auto"/>
        <w:bottom w:val="none" w:sz="0" w:space="0" w:color="auto"/>
        <w:right w:val="none" w:sz="0" w:space="0" w:color="auto"/>
      </w:divBdr>
    </w:div>
    <w:div w:id="916479807">
      <w:bodyDiv w:val="1"/>
      <w:marLeft w:val="0"/>
      <w:marRight w:val="0"/>
      <w:marTop w:val="0"/>
      <w:marBottom w:val="0"/>
      <w:divBdr>
        <w:top w:val="none" w:sz="0" w:space="0" w:color="auto"/>
        <w:left w:val="none" w:sz="0" w:space="0" w:color="auto"/>
        <w:bottom w:val="none" w:sz="0" w:space="0" w:color="auto"/>
        <w:right w:val="none" w:sz="0" w:space="0" w:color="auto"/>
      </w:divBdr>
    </w:div>
    <w:div w:id="925304892">
      <w:bodyDiv w:val="1"/>
      <w:marLeft w:val="0"/>
      <w:marRight w:val="0"/>
      <w:marTop w:val="0"/>
      <w:marBottom w:val="0"/>
      <w:divBdr>
        <w:top w:val="none" w:sz="0" w:space="0" w:color="auto"/>
        <w:left w:val="none" w:sz="0" w:space="0" w:color="auto"/>
        <w:bottom w:val="none" w:sz="0" w:space="0" w:color="auto"/>
        <w:right w:val="none" w:sz="0" w:space="0" w:color="auto"/>
      </w:divBdr>
    </w:div>
    <w:div w:id="978068193">
      <w:bodyDiv w:val="1"/>
      <w:marLeft w:val="0"/>
      <w:marRight w:val="0"/>
      <w:marTop w:val="0"/>
      <w:marBottom w:val="0"/>
      <w:divBdr>
        <w:top w:val="none" w:sz="0" w:space="0" w:color="auto"/>
        <w:left w:val="none" w:sz="0" w:space="0" w:color="auto"/>
        <w:bottom w:val="none" w:sz="0" w:space="0" w:color="auto"/>
        <w:right w:val="none" w:sz="0" w:space="0" w:color="auto"/>
      </w:divBdr>
    </w:div>
    <w:div w:id="997197228">
      <w:bodyDiv w:val="1"/>
      <w:marLeft w:val="0"/>
      <w:marRight w:val="0"/>
      <w:marTop w:val="0"/>
      <w:marBottom w:val="0"/>
      <w:divBdr>
        <w:top w:val="none" w:sz="0" w:space="0" w:color="auto"/>
        <w:left w:val="none" w:sz="0" w:space="0" w:color="auto"/>
        <w:bottom w:val="none" w:sz="0" w:space="0" w:color="auto"/>
        <w:right w:val="none" w:sz="0" w:space="0" w:color="auto"/>
      </w:divBdr>
    </w:div>
    <w:div w:id="1141770956">
      <w:bodyDiv w:val="1"/>
      <w:marLeft w:val="0"/>
      <w:marRight w:val="0"/>
      <w:marTop w:val="0"/>
      <w:marBottom w:val="0"/>
      <w:divBdr>
        <w:top w:val="none" w:sz="0" w:space="0" w:color="auto"/>
        <w:left w:val="none" w:sz="0" w:space="0" w:color="auto"/>
        <w:bottom w:val="none" w:sz="0" w:space="0" w:color="auto"/>
        <w:right w:val="none" w:sz="0" w:space="0" w:color="auto"/>
      </w:divBdr>
    </w:div>
    <w:div w:id="1211917373">
      <w:bodyDiv w:val="1"/>
      <w:marLeft w:val="0"/>
      <w:marRight w:val="0"/>
      <w:marTop w:val="0"/>
      <w:marBottom w:val="0"/>
      <w:divBdr>
        <w:top w:val="none" w:sz="0" w:space="0" w:color="auto"/>
        <w:left w:val="none" w:sz="0" w:space="0" w:color="auto"/>
        <w:bottom w:val="none" w:sz="0" w:space="0" w:color="auto"/>
        <w:right w:val="none" w:sz="0" w:space="0" w:color="auto"/>
      </w:divBdr>
    </w:div>
    <w:div w:id="1219433624">
      <w:bodyDiv w:val="1"/>
      <w:marLeft w:val="0"/>
      <w:marRight w:val="0"/>
      <w:marTop w:val="0"/>
      <w:marBottom w:val="0"/>
      <w:divBdr>
        <w:top w:val="none" w:sz="0" w:space="0" w:color="auto"/>
        <w:left w:val="none" w:sz="0" w:space="0" w:color="auto"/>
        <w:bottom w:val="none" w:sz="0" w:space="0" w:color="auto"/>
        <w:right w:val="none" w:sz="0" w:space="0" w:color="auto"/>
      </w:divBdr>
    </w:div>
    <w:div w:id="1247692990">
      <w:bodyDiv w:val="1"/>
      <w:marLeft w:val="0"/>
      <w:marRight w:val="0"/>
      <w:marTop w:val="0"/>
      <w:marBottom w:val="0"/>
      <w:divBdr>
        <w:top w:val="none" w:sz="0" w:space="0" w:color="auto"/>
        <w:left w:val="none" w:sz="0" w:space="0" w:color="auto"/>
        <w:bottom w:val="none" w:sz="0" w:space="0" w:color="auto"/>
        <w:right w:val="none" w:sz="0" w:space="0" w:color="auto"/>
      </w:divBdr>
    </w:div>
    <w:div w:id="1268078015">
      <w:bodyDiv w:val="1"/>
      <w:marLeft w:val="0"/>
      <w:marRight w:val="0"/>
      <w:marTop w:val="0"/>
      <w:marBottom w:val="0"/>
      <w:divBdr>
        <w:top w:val="none" w:sz="0" w:space="0" w:color="auto"/>
        <w:left w:val="none" w:sz="0" w:space="0" w:color="auto"/>
        <w:bottom w:val="none" w:sz="0" w:space="0" w:color="auto"/>
        <w:right w:val="none" w:sz="0" w:space="0" w:color="auto"/>
      </w:divBdr>
    </w:div>
    <w:div w:id="1304771823">
      <w:bodyDiv w:val="1"/>
      <w:marLeft w:val="0"/>
      <w:marRight w:val="0"/>
      <w:marTop w:val="0"/>
      <w:marBottom w:val="0"/>
      <w:divBdr>
        <w:top w:val="none" w:sz="0" w:space="0" w:color="auto"/>
        <w:left w:val="none" w:sz="0" w:space="0" w:color="auto"/>
        <w:bottom w:val="none" w:sz="0" w:space="0" w:color="auto"/>
        <w:right w:val="none" w:sz="0" w:space="0" w:color="auto"/>
      </w:divBdr>
    </w:div>
    <w:div w:id="1362973321">
      <w:bodyDiv w:val="1"/>
      <w:marLeft w:val="0"/>
      <w:marRight w:val="0"/>
      <w:marTop w:val="0"/>
      <w:marBottom w:val="0"/>
      <w:divBdr>
        <w:top w:val="none" w:sz="0" w:space="0" w:color="auto"/>
        <w:left w:val="none" w:sz="0" w:space="0" w:color="auto"/>
        <w:bottom w:val="none" w:sz="0" w:space="0" w:color="auto"/>
        <w:right w:val="none" w:sz="0" w:space="0" w:color="auto"/>
      </w:divBdr>
    </w:div>
    <w:div w:id="1413427572">
      <w:bodyDiv w:val="1"/>
      <w:marLeft w:val="0"/>
      <w:marRight w:val="0"/>
      <w:marTop w:val="0"/>
      <w:marBottom w:val="0"/>
      <w:divBdr>
        <w:top w:val="none" w:sz="0" w:space="0" w:color="auto"/>
        <w:left w:val="none" w:sz="0" w:space="0" w:color="auto"/>
        <w:bottom w:val="none" w:sz="0" w:space="0" w:color="auto"/>
        <w:right w:val="none" w:sz="0" w:space="0" w:color="auto"/>
      </w:divBdr>
    </w:div>
    <w:div w:id="1419327269">
      <w:bodyDiv w:val="1"/>
      <w:marLeft w:val="0"/>
      <w:marRight w:val="0"/>
      <w:marTop w:val="0"/>
      <w:marBottom w:val="0"/>
      <w:divBdr>
        <w:top w:val="none" w:sz="0" w:space="0" w:color="auto"/>
        <w:left w:val="none" w:sz="0" w:space="0" w:color="auto"/>
        <w:bottom w:val="none" w:sz="0" w:space="0" w:color="auto"/>
        <w:right w:val="none" w:sz="0" w:space="0" w:color="auto"/>
      </w:divBdr>
    </w:div>
    <w:div w:id="1436095004">
      <w:bodyDiv w:val="1"/>
      <w:marLeft w:val="0"/>
      <w:marRight w:val="0"/>
      <w:marTop w:val="0"/>
      <w:marBottom w:val="0"/>
      <w:divBdr>
        <w:top w:val="none" w:sz="0" w:space="0" w:color="auto"/>
        <w:left w:val="none" w:sz="0" w:space="0" w:color="auto"/>
        <w:bottom w:val="none" w:sz="0" w:space="0" w:color="auto"/>
        <w:right w:val="none" w:sz="0" w:space="0" w:color="auto"/>
      </w:divBdr>
    </w:div>
    <w:div w:id="1594512182">
      <w:bodyDiv w:val="1"/>
      <w:marLeft w:val="0"/>
      <w:marRight w:val="0"/>
      <w:marTop w:val="0"/>
      <w:marBottom w:val="0"/>
      <w:divBdr>
        <w:top w:val="none" w:sz="0" w:space="0" w:color="auto"/>
        <w:left w:val="none" w:sz="0" w:space="0" w:color="auto"/>
        <w:bottom w:val="none" w:sz="0" w:space="0" w:color="auto"/>
        <w:right w:val="none" w:sz="0" w:space="0" w:color="auto"/>
      </w:divBdr>
    </w:div>
    <w:div w:id="1658998113">
      <w:bodyDiv w:val="1"/>
      <w:marLeft w:val="0"/>
      <w:marRight w:val="0"/>
      <w:marTop w:val="0"/>
      <w:marBottom w:val="0"/>
      <w:divBdr>
        <w:top w:val="none" w:sz="0" w:space="0" w:color="auto"/>
        <w:left w:val="none" w:sz="0" w:space="0" w:color="auto"/>
        <w:bottom w:val="none" w:sz="0" w:space="0" w:color="auto"/>
        <w:right w:val="none" w:sz="0" w:space="0" w:color="auto"/>
      </w:divBdr>
    </w:div>
    <w:div w:id="1662849544">
      <w:bodyDiv w:val="1"/>
      <w:marLeft w:val="0"/>
      <w:marRight w:val="0"/>
      <w:marTop w:val="0"/>
      <w:marBottom w:val="0"/>
      <w:divBdr>
        <w:top w:val="none" w:sz="0" w:space="0" w:color="auto"/>
        <w:left w:val="none" w:sz="0" w:space="0" w:color="auto"/>
        <w:bottom w:val="none" w:sz="0" w:space="0" w:color="auto"/>
        <w:right w:val="none" w:sz="0" w:space="0" w:color="auto"/>
      </w:divBdr>
    </w:div>
    <w:div w:id="1682201235">
      <w:bodyDiv w:val="1"/>
      <w:marLeft w:val="0"/>
      <w:marRight w:val="0"/>
      <w:marTop w:val="0"/>
      <w:marBottom w:val="0"/>
      <w:divBdr>
        <w:top w:val="none" w:sz="0" w:space="0" w:color="auto"/>
        <w:left w:val="none" w:sz="0" w:space="0" w:color="auto"/>
        <w:bottom w:val="none" w:sz="0" w:space="0" w:color="auto"/>
        <w:right w:val="none" w:sz="0" w:space="0" w:color="auto"/>
      </w:divBdr>
    </w:div>
    <w:div w:id="1736659775">
      <w:bodyDiv w:val="1"/>
      <w:marLeft w:val="0"/>
      <w:marRight w:val="0"/>
      <w:marTop w:val="0"/>
      <w:marBottom w:val="0"/>
      <w:divBdr>
        <w:top w:val="none" w:sz="0" w:space="0" w:color="auto"/>
        <w:left w:val="none" w:sz="0" w:space="0" w:color="auto"/>
        <w:bottom w:val="none" w:sz="0" w:space="0" w:color="auto"/>
        <w:right w:val="none" w:sz="0" w:space="0" w:color="auto"/>
      </w:divBdr>
    </w:div>
    <w:div w:id="1742944253">
      <w:bodyDiv w:val="1"/>
      <w:marLeft w:val="0"/>
      <w:marRight w:val="0"/>
      <w:marTop w:val="0"/>
      <w:marBottom w:val="0"/>
      <w:divBdr>
        <w:top w:val="none" w:sz="0" w:space="0" w:color="auto"/>
        <w:left w:val="none" w:sz="0" w:space="0" w:color="auto"/>
        <w:bottom w:val="none" w:sz="0" w:space="0" w:color="auto"/>
        <w:right w:val="none" w:sz="0" w:space="0" w:color="auto"/>
      </w:divBdr>
    </w:div>
    <w:div w:id="1753694372">
      <w:bodyDiv w:val="1"/>
      <w:marLeft w:val="0"/>
      <w:marRight w:val="0"/>
      <w:marTop w:val="0"/>
      <w:marBottom w:val="0"/>
      <w:divBdr>
        <w:top w:val="none" w:sz="0" w:space="0" w:color="auto"/>
        <w:left w:val="none" w:sz="0" w:space="0" w:color="auto"/>
        <w:bottom w:val="none" w:sz="0" w:space="0" w:color="auto"/>
        <w:right w:val="none" w:sz="0" w:space="0" w:color="auto"/>
      </w:divBdr>
    </w:div>
    <w:div w:id="1761218708">
      <w:bodyDiv w:val="1"/>
      <w:marLeft w:val="0"/>
      <w:marRight w:val="0"/>
      <w:marTop w:val="0"/>
      <w:marBottom w:val="0"/>
      <w:divBdr>
        <w:top w:val="none" w:sz="0" w:space="0" w:color="auto"/>
        <w:left w:val="none" w:sz="0" w:space="0" w:color="auto"/>
        <w:bottom w:val="none" w:sz="0" w:space="0" w:color="auto"/>
        <w:right w:val="none" w:sz="0" w:space="0" w:color="auto"/>
      </w:divBdr>
    </w:div>
    <w:div w:id="1815294398">
      <w:bodyDiv w:val="1"/>
      <w:marLeft w:val="0"/>
      <w:marRight w:val="0"/>
      <w:marTop w:val="0"/>
      <w:marBottom w:val="0"/>
      <w:divBdr>
        <w:top w:val="none" w:sz="0" w:space="0" w:color="auto"/>
        <w:left w:val="none" w:sz="0" w:space="0" w:color="auto"/>
        <w:bottom w:val="none" w:sz="0" w:space="0" w:color="auto"/>
        <w:right w:val="none" w:sz="0" w:space="0" w:color="auto"/>
      </w:divBdr>
    </w:div>
    <w:div w:id="1863858132">
      <w:bodyDiv w:val="1"/>
      <w:marLeft w:val="0"/>
      <w:marRight w:val="0"/>
      <w:marTop w:val="0"/>
      <w:marBottom w:val="0"/>
      <w:divBdr>
        <w:top w:val="none" w:sz="0" w:space="0" w:color="auto"/>
        <w:left w:val="none" w:sz="0" w:space="0" w:color="auto"/>
        <w:bottom w:val="none" w:sz="0" w:space="0" w:color="auto"/>
        <w:right w:val="none" w:sz="0" w:space="0" w:color="auto"/>
      </w:divBdr>
    </w:div>
    <w:div w:id="1881431477">
      <w:bodyDiv w:val="1"/>
      <w:marLeft w:val="0"/>
      <w:marRight w:val="0"/>
      <w:marTop w:val="0"/>
      <w:marBottom w:val="0"/>
      <w:divBdr>
        <w:top w:val="none" w:sz="0" w:space="0" w:color="auto"/>
        <w:left w:val="none" w:sz="0" w:space="0" w:color="auto"/>
        <w:bottom w:val="none" w:sz="0" w:space="0" w:color="auto"/>
        <w:right w:val="none" w:sz="0" w:space="0" w:color="auto"/>
      </w:divBdr>
    </w:div>
    <w:div w:id="1894461591">
      <w:bodyDiv w:val="1"/>
      <w:marLeft w:val="0"/>
      <w:marRight w:val="0"/>
      <w:marTop w:val="0"/>
      <w:marBottom w:val="0"/>
      <w:divBdr>
        <w:top w:val="none" w:sz="0" w:space="0" w:color="auto"/>
        <w:left w:val="none" w:sz="0" w:space="0" w:color="auto"/>
        <w:bottom w:val="none" w:sz="0" w:space="0" w:color="auto"/>
        <w:right w:val="none" w:sz="0" w:space="0" w:color="auto"/>
      </w:divBdr>
    </w:div>
    <w:div w:id="1904901897">
      <w:bodyDiv w:val="1"/>
      <w:marLeft w:val="0"/>
      <w:marRight w:val="0"/>
      <w:marTop w:val="0"/>
      <w:marBottom w:val="0"/>
      <w:divBdr>
        <w:top w:val="none" w:sz="0" w:space="0" w:color="auto"/>
        <w:left w:val="none" w:sz="0" w:space="0" w:color="auto"/>
        <w:bottom w:val="none" w:sz="0" w:space="0" w:color="auto"/>
        <w:right w:val="none" w:sz="0" w:space="0" w:color="auto"/>
      </w:divBdr>
    </w:div>
    <w:div w:id="2063555718">
      <w:bodyDiv w:val="1"/>
      <w:marLeft w:val="0"/>
      <w:marRight w:val="0"/>
      <w:marTop w:val="0"/>
      <w:marBottom w:val="0"/>
      <w:divBdr>
        <w:top w:val="none" w:sz="0" w:space="0" w:color="auto"/>
        <w:left w:val="none" w:sz="0" w:space="0" w:color="auto"/>
        <w:bottom w:val="none" w:sz="0" w:space="0" w:color="auto"/>
        <w:right w:val="none" w:sz="0" w:space="0" w:color="auto"/>
      </w:divBdr>
    </w:div>
    <w:div w:id="213367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bdobrazilrcs.com.br" TargetMode="External"/><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C1DC-B8DA-4181-9EAD-7BF7C31F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40</Pages>
  <Words>14190</Words>
  <Characters>76632</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Da Silveira Menger</dc:creator>
  <cp:keywords/>
  <dc:description/>
  <cp:lastModifiedBy>Talitha Da Silveira Menger</cp:lastModifiedBy>
  <cp:revision>22</cp:revision>
  <cp:lastPrinted>2022-06-01T12:04:00Z</cp:lastPrinted>
  <dcterms:created xsi:type="dcterms:W3CDTF">2022-05-30T18:15:00Z</dcterms:created>
  <dcterms:modified xsi:type="dcterms:W3CDTF">2024-07-01T18:47:00Z</dcterms:modified>
</cp:coreProperties>
</file>